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2E7" w:rsidRDefault="00BD22E7" w:rsidP="00727080">
      <w:pPr>
        <w:spacing w:after="95" w:line="259" w:lineRule="auto"/>
        <w:ind w:left="0" w:right="0" w:firstLine="0"/>
        <w:jc w:val="left"/>
      </w:pPr>
      <w:bookmarkStart w:id="0" w:name="_GoBack"/>
      <w:bookmarkEnd w:id="0"/>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Pr>
          <w:bCs w:val="0"/>
          <w:sz w:val="44"/>
          <w:szCs w:val="44"/>
        </w:rPr>
        <w:t>REPUBLIC OF KENYA</w:t>
      </w:r>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sidRPr="00471EAA">
        <w:rPr>
          <w:bCs w:val="0"/>
          <w:noProof/>
          <w:sz w:val="44"/>
          <w:szCs w:val="44"/>
        </w:rPr>
        <w:drawing>
          <wp:inline distT="0" distB="0" distL="0" distR="0">
            <wp:extent cx="1009650" cy="952500"/>
            <wp:effectExtent l="19050" t="0" r="0" b="0"/>
            <wp:docPr id="1" name="Picture 0" descr="GOK Emblem 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OK Emblem C.tif"/>
                    <pic:cNvPicPr>
                      <a:picLocks noChangeAspect="1" noChangeArrowheads="1"/>
                    </pic:cNvPicPr>
                  </pic:nvPicPr>
                  <pic:blipFill>
                    <a:blip r:embed="rId8" cstate="print"/>
                    <a:srcRect/>
                    <a:stretch>
                      <a:fillRect/>
                    </a:stretch>
                  </pic:blipFill>
                  <pic:spPr bwMode="auto">
                    <a:xfrm>
                      <a:off x="0" y="0"/>
                      <a:ext cx="1009650" cy="952500"/>
                    </a:xfrm>
                    <a:prstGeom prst="rect">
                      <a:avLst/>
                    </a:prstGeom>
                    <a:noFill/>
                    <a:ln w="9525">
                      <a:noFill/>
                      <a:miter lim="800000"/>
                      <a:headEnd/>
                      <a:tailEnd/>
                    </a:ln>
                  </pic:spPr>
                </pic:pic>
              </a:graphicData>
            </a:graphic>
          </wp:inline>
        </w:drawing>
      </w:r>
    </w:p>
    <w:p w:rsidR="00471EAA" w:rsidRPr="00853FB1" w:rsidRDefault="007962D3"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0"/>
          <w:szCs w:val="40"/>
        </w:rPr>
      </w:pPr>
      <w:r w:rsidRPr="00853FB1">
        <w:rPr>
          <w:rFonts w:ascii="Cambria Math" w:hAnsi="Cambria Math"/>
          <w:sz w:val="40"/>
          <w:szCs w:val="40"/>
        </w:rPr>
        <w:t>MINISTRY OF LANDS, PUBLIC WORKS</w:t>
      </w:r>
      <w:r w:rsidR="00853FB1" w:rsidRPr="00853FB1">
        <w:rPr>
          <w:rFonts w:ascii="Cambria Math" w:hAnsi="Cambria Math"/>
          <w:sz w:val="40"/>
          <w:szCs w:val="40"/>
        </w:rPr>
        <w:t>, HOUSING AND URBAN DEVELOPMENT</w:t>
      </w:r>
      <w:r w:rsidR="00853FB1">
        <w:rPr>
          <w:bCs w:val="0"/>
          <w:sz w:val="40"/>
          <w:szCs w:val="40"/>
        </w:rPr>
        <w:t>.</w:t>
      </w:r>
    </w:p>
    <w:p w:rsidR="00BD22E7" w:rsidRDefault="00880773">
      <w:pPr>
        <w:tabs>
          <w:tab w:val="center" w:pos="4591"/>
          <w:tab w:val="center" w:pos="8102"/>
        </w:tabs>
        <w:spacing w:after="0" w:line="259" w:lineRule="auto"/>
        <w:ind w:left="0" w:right="0" w:firstLine="0"/>
        <w:jc w:val="left"/>
      </w:pPr>
      <w:r>
        <w:rPr>
          <w:rFonts w:ascii="Cambria" w:eastAsia="Cambria" w:hAnsi="Cambria" w:cs="Cambria"/>
          <w:color w:val="000000"/>
          <w:sz w:val="40"/>
        </w:rPr>
        <w:tab/>
      </w:r>
      <w:r>
        <w:rPr>
          <w:rFonts w:ascii="Cambria" w:eastAsia="Cambria" w:hAnsi="Cambria" w:cs="Cambria"/>
          <w:color w:val="000000"/>
          <w:sz w:val="40"/>
        </w:rPr>
        <w:tab/>
      </w:r>
    </w:p>
    <w:p w:rsidR="00BD22E7" w:rsidRDefault="00853FB1" w:rsidP="00853FB1">
      <w:pPr>
        <w:spacing w:after="14" w:line="249" w:lineRule="auto"/>
        <w:ind w:right="0"/>
        <w:jc w:val="left"/>
      </w:pPr>
      <w:r w:rsidRPr="00853FB1">
        <w:rPr>
          <w:rFonts w:ascii="Cambria" w:eastAsia="Cambria" w:hAnsi="Cambria" w:cs="Cambria"/>
          <w:b/>
          <w:color w:val="000000"/>
          <w:sz w:val="36"/>
          <w:szCs w:val="36"/>
        </w:rPr>
        <w:t xml:space="preserve"> </w:t>
      </w:r>
      <w:r w:rsidR="00880773" w:rsidRPr="00853FB1">
        <w:rPr>
          <w:rFonts w:ascii="Cambria" w:eastAsia="Cambria" w:hAnsi="Cambria" w:cs="Cambria"/>
          <w:b/>
          <w:color w:val="000000"/>
          <w:sz w:val="36"/>
          <w:szCs w:val="36"/>
        </w:rPr>
        <w:t>(STATE DEPARTMENT OF PUBLIC WORKS</w:t>
      </w:r>
      <w:r w:rsidR="00880773">
        <w:rPr>
          <w:rFonts w:ascii="Cambria" w:eastAsia="Cambria" w:hAnsi="Cambria" w:cs="Cambria"/>
          <w:b/>
          <w:color w:val="000000"/>
          <w:sz w:val="32"/>
        </w:rPr>
        <w:t xml:space="preserve">)   </w:t>
      </w:r>
    </w:p>
    <w:p w:rsidR="00BD22E7" w:rsidRDefault="00CE4512" w:rsidP="00CE4512">
      <w:pPr>
        <w:tabs>
          <w:tab w:val="right" w:pos="8671"/>
        </w:tabs>
        <w:spacing w:after="0" w:line="259" w:lineRule="auto"/>
        <w:ind w:left="4513" w:right="0" w:firstLine="0"/>
        <w:jc w:val="left"/>
      </w:pPr>
      <w:r>
        <w:rPr>
          <w:rFonts w:ascii="Cambria" w:eastAsia="Cambria" w:hAnsi="Cambria" w:cs="Cambria"/>
          <w:b/>
          <w:color w:val="000000"/>
          <w:sz w:val="32"/>
        </w:rPr>
        <w:tab/>
      </w:r>
    </w:p>
    <w:p w:rsidR="00CF71E9" w:rsidRPr="00CF71E9" w:rsidRDefault="005D6ECE" w:rsidP="0067252D">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36"/>
          <w:szCs w:val="36"/>
        </w:rPr>
      </w:pPr>
      <w:r w:rsidRPr="00CF71E9">
        <w:rPr>
          <w:bCs w:val="0"/>
          <w:sz w:val="36"/>
          <w:szCs w:val="36"/>
        </w:rPr>
        <w:t xml:space="preserve">BILLS OF QUANTITIES </w:t>
      </w:r>
    </w:p>
    <w:p w:rsidR="00CF71E9" w:rsidRDefault="005D6ECE"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bCs w:val="0"/>
          <w:sz w:val="36"/>
          <w:szCs w:val="36"/>
        </w:rPr>
      </w:pPr>
      <w:r w:rsidRPr="00CF71E9">
        <w:rPr>
          <w:bCs w:val="0"/>
          <w:sz w:val="36"/>
          <w:szCs w:val="36"/>
        </w:rPr>
        <w:t xml:space="preserve">              </w:t>
      </w:r>
      <w:r w:rsidR="00CF71E9">
        <w:rPr>
          <w:bCs w:val="0"/>
          <w:sz w:val="36"/>
          <w:szCs w:val="36"/>
        </w:rPr>
        <w:t xml:space="preserve">                             </w:t>
      </w:r>
      <w:r w:rsidR="00C51A02">
        <w:rPr>
          <w:bCs w:val="0"/>
          <w:sz w:val="36"/>
          <w:szCs w:val="36"/>
        </w:rPr>
        <w:t>FOR</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rPr>
          <w:rFonts w:ascii="Cambria" w:hAnsi="Cambria" w:cs="Tahoma"/>
          <w:bCs w:val="0"/>
          <w:sz w:val="32"/>
          <w:szCs w:val="32"/>
        </w:rPr>
      </w:pPr>
      <w:r w:rsidRPr="00CF71E9">
        <w:rPr>
          <w:rFonts w:ascii="Cambria" w:hAnsi="Cambria" w:cs="Tahoma"/>
          <w:bCs w:val="0"/>
          <w:sz w:val="32"/>
          <w:szCs w:val="32"/>
        </w:rPr>
        <w:t xml:space="preserve">PROPOSED </w:t>
      </w:r>
      <w:r w:rsidR="0059206B" w:rsidRPr="0059206B">
        <w:rPr>
          <w:rFonts w:ascii="Cambria" w:hAnsi="Cambria" w:cs="Tahoma"/>
          <w:bCs w:val="0"/>
          <w:sz w:val="32"/>
          <w:szCs w:val="32"/>
        </w:rPr>
        <w:t xml:space="preserve">CONSTRUCTION TO COMPLETION OF </w:t>
      </w:r>
      <w:r w:rsidR="0067252D">
        <w:rPr>
          <w:rFonts w:ascii="Cambria" w:hAnsi="Cambria" w:cs="Tahoma"/>
          <w:bCs w:val="0"/>
          <w:sz w:val="32"/>
          <w:szCs w:val="32"/>
        </w:rPr>
        <w:t xml:space="preserve">3 ROOMED ADMINISTRATION BLOCK, TWO TILED CLASSROOMS AND 6 DOOR TILED TOILET WITH ONE CHAMBER FOR PERSONS WITH DISABILITIES AT NEW ST GEORGE </w:t>
      </w:r>
      <w:r w:rsidR="006875A7">
        <w:rPr>
          <w:rFonts w:ascii="Cambria" w:hAnsi="Cambria" w:cs="Tahoma"/>
          <w:bCs w:val="0"/>
          <w:sz w:val="32"/>
          <w:szCs w:val="32"/>
        </w:rPr>
        <w:t>MUTHARA SECONDARY</w:t>
      </w:r>
      <w:r w:rsidR="005D6ECE" w:rsidRPr="00CF71E9">
        <w:rPr>
          <w:rFonts w:ascii="Cambria" w:hAnsi="Cambria" w:cs="Tahoma"/>
          <w:bCs w:val="0"/>
          <w:sz w:val="32"/>
          <w:szCs w:val="32"/>
        </w:rPr>
        <w:t xml:space="preserve"> SCHOOL IN JUJA CONSTITUENCY</w:t>
      </w:r>
      <w:r w:rsidRPr="00CF71E9">
        <w:rPr>
          <w:rFonts w:ascii="Cambria" w:hAnsi="Cambria" w:cs="Tahoma"/>
          <w:bCs w:val="0"/>
          <w:sz w:val="32"/>
          <w:szCs w:val="32"/>
        </w:rPr>
        <w:t>.</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32"/>
          <w:szCs w:val="32"/>
        </w:rPr>
      </w:pPr>
    </w:p>
    <w:p w:rsidR="00BD22E7" w:rsidRDefault="001E11A8"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r>
        <w:rPr>
          <w:rFonts w:ascii="Cambria" w:hAnsi="Cambria" w:cs="Tahoma"/>
          <w:bCs w:val="0"/>
          <w:sz w:val="32"/>
          <w:szCs w:val="32"/>
        </w:rPr>
        <w:t xml:space="preserve">            </w:t>
      </w:r>
      <w:r w:rsidR="00ED0B70">
        <w:rPr>
          <w:rFonts w:ascii="Cambria" w:hAnsi="Cambria" w:cs="Tahoma"/>
          <w:bCs w:val="0"/>
          <w:i/>
          <w:sz w:val="32"/>
          <w:szCs w:val="32"/>
        </w:rPr>
        <w:t>FOR TENDER NO:</w:t>
      </w:r>
      <w:r w:rsidRPr="001E11A8">
        <w:t xml:space="preserve"> </w:t>
      </w:r>
      <w:r w:rsidR="00771767" w:rsidRPr="00771767">
        <w:rPr>
          <w:rFonts w:ascii="Cambria" w:hAnsi="Cambria" w:cs="Tahoma"/>
          <w:bCs w:val="0"/>
          <w:i/>
          <w:sz w:val="32"/>
          <w:szCs w:val="32"/>
        </w:rPr>
        <w:t>JUJA/NG-CDF/OT/2023-2024/10</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C51A02">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sz w:val="28"/>
          <w:szCs w:val="28"/>
        </w:rPr>
        <w:t>ISSUED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w:t>
      </w:r>
      <w:r w:rsidR="00EE1D5A" w:rsidRPr="00C51A02">
        <w:rPr>
          <w:rFonts w:ascii="Cambria" w:hAnsi="Cambria" w:cs="Tahoma"/>
          <w:b w:val="0"/>
          <w:bCs w:val="0"/>
          <w:sz w:val="28"/>
          <w:szCs w:val="28"/>
        </w:rPr>
        <w:t xml:space="preserve"> -0100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CF71E9" w:rsidRPr="00EE1D5A" w:rsidRDefault="006875A7" w:rsidP="006875A7">
      <w:pPr>
        <w:pStyle w:val="Title"/>
        <w:pBdr>
          <w:top w:val="thinThickThinSmallGap" w:sz="24" w:space="14" w:color="auto"/>
          <w:left w:val="thinThickThinSmallGap" w:sz="24" w:space="4" w:color="auto"/>
          <w:bottom w:val="thinThickThinSmallGap" w:sz="24" w:space="1" w:color="auto"/>
          <w:right w:val="thinThickThinSmallGap" w:sz="24" w:space="17" w:color="auto"/>
        </w:pBdr>
        <w:tabs>
          <w:tab w:val="left" w:pos="2200"/>
        </w:tabs>
        <w:jc w:val="both"/>
        <w:rPr>
          <w:rFonts w:ascii="Cambria" w:hAnsi="Cambria" w:cs="Tahoma"/>
          <w:bCs w:val="0"/>
          <w:sz w:val="28"/>
          <w:szCs w:val="28"/>
        </w:rPr>
      </w:pPr>
      <w:r>
        <w:rPr>
          <w:rFonts w:ascii="Cambria" w:hAnsi="Cambria" w:cs="Tahoma"/>
          <w:bCs w:val="0"/>
          <w:sz w:val="28"/>
          <w:szCs w:val="28"/>
        </w:rPr>
        <w:tab/>
      </w: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EE1D5A" w:rsidRPr="00EE1D5A">
        <w:rPr>
          <w:rFonts w:ascii="Cambria" w:hAnsi="Cambria" w:cs="Tahoma"/>
          <w:bCs w:val="0"/>
          <w:sz w:val="28"/>
          <w:szCs w:val="28"/>
        </w:rPr>
        <w:t xml:space="preserve"> </w:t>
      </w:r>
      <w:r w:rsidR="00C51A02">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PREPARED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100 -01000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EE1D5A" w:rsidRPr="0067252D" w:rsidRDefault="00EE1D5A"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Pr>
          <w:rFonts w:ascii="Cambria" w:hAnsi="Cambria" w:cs="Tahoma"/>
          <w:bCs w:val="0"/>
          <w:sz w:val="28"/>
          <w:szCs w:val="28"/>
        </w:rPr>
        <w:t xml:space="preserve"> </w:t>
      </w:r>
      <w:r w:rsidR="0067252D">
        <w:rPr>
          <w:rFonts w:ascii="Cambria" w:hAnsi="Cambria" w:cs="Tahoma"/>
          <w:bCs w:val="0"/>
          <w:sz w:val="28"/>
          <w:szCs w:val="28"/>
        </w:rPr>
        <w:tab/>
      </w:r>
      <w:r w:rsidR="0067252D">
        <w:rPr>
          <w:rFonts w:ascii="Cambria" w:hAnsi="Cambria" w:cs="Tahoma"/>
          <w:bCs w:val="0"/>
          <w:sz w:val="28"/>
          <w:szCs w:val="28"/>
        </w:rPr>
        <w:tab/>
      </w:r>
      <w:r w:rsidR="0067252D">
        <w:rPr>
          <w:rFonts w:ascii="Cambria" w:hAnsi="Cambria" w:cs="Tahoma"/>
          <w:bCs w:val="0"/>
          <w:sz w:val="28"/>
          <w:szCs w:val="28"/>
        </w:rPr>
        <w:tab/>
      </w:r>
      <w:r w:rsidR="0067252D">
        <w:rPr>
          <w:rFonts w:ascii="Cambria" w:hAnsi="Cambria" w:cs="Tahoma"/>
          <w:bCs w:val="0"/>
          <w:sz w:val="28"/>
          <w:szCs w:val="28"/>
        </w:rPr>
        <w:tab/>
      </w:r>
      <w:r w:rsidR="00771767">
        <w:rPr>
          <w:rFonts w:ascii="Cambria" w:hAnsi="Cambria" w:cs="Tahoma"/>
          <w:bCs w:val="0"/>
          <w:sz w:val="28"/>
          <w:szCs w:val="28"/>
        </w:rPr>
        <w:t xml:space="preserve">    </w:t>
      </w:r>
      <w:r w:rsidR="006514F4">
        <w:rPr>
          <w:rFonts w:ascii="Cambria" w:hAnsi="Cambria" w:cs="Tahoma"/>
          <w:bCs w:val="0"/>
          <w:sz w:val="32"/>
          <w:szCs w:val="32"/>
        </w:rPr>
        <w:t xml:space="preserve"> </w:t>
      </w:r>
      <w:r w:rsidR="00636723">
        <w:rPr>
          <w:rFonts w:ascii="Cambria" w:hAnsi="Cambria" w:cs="Tahoma"/>
          <w:bCs w:val="0"/>
          <w:sz w:val="32"/>
          <w:szCs w:val="32"/>
        </w:rPr>
        <w:t xml:space="preserve">  </w:t>
      </w:r>
      <w:r w:rsidR="006875A7">
        <w:rPr>
          <w:rFonts w:ascii="Cambria" w:hAnsi="Cambria" w:cs="Tahoma"/>
          <w:bCs w:val="0"/>
          <w:sz w:val="32"/>
          <w:szCs w:val="32"/>
        </w:rPr>
        <w:t>NOV</w:t>
      </w:r>
      <w:r w:rsidR="006514F4">
        <w:rPr>
          <w:rFonts w:ascii="Cambria" w:hAnsi="Cambria" w:cs="Tahoma"/>
          <w:bCs w:val="0"/>
          <w:sz w:val="32"/>
          <w:szCs w:val="32"/>
        </w:rPr>
        <w:t xml:space="preserve"> 2024</w:t>
      </w:r>
    </w:p>
    <w:p w:rsidR="00BD22E7" w:rsidRDefault="00BD22E7" w:rsidP="00EE1D5A">
      <w:pPr>
        <w:spacing w:after="0" w:line="259" w:lineRule="auto"/>
        <w:ind w:left="0" w:right="0" w:firstLine="0"/>
        <w:jc w:val="left"/>
        <w:sectPr w:rsidR="00BD22E7" w:rsidSect="000B69A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6" w:h="16838"/>
          <w:pgMar w:top="1120" w:right="1795" w:bottom="1440" w:left="1440" w:header="720" w:footer="720" w:gutter="0"/>
          <w:pgNumType w:fmt="lowerRoman"/>
          <w:cols w:space="720"/>
        </w:sectPr>
      </w:pPr>
    </w:p>
    <w:p w:rsidR="00BA19CC" w:rsidRPr="00BA19CC" w:rsidRDefault="00BA19CC" w:rsidP="00BA19CC">
      <w:pPr>
        <w:pStyle w:val="Heading1"/>
        <w:rPr>
          <w:sz w:val="40"/>
        </w:rPr>
      </w:pPr>
      <w:r>
        <w:rPr>
          <w:sz w:val="40"/>
        </w:rPr>
        <w:lastRenderedPageBreak/>
        <w:t xml:space="preserve">           </w:t>
      </w:r>
      <w:bookmarkStart w:id="1" w:name="_Toc181959150"/>
      <w:r>
        <w:rPr>
          <w:sz w:val="40"/>
        </w:rPr>
        <w:t>DEFINITIONS</w:t>
      </w:r>
      <w:bookmarkEnd w:id="1"/>
    </w:p>
    <w:p w:rsidR="00BA19CC" w:rsidRDefault="00BA19CC" w:rsidP="00BA19CC">
      <w:r>
        <w:t>The following terms and expressions used in the contract document shall have the following meanings:</w:t>
      </w:r>
    </w:p>
    <w:p w:rsidR="00BA19CC" w:rsidRDefault="00BA19CC" w:rsidP="00BA19CC"/>
    <w:p w:rsidR="00BA19CC" w:rsidRPr="008E661B" w:rsidRDefault="00BA19CC" w:rsidP="00BA19CC">
      <w:pPr>
        <w:ind w:left="4320" w:hanging="4320"/>
        <w:rPr>
          <w:color w:val="FF6600"/>
        </w:rPr>
      </w:pPr>
      <w:r w:rsidRPr="00C51A02">
        <w:rPr>
          <w:b/>
        </w:rPr>
        <w:t xml:space="preserve">                 The Employer</w:t>
      </w:r>
      <w:r>
        <w:t xml:space="preserve"> </w:t>
      </w:r>
      <w:r w:rsidR="00C51A02">
        <w:t>:</w:t>
      </w:r>
      <w:r>
        <w:t xml:space="preserve">               -  </w:t>
      </w:r>
      <w:r w:rsidR="00C51A02">
        <w:rPr>
          <w:b/>
        </w:rPr>
        <w:t xml:space="preserve">         </w:t>
      </w:r>
      <w:r>
        <w:rPr>
          <w:b/>
        </w:rPr>
        <w:t xml:space="preserve"> </w:t>
      </w:r>
      <w:r>
        <w:t xml:space="preserve">The NG-CDF </w:t>
      </w:r>
    </w:p>
    <w:p w:rsidR="00BA19CC" w:rsidRPr="00BB56B3" w:rsidRDefault="00BA19CC" w:rsidP="00BA19CC">
      <w:pPr>
        <w:ind w:left="4320" w:hanging="4320"/>
      </w:pPr>
      <w:r w:rsidRPr="008E661B">
        <w:rPr>
          <w:color w:val="FF6600"/>
        </w:rPr>
        <w:t xml:space="preserve">                                                     </w:t>
      </w:r>
      <w:r>
        <w:rPr>
          <w:color w:val="FF6600"/>
        </w:rPr>
        <w:t xml:space="preserve">                   </w:t>
      </w:r>
      <w:r>
        <w:t>JUJA CONSTITUENCY.</w:t>
      </w:r>
      <w:r w:rsidRPr="00BB56B3">
        <w:t xml:space="preserve"> </w:t>
      </w:r>
    </w:p>
    <w:p w:rsidR="00BA19CC" w:rsidRDefault="00BA19CC" w:rsidP="00BA19CC">
      <w:pPr>
        <w:ind w:left="4320" w:hanging="4320"/>
        <w:rPr>
          <w:bCs/>
        </w:rPr>
      </w:pPr>
      <w:r>
        <w:rPr>
          <w:color w:val="FF6600"/>
        </w:rPr>
        <w:t xml:space="preserve">                                                                        </w:t>
      </w:r>
      <w:r w:rsidRPr="008E661B">
        <w:rPr>
          <w:bCs/>
        </w:rPr>
        <w:t xml:space="preserve">P.O BOX </w:t>
      </w:r>
      <w:r>
        <w:rPr>
          <w:bCs/>
        </w:rPr>
        <w:t>706- 01001</w:t>
      </w:r>
    </w:p>
    <w:p w:rsidR="00BA19CC" w:rsidRPr="00F6573A" w:rsidRDefault="00BA19CC" w:rsidP="00BA19CC">
      <w:pPr>
        <w:rPr>
          <w:bCs/>
        </w:rPr>
      </w:pPr>
      <w:r>
        <w:rPr>
          <w:bCs/>
        </w:rPr>
        <w:tab/>
      </w:r>
      <w:r>
        <w:rPr>
          <w:bCs/>
        </w:rPr>
        <w:tab/>
      </w:r>
      <w:r>
        <w:rPr>
          <w:bCs/>
        </w:rPr>
        <w:tab/>
      </w:r>
      <w:r>
        <w:rPr>
          <w:bCs/>
        </w:rPr>
        <w:tab/>
        <w:t xml:space="preserve">                    KALIMONI – KENYA.</w:t>
      </w:r>
    </w:p>
    <w:p w:rsidR="00BA19CC" w:rsidRPr="008E661B" w:rsidRDefault="00BA19CC" w:rsidP="00BA19CC">
      <w:pPr>
        <w:rPr>
          <w:bCs/>
        </w:rPr>
      </w:pPr>
    </w:p>
    <w:p w:rsidR="00BA19CC" w:rsidRDefault="00BA19CC" w:rsidP="00BA19CC">
      <w:pPr>
        <w:ind w:left="4320"/>
        <w:rPr>
          <w:bCs/>
        </w:rPr>
      </w:pPr>
    </w:p>
    <w:p w:rsidR="00BA19CC" w:rsidRPr="008E661B" w:rsidRDefault="00BA19CC" w:rsidP="00BA19CC">
      <w:pPr>
        <w:rPr>
          <w:color w:val="FF0000"/>
        </w:rPr>
      </w:pPr>
      <w:r w:rsidRPr="00C51A02">
        <w:rPr>
          <w:b/>
        </w:rPr>
        <w:t>Project Manager:</w:t>
      </w:r>
      <w:r>
        <w:tab/>
      </w:r>
      <w:r>
        <w:tab/>
        <w:t>-        Sub-County</w:t>
      </w:r>
      <w:r w:rsidRPr="00BC4DE3">
        <w:t xml:space="preserve"> Works Officer</w:t>
      </w:r>
    </w:p>
    <w:p w:rsidR="00BA19CC" w:rsidRDefault="00BA19CC" w:rsidP="00BA19CC">
      <w:r>
        <w:tab/>
      </w:r>
      <w:r>
        <w:tab/>
      </w:r>
      <w:r>
        <w:tab/>
      </w:r>
      <w:r>
        <w:tab/>
      </w:r>
      <w:r>
        <w:tab/>
        <w:t xml:space="preserve">         Min of Lands, Public Works, Housing &amp; Urban</w:t>
      </w:r>
    </w:p>
    <w:p w:rsidR="00BA19CC" w:rsidRDefault="00BA19CC" w:rsidP="00BA19CC">
      <w:r>
        <w:t xml:space="preserve">                                                        Development</w:t>
      </w:r>
    </w:p>
    <w:p w:rsidR="00BA19CC" w:rsidRPr="00BC4DE3" w:rsidRDefault="00BA19CC" w:rsidP="00BA19CC">
      <w:r>
        <w:tab/>
      </w:r>
      <w:r>
        <w:tab/>
      </w:r>
      <w:r>
        <w:tab/>
      </w:r>
      <w:r>
        <w:tab/>
        <w:t xml:space="preserve">                        Thika Sub-county</w:t>
      </w:r>
    </w:p>
    <w:p w:rsidR="00BA19CC" w:rsidRDefault="00BA19CC" w:rsidP="00BA19CC"/>
    <w:p w:rsidR="00BA19CC" w:rsidRDefault="00BA19CC" w:rsidP="00BA19CC"/>
    <w:p w:rsidR="00BA19CC" w:rsidRDefault="00BA19CC" w:rsidP="00BA19CC">
      <w:r w:rsidRPr="00C51A02">
        <w:rPr>
          <w:b/>
        </w:rPr>
        <w:t xml:space="preserve">Architect </w:t>
      </w:r>
      <w:r w:rsidR="00C51A02">
        <w:rPr>
          <w:b/>
        </w:rPr>
        <w:t>:</w:t>
      </w:r>
      <w:r>
        <w:tab/>
      </w:r>
      <w:r>
        <w:tab/>
      </w:r>
      <w:r>
        <w:tab/>
        <w:t xml:space="preserve">-            Sub-County Works Officer </w:t>
      </w:r>
    </w:p>
    <w:p w:rsidR="00BA19CC" w:rsidRPr="009B2F38" w:rsidRDefault="00BA19CC" w:rsidP="00BA19CC">
      <w:pPr>
        <w:ind w:left="4320"/>
      </w:pPr>
      <w:r>
        <w:t xml:space="preserve">Ministry </w:t>
      </w:r>
      <w:r w:rsidRPr="009B2F38">
        <w:t xml:space="preserve">of </w:t>
      </w:r>
      <w:r>
        <w:t xml:space="preserve">Lands, Public Works. Housing and </w:t>
      </w:r>
      <w:r w:rsidRPr="009B2F38">
        <w:t>Urban</w:t>
      </w:r>
      <w:r>
        <w:t xml:space="preserve"> </w:t>
      </w:r>
      <w:r w:rsidRPr="009B2F38">
        <w:t>Development</w:t>
      </w:r>
      <w:r>
        <w:t xml:space="preserve"> </w:t>
      </w:r>
    </w:p>
    <w:p w:rsidR="00BA19CC" w:rsidRDefault="00BA19CC" w:rsidP="00BA19CC">
      <w:r>
        <w:t xml:space="preserve">           </w:t>
      </w:r>
      <w:r>
        <w:tab/>
      </w:r>
      <w:r>
        <w:tab/>
      </w:r>
      <w:r>
        <w:tab/>
        <w:t xml:space="preserve">             Thika Sub-county</w:t>
      </w:r>
    </w:p>
    <w:p w:rsidR="00BA19CC" w:rsidRDefault="00BA19CC" w:rsidP="00BA19CC">
      <w:pPr>
        <w:ind w:left="4320" w:hanging="4320"/>
      </w:pPr>
    </w:p>
    <w:p w:rsidR="00BA19CC" w:rsidRDefault="00BA19CC" w:rsidP="00BA19CC">
      <w:pPr>
        <w:ind w:left="4320" w:hanging="4320"/>
      </w:pPr>
      <w:r>
        <w:t xml:space="preserve">                     </w:t>
      </w:r>
      <w:r w:rsidRPr="00C51A02">
        <w:rPr>
          <w:b/>
        </w:rPr>
        <w:t>Quantity Surveyor</w:t>
      </w:r>
      <w:r>
        <w:t xml:space="preserve"> </w:t>
      </w:r>
      <w:r w:rsidR="00C51A02">
        <w:t>:</w:t>
      </w:r>
      <w:r>
        <w:t xml:space="preserve">                    -</w:t>
      </w:r>
      <w:r>
        <w:tab/>
        <w:t xml:space="preserve">Sub County Works Officer </w:t>
      </w:r>
    </w:p>
    <w:p w:rsidR="00BA19CC" w:rsidRPr="009B2F38" w:rsidRDefault="00BA19CC" w:rsidP="00BA19CC">
      <w:r>
        <w:t xml:space="preserve"> </w:t>
      </w:r>
      <w:r>
        <w:tab/>
      </w:r>
      <w:r>
        <w:tab/>
      </w:r>
      <w:r>
        <w:tab/>
      </w:r>
      <w:r>
        <w:tab/>
        <w:t xml:space="preserve">            Min. </w:t>
      </w:r>
      <w:r w:rsidRPr="009B2F38">
        <w:t xml:space="preserve">of </w:t>
      </w:r>
      <w:r>
        <w:t xml:space="preserve">Lands, Public Works Housing &amp; </w:t>
      </w:r>
      <w:r w:rsidRPr="009B2F38">
        <w:t>Urban</w:t>
      </w:r>
    </w:p>
    <w:p w:rsidR="00BA19CC" w:rsidRPr="009B2F38" w:rsidRDefault="00BA19CC" w:rsidP="00BA19CC">
      <w:r w:rsidRPr="009B2F38">
        <w:t xml:space="preserve">                                                        </w:t>
      </w:r>
      <w:r>
        <w:t xml:space="preserve">   </w:t>
      </w:r>
      <w:r w:rsidRPr="009B2F38">
        <w:t>Development</w:t>
      </w:r>
      <w:r>
        <w:t xml:space="preserve"> </w:t>
      </w:r>
    </w:p>
    <w:p w:rsidR="00BA19CC" w:rsidRDefault="00BA19CC" w:rsidP="00BA19CC">
      <w:r>
        <w:tab/>
      </w:r>
      <w:r>
        <w:tab/>
      </w:r>
      <w:r>
        <w:tab/>
      </w:r>
      <w:r>
        <w:tab/>
      </w:r>
      <w:r>
        <w:tab/>
      </w:r>
      <w:r>
        <w:tab/>
        <w:t>THIKA SUB COUNTY</w:t>
      </w:r>
    </w:p>
    <w:p w:rsidR="00BA19CC" w:rsidRDefault="00BA19CC" w:rsidP="00BA19CC">
      <w:pPr>
        <w:ind w:left="2880"/>
      </w:pPr>
    </w:p>
    <w:p w:rsidR="00BA19CC" w:rsidRDefault="00BA19CC" w:rsidP="00BA19CC">
      <w:pPr>
        <w:ind w:left="2880"/>
      </w:pPr>
    </w:p>
    <w:p w:rsidR="00BD22E7" w:rsidRDefault="00BD22E7">
      <w:pPr>
        <w:spacing w:after="627" w:line="259" w:lineRule="auto"/>
        <w:ind w:left="0" w:right="0" w:firstLine="0"/>
        <w:jc w:val="left"/>
      </w:pPr>
    </w:p>
    <w:p w:rsidR="00BD22E7" w:rsidRDefault="00880773">
      <w:pPr>
        <w:pStyle w:val="Heading2"/>
        <w:spacing w:line="585" w:lineRule="auto"/>
        <w:ind w:left="0"/>
        <w:jc w:val="center"/>
      </w:pPr>
      <w:bookmarkStart w:id="2" w:name="_Toc181959151"/>
      <w:r>
        <w:rPr>
          <w:rFonts w:ascii="Felix Titling" w:eastAsia="Felix Titling" w:hAnsi="Felix Titling" w:cs="Felix Titling"/>
          <w:i w:val="0"/>
          <w:color w:val="231F20"/>
          <w:sz w:val="40"/>
        </w:rPr>
        <w:lastRenderedPageBreak/>
        <w:t>National Government Constituencies Development Fund Juja constituency</w:t>
      </w:r>
      <w:bookmarkEnd w:id="2"/>
    </w:p>
    <w:p w:rsidR="00BD22E7" w:rsidRDefault="00880773">
      <w:pPr>
        <w:spacing w:after="262" w:line="259" w:lineRule="auto"/>
        <w:ind w:left="0" w:right="46" w:firstLine="0"/>
        <w:jc w:val="center"/>
      </w:pPr>
      <w:r>
        <w:rPr>
          <w:noProof/>
        </w:rPr>
        <w:drawing>
          <wp:inline distT="0" distB="0" distL="0" distR="0" wp14:anchorId="2ABB4661" wp14:editId="6D87B0DB">
            <wp:extent cx="2286000" cy="1171575"/>
            <wp:effectExtent l="0" t="0" r="0" b="0"/>
            <wp:docPr id="265" name="Picture 265"/>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15"/>
                    <a:stretch>
                      <a:fillRect/>
                    </a:stretch>
                  </pic:blipFill>
                  <pic:spPr>
                    <a:xfrm>
                      <a:off x="0" y="0"/>
                      <a:ext cx="2286000" cy="1171575"/>
                    </a:xfrm>
                    <a:prstGeom prst="rect">
                      <a:avLst/>
                    </a:prstGeom>
                  </pic:spPr>
                </pic:pic>
              </a:graphicData>
            </a:graphic>
          </wp:inline>
        </w:drawing>
      </w:r>
    </w:p>
    <w:p w:rsidR="00BD22E7" w:rsidRDefault="00BD22E7">
      <w:pPr>
        <w:spacing w:after="349" w:line="259" w:lineRule="auto"/>
        <w:ind w:left="0" w:right="73" w:firstLine="0"/>
        <w:jc w:val="center"/>
      </w:pPr>
    </w:p>
    <w:p w:rsidR="00BD22E7" w:rsidRDefault="00880773">
      <w:pPr>
        <w:spacing w:after="349" w:line="259" w:lineRule="auto"/>
        <w:ind w:left="10" w:right="161" w:hanging="10"/>
        <w:jc w:val="center"/>
      </w:pPr>
      <w:r>
        <w:rPr>
          <w:b/>
          <w:sz w:val="36"/>
        </w:rPr>
        <w:t xml:space="preserve">NG-CDF JUJA OFFICE  </w:t>
      </w:r>
    </w:p>
    <w:p w:rsidR="00BD22E7" w:rsidRDefault="00880773">
      <w:pPr>
        <w:spacing w:after="349" w:line="259" w:lineRule="auto"/>
        <w:ind w:left="10" w:right="162" w:hanging="10"/>
        <w:jc w:val="center"/>
      </w:pPr>
      <w:r>
        <w:rPr>
          <w:b/>
          <w:sz w:val="36"/>
        </w:rPr>
        <w:t>P.O Box 706-01001</w:t>
      </w:r>
      <w:r w:rsidR="00BA19CC">
        <w:rPr>
          <w:b/>
          <w:sz w:val="36"/>
        </w:rPr>
        <w:t>, Kalimoni</w:t>
      </w:r>
      <w:r>
        <w:rPr>
          <w:b/>
          <w:sz w:val="36"/>
        </w:rPr>
        <w:t xml:space="preserve">. </w:t>
      </w:r>
    </w:p>
    <w:p w:rsidR="00BD22E7" w:rsidRDefault="00880773">
      <w:pPr>
        <w:spacing w:after="381" w:line="259" w:lineRule="auto"/>
        <w:ind w:left="10" w:right="160" w:hanging="10"/>
        <w:jc w:val="center"/>
      </w:pPr>
      <w:r>
        <w:rPr>
          <w:b/>
          <w:sz w:val="36"/>
        </w:rPr>
        <w:t xml:space="preserve">TEL. +254725726065 </w:t>
      </w:r>
    </w:p>
    <w:p w:rsidR="00BD22E7" w:rsidRDefault="00880773">
      <w:pPr>
        <w:spacing w:after="524" w:line="259" w:lineRule="auto"/>
        <w:ind w:left="2458" w:right="0" w:firstLine="0"/>
        <w:jc w:val="left"/>
      </w:pPr>
      <w:r>
        <w:rPr>
          <w:rFonts w:ascii="Footlight MT" w:eastAsia="Footlight MT" w:hAnsi="Footlight MT" w:cs="Footlight MT"/>
          <w:color w:val="000000"/>
          <w:sz w:val="36"/>
        </w:rPr>
        <w:t>Email address: jujangcdfoffice@gmail.com</w:t>
      </w:r>
    </w:p>
    <w:p w:rsidR="00BD22E7" w:rsidRDefault="00BA19CC" w:rsidP="00BA19CC">
      <w:pPr>
        <w:pStyle w:val="Heading3"/>
        <w:spacing w:after="332"/>
        <w:ind w:right="1039"/>
        <w:jc w:val="center"/>
      </w:pPr>
      <w:r>
        <w:rPr>
          <w:rFonts w:ascii="Footlight MT" w:eastAsia="Footlight MT" w:hAnsi="Footlight MT" w:cs="Footlight MT"/>
          <w:sz w:val="36"/>
        </w:rPr>
        <w:t xml:space="preserve"> </w:t>
      </w:r>
      <w:bookmarkStart w:id="3" w:name="_Toc181959152"/>
      <w:r w:rsidR="00880773">
        <w:rPr>
          <w:rFonts w:ascii="Footlight MT" w:eastAsia="Footlight MT" w:hAnsi="Footlight MT" w:cs="Footlight MT"/>
          <w:sz w:val="36"/>
        </w:rPr>
        <w:t xml:space="preserve">Invitation </w:t>
      </w:r>
      <w:r>
        <w:rPr>
          <w:rFonts w:ascii="Footlight MT" w:eastAsia="Footlight MT" w:hAnsi="Footlight MT" w:cs="Footlight MT"/>
          <w:sz w:val="36"/>
        </w:rPr>
        <w:t xml:space="preserve">to Tender (   </w:t>
      </w:r>
      <w:r w:rsidR="00817E83">
        <w:rPr>
          <w:rFonts w:ascii="Footlight MT" w:eastAsia="Footlight MT" w:hAnsi="Footlight MT" w:cs="Footlight MT"/>
          <w:sz w:val="36"/>
        </w:rPr>
        <w:t>)No</w:t>
      </w:r>
      <w:r w:rsidR="001E11A8">
        <w:rPr>
          <w:rFonts w:ascii="Footlight MT" w:eastAsia="Footlight MT" w:hAnsi="Footlight MT" w:cs="Footlight MT"/>
          <w:sz w:val="36"/>
        </w:rPr>
        <w:t>:</w:t>
      </w:r>
      <w:r w:rsidR="001E11A8" w:rsidRPr="001E11A8">
        <w:t xml:space="preserve"> </w:t>
      </w:r>
      <w:r w:rsidR="00771767" w:rsidRPr="00771767">
        <w:rPr>
          <w:rFonts w:ascii="Footlight MT" w:eastAsia="Footlight MT" w:hAnsi="Footlight MT" w:cs="Footlight MT"/>
          <w:sz w:val="36"/>
        </w:rPr>
        <w:t>JUJA/NG-CDF/OT/2023-2024/10</w:t>
      </w:r>
      <w:bookmarkEnd w:id="3"/>
    </w:p>
    <w:p w:rsidR="00BD22E7" w:rsidRDefault="00BD22E7">
      <w:pPr>
        <w:spacing w:after="0" w:line="259" w:lineRule="auto"/>
        <w:ind w:left="0" w:right="73" w:firstLine="0"/>
        <w:jc w:val="center"/>
      </w:pPr>
    </w:p>
    <w:p w:rsidR="00BD22E7" w:rsidRDefault="00BD22E7">
      <w:pPr>
        <w:spacing w:after="0" w:line="259" w:lineRule="auto"/>
        <w:ind w:left="0" w:right="73" w:firstLine="0"/>
        <w:jc w:val="center"/>
      </w:pPr>
    </w:p>
    <w:p w:rsidR="00BD22E7" w:rsidRDefault="00BD22E7">
      <w:pPr>
        <w:spacing w:after="3233" w:line="259" w:lineRule="auto"/>
        <w:ind w:left="0" w:right="73" w:firstLine="0"/>
        <w:jc w:val="center"/>
      </w:pPr>
    </w:p>
    <w:p w:rsidR="00BD22E7" w:rsidRDefault="00BD22E7">
      <w:pPr>
        <w:spacing w:after="0" w:line="259" w:lineRule="auto"/>
        <w:ind w:left="0" w:right="0" w:firstLine="0"/>
        <w:jc w:val="left"/>
      </w:pPr>
    </w:p>
    <w:p w:rsidR="00BD22E7" w:rsidRDefault="00BD22E7">
      <w:pPr>
        <w:spacing w:after="207" w:line="259" w:lineRule="auto"/>
        <w:ind w:left="0" w:right="0" w:firstLine="0"/>
        <w:jc w:val="left"/>
      </w:pPr>
    </w:p>
    <w:p w:rsidR="00BD22E7" w:rsidRDefault="00880773" w:rsidP="007B1708">
      <w:pPr>
        <w:pStyle w:val="Heading1"/>
      </w:pPr>
      <w:bookmarkStart w:id="4" w:name="_Toc181959153"/>
      <w:r>
        <w:t>INVITATION TO TENDER</w:t>
      </w:r>
      <w:bookmarkEnd w:id="4"/>
    </w:p>
    <w:p w:rsidR="00BD22E7" w:rsidRDefault="00880773">
      <w:pPr>
        <w:spacing w:after="536" w:line="247" w:lineRule="auto"/>
        <w:ind w:left="865" w:right="0" w:hanging="8"/>
        <w:jc w:val="left"/>
      </w:pPr>
      <w:r>
        <w:rPr>
          <w:b/>
        </w:rPr>
        <w:t xml:space="preserve">PROCURING ENTITY: </w:t>
      </w:r>
      <w:r>
        <w:rPr>
          <w:color w:val="000000"/>
        </w:rPr>
        <w:t xml:space="preserve">JUJA NG-CDF P.O BOX 706-01001 KALIMONI </w:t>
      </w:r>
    </w:p>
    <w:p w:rsidR="00BD22E7" w:rsidRPr="00BA19CC" w:rsidRDefault="00880773" w:rsidP="00BA19CC">
      <w:pPr>
        <w:pStyle w:val="BodyText"/>
        <w:pBdr>
          <w:top w:val="thinThickThinSmallGap" w:sz="24" w:space="1" w:color="auto"/>
          <w:left w:val="thinThickThinSmallGap" w:sz="24" w:space="4" w:color="auto"/>
          <w:bottom w:val="thinThickThinSmallGap" w:sz="24" w:space="1" w:color="auto"/>
          <w:right w:val="thinThickThinSmallGap" w:sz="24" w:space="0" w:color="auto"/>
        </w:pBdr>
        <w:jc w:val="center"/>
        <w:rPr>
          <w:rFonts w:ascii="Cambria" w:hAnsi="Cambria" w:cs="Tahoma"/>
          <w:b/>
          <w:bCs/>
          <w:sz w:val="28"/>
          <w:szCs w:val="28"/>
        </w:rPr>
      </w:pPr>
      <w:r>
        <w:rPr>
          <w:b/>
          <w:color w:val="000000"/>
        </w:rPr>
        <w:t xml:space="preserve">CONTRACT NAME AND   DESCRIPTION: </w:t>
      </w:r>
      <w:r w:rsidR="00BA19CC" w:rsidRPr="00711952">
        <w:rPr>
          <w:rFonts w:ascii="Cambria" w:hAnsi="Cambria" w:cs="Tahoma"/>
          <w:b/>
          <w:bCs/>
          <w:sz w:val="28"/>
          <w:szCs w:val="28"/>
        </w:rPr>
        <w:t xml:space="preserve">PROPOSED </w:t>
      </w:r>
      <w:r w:rsidR="0067252D" w:rsidRPr="0067252D">
        <w:rPr>
          <w:rFonts w:ascii="Cambria" w:hAnsi="Cambria" w:cs="Tahoma"/>
          <w:b/>
          <w:bCs/>
          <w:sz w:val="28"/>
          <w:szCs w:val="28"/>
        </w:rPr>
        <w:t xml:space="preserve">CONSTRUCTION TO COMPLETION OF 3 ROOMED ADMINISTRATION BLOCK, TWO TILED CLASSROOMS AND 6 DOOR TILED TOILET WITH ONE CHAMBER FOR PERSONS WITH DISABILITIES AT NEW ST GEORGE </w:t>
      </w:r>
      <w:r w:rsidR="006875A7">
        <w:rPr>
          <w:rFonts w:ascii="Cambria" w:hAnsi="Cambria" w:cs="Tahoma"/>
          <w:b/>
          <w:bCs/>
          <w:sz w:val="28"/>
          <w:szCs w:val="28"/>
        </w:rPr>
        <w:t xml:space="preserve">MUTHARA SECONDARY </w:t>
      </w:r>
      <w:r w:rsidR="0067252D" w:rsidRPr="0067252D">
        <w:rPr>
          <w:rFonts w:ascii="Cambria" w:hAnsi="Cambria" w:cs="Tahoma"/>
          <w:b/>
          <w:bCs/>
          <w:sz w:val="28"/>
          <w:szCs w:val="28"/>
        </w:rPr>
        <w:t xml:space="preserve">SCHOOL </w:t>
      </w:r>
      <w:r w:rsidR="00BA19CC" w:rsidRPr="00711952">
        <w:rPr>
          <w:rFonts w:ascii="Cambria" w:hAnsi="Cambria" w:cs="Tahoma"/>
          <w:b/>
          <w:bCs/>
          <w:sz w:val="28"/>
          <w:szCs w:val="28"/>
        </w:rPr>
        <w:t>IN JUJA CONSTITUENCY.</w:t>
      </w:r>
    </w:p>
    <w:p w:rsidR="00BD22E7" w:rsidRDefault="00880773">
      <w:pPr>
        <w:spacing w:after="341" w:line="259" w:lineRule="auto"/>
        <w:ind w:left="857" w:right="0" w:firstLine="0"/>
        <w:jc w:val="left"/>
      </w:pPr>
      <w:r>
        <w:rPr>
          <w:rFonts w:ascii="Footlight MT" w:eastAsia="Footlight MT" w:hAnsi="Footlight MT" w:cs="Footlight MT"/>
        </w:rPr>
        <w:t xml:space="preserve">The </w:t>
      </w:r>
      <w:r>
        <w:rPr>
          <w:rFonts w:ascii="Footlight MT" w:eastAsia="Footlight MT" w:hAnsi="Footlight MT" w:cs="Footlight MT"/>
          <w:sz w:val="23"/>
        </w:rPr>
        <w:t>NG – CDF JUJA</w:t>
      </w:r>
      <w:r>
        <w:rPr>
          <w:rFonts w:ascii="Footlight MT" w:eastAsia="Footlight MT" w:hAnsi="Footlight MT" w:cs="Footlight MT"/>
        </w:rPr>
        <w:t xml:space="preserve"> invites sealed tenders fo</w:t>
      </w:r>
      <w:r w:rsidR="005F4FA6">
        <w:rPr>
          <w:rFonts w:ascii="Footlight MT" w:eastAsia="Footlight MT" w:hAnsi="Footlight MT" w:cs="Footlight MT"/>
        </w:rPr>
        <w:t>r the</w:t>
      </w:r>
      <w:r w:rsidR="00C51A02">
        <w:rPr>
          <w:rFonts w:ascii="Footlight MT" w:eastAsia="Footlight MT" w:hAnsi="Footlight MT" w:cs="Footlight MT"/>
        </w:rPr>
        <w:t xml:space="preserve"> Proposed</w:t>
      </w:r>
      <w:r w:rsidR="005F4FA6">
        <w:rPr>
          <w:rFonts w:ascii="Footlight MT" w:eastAsia="Footlight MT" w:hAnsi="Footlight MT" w:cs="Footlight MT"/>
        </w:rPr>
        <w:t xml:space="preserve"> construction </w:t>
      </w:r>
      <w:r w:rsidR="00186808">
        <w:rPr>
          <w:rFonts w:ascii="Footlight MT" w:eastAsia="Footlight MT" w:hAnsi="Footlight MT" w:cs="Footlight MT"/>
        </w:rPr>
        <w:t>works</w:t>
      </w:r>
      <w:r w:rsidR="005F4FA6">
        <w:rPr>
          <w:rFonts w:ascii="Footlight MT" w:eastAsia="Footlight MT" w:hAnsi="Footlight MT" w:cs="Footlight MT"/>
        </w:rPr>
        <w:t xml:space="preserve"> </w:t>
      </w:r>
      <w:r w:rsidR="00C51A02">
        <w:rPr>
          <w:rFonts w:ascii="Footlight MT" w:eastAsia="Footlight MT" w:hAnsi="Footlight MT" w:cs="Footlight MT"/>
        </w:rPr>
        <w:t>at</w:t>
      </w:r>
      <w:r w:rsidR="006514F4">
        <w:rPr>
          <w:rFonts w:ascii="Footlight MT" w:eastAsia="Footlight MT" w:hAnsi="Footlight MT" w:cs="Footlight MT"/>
        </w:rPr>
        <w:t xml:space="preserve"> </w:t>
      </w:r>
      <w:r w:rsidR="0067252D">
        <w:rPr>
          <w:rFonts w:ascii="Footlight MT" w:eastAsia="Footlight MT" w:hAnsi="Footlight MT" w:cs="Footlight MT"/>
        </w:rPr>
        <w:t xml:space="preserve">New St George </w:t>
      </w:r>
      <w:r w:rsidR="006875A7">
        <w:rPr>
          <w:rFonts w:ascii="Footlight MT" w:eastAsia="Footlight MT" w:hAnsi="Footlight MT" w:cs="Footlight MT"/>
        </w:rPr>
        <w:t>Muthara Secondary</w:t>
      </w:r>
      <w:r w:rsidR="00335618">
        <w:rPr>
          <w:rFonts w:ascii="Footlight MT" w:eastAsia="Footlight MT" w:hAnsi="Footlight MT" w:cs="Footlight MT"/>
        </w:rPr>
        <w:t xml:space="preserve"> </w:t>
      </w:r>
      <w:r w:rsidR="006514F4">
        <w:rPr>
          <w:rFonts w:ascii="Footlight MT" w:eastAsia="Footlight MT" w:hAnsi="Footlight MT" w:cs="Footlight MT"/>
        </w:rPr>
        <w:t>school in J</w:t>
      </w:r>
      <w:r w:rsidR="00186808">
        <w:rPr>
          <w:rFonts w:ascii="Footlight MT" w:eastAsia="Footlight MT" w:hAnsi="Footlight MT" w:cs="Footlight MT"/>
        </w:rPr>
        <w:t xml:space="preserve">uja </w:t>
      </w:r>
      <w:r w:rsidR="00C51A02">
        <w:rPr>
          <w:rFonts w:ascii="Footlight MT" w:eastAsia="Footlight MT" w:hAnsi="Footlight MT" w:cs="Footlight MT"/>
        </w:rPr>
        <w:t>Constituency</w:t>
      </w:r>
      <w:r w:rsidR="00817E83">
        <w:rPr>
          <w:rFonts w:ascii="Footlight MT" w:eastAsia="Footlight MT" w:hAnsi="Footlight MT" w:cs="Footlight MT"/>
        </w:rPr>
        <w:t>.</w:t>
      </w:r>
    </w:p>
    <w:p w:rsidR="00BD22E7" w:rsidRDefault="00880773">
      <w:pPr>
        <w:numPr>
          <w:ilvl w:val="0"/>
          <w:numId w:val="1"/>
        </w:numPr>
        <w:spacing w:after="12" w:line="247" w:lineRule="auto"/>
        <w:ind w:left="1429" w:right="0" w:hanging="572"/>
        <w:jc w:val="left"/>
      </w:pPr>
      <w:r>
        <w:rPr>
          <w:color w:val="000000"/>
        </w:rPr>
        <w:t>Tendering will be conducted under open competitive method National</w:t>
      </w:r>
      <w:r w:rsidR="00BA19CC">
        <w:rPr>
          <w:color w:val="000000"/>
        </w:rPr>
        <w:t xml:space="preserve"> </w:t>
      </w:r>
      <w:r>
        <w:rPr>
          <w:color w:val="000000"/>
        </w:rPr>
        <w:t xml:space="preserve">using a standardized tender document. </w:t>
      </w:r>
    </w:p>
    <w:p w:rsidR="00BD22E7" w:rsidRDefault="00880773">
      <w:pPr>
        <w:spacing w:after="253" w:line="259" w:lineRule="auto"/>
        <w:ind w:left="1446" w:right="0" w:hanging="10"/>
        <w:jc w:val="left"/>
      </w:pPr>
      <w:r>
        <w:rPr>
          <w:color w:val="000000"/>
        </w:rPr>
        <w:t>Tendering is open to</w:t>
      </w:r>
      <w:r>
        <w:rPr>
          <w:color w:val="000000"/>
          <w:u w:val="single" w:color="231F20"/>
        </w:rPr>
        <w:t xml:space="preserve"> </w:t>
      </w:r>
      <w:r w:rsidRPr="00BA19CC">
        <w:rPr>
          <w:color w:val="000000"/>
        </w:rPr>
        <w:t>all qualified and interested</w:t>
      </w:r>
      <w:r>
        <w:rPr>
          <w:color w:val="000000"/>
          <w:u w:val="single" w:color="231F20"/>
        </w:rPr>
        <w:t xml:space="preserve"> Tenderers</w:t>
      </w:r>
      <w:r>
        <w:rPr>
          <w:color w:val="000000"/>
        </w:rPr>
        <w:t xml:space="preserve">. </w:t>
      </w:r>
    </w:p>
    <w:p w:rsidR="00BD22E7" w:rsidRDefault="00880773">
      <w:pPr>
        <w:spacing w:after="248" w:line="254" w:lineRule="auto"/>
        <w:ind w:left="1438" w:right="0" w:hanging="10"/>
        <w:jc w:val="left"/>
      </w:pPr>
      <w:r>
        <w:rPr>
          <w:i/>
          <w:color w:val="000000"/>
        </w:rPr>
        <w:t>In case this tender is subject to a Reservation, specify the Group is eligible to tender, Insert e.g.” Tendering</w:t>
      </w:r>
      <w:r>
        <w:rPr>
          <w:color w:val="000000"/>
        </w:rPr>
        <w:t xml:space="preserve"> to </w:t>
      </w:r>
      <w:r>
        <w:rPr>
          <w:b/>
          <w:i/>
          <w:color w:val="000000"/>
        </w:rPr>
        <w:t xml:space="preserve">open to all Small and Medium Enterprises registered appropriately with………………………”). </w:t>
      </w:r>
    </w:p>
    <w:p w:rsidR="00BD22E7" w:rsidRDefault="00880773">
      <w:pPr>
        <w:numPr>
          <w:ilvl w:val="0"/>
          <w:numId w:val="1"/>
        </w:numPr>
        <w:spacing w:after="229" w:line="247" w:lineRule="auto"/>
        <w:ind w:left="1429" w:right="0" w:hanging="572"/>
        <w:jc w:val="left"/>
      </w:pPr>
      <w:r>
        <w:rPr>
          <w:color w:val="000000"/>
        </w:rPr>
        <w:t xml:space="preserve">Qualified and interested tenderers may obtain further information and inspect the Tender Documents during office hours Monday to Friday </w:t>
      </w:r>
      <w:r>
        <w:rPr>
          <w:b/>
          <w:color w:val="000000"/>
        </w:rPr>
        <w:t>8:00 am-5:00pm</w:t>
      </w:r>
      <w:r>
        <w:rPr>
          <w:color w:val="000000"/>
        </w:rPr>
        <w:t xml:space="preserve"> at the address given below. </w:t>
      </w:r>
    </w:p>
    <w:p w:rsidR="00BD22E7" w:rsidRDefault="00880773">
      <w:pPr>
        <w:numPr>
          <w:ilvl w:val="0"/>
          <w:numId w:val="1"/>
        </w:numPr>
        <w:spacing w:after="231" w:line="247" w:lineRule="auto"/>
        <w:ind w:left="1429" w:right="0" w:hanging="572"/>
        <w:jc w:val="left"/>
      </w:pPr>
      <w:r>
        <w:rPr>
          <w:color w:val="000000"/>
        </w:rPr>
        <w:t xml:space="preserve">A complete set of tender documents may be obtained electronically from </w:t>
      </w:r>
      <w:r>
        <w:rPr>
          <w:b/>
          <w:color w:val="000000"/>
        </w:rPr>
        <w:t>www.ngcdf.go.ke</w:t>
      </w:r>
    </w:p>
    <w:p w:rsidR="00BD22E7" w:rsidRDefault="00880773">
      <w:pPr>
        <w:numPr>
          <w:ilvl w:val="0"/>
          <w:numId w:val="1"/>
        </w:numPr>
        <w:spacing w:after="234" w:line="247" w:lineRule="auto"/>
        <w:ind w:left="1429" w:right="0" w:hanging="572"/>
        <w:jc w:val="left"/>
      </w:pPr>
      <w:r>
        <w:rPr>
          <w:color w:val="000000"/>
        </w:rPr>
        <w:t>Tender documents may be viewed and downloaded for free from the website</w:t>
      </w:r>
      <w:r>
        <w:rPr>
          <w:b/>
          <w:color w:val="000000"/>
        </w:rPr>
        <w:t xml:space="preserve"> www.ngcdf.go.ke</w:t>
      </w:r>
      <w:r>
        <w:rPr>
          <w:color w:val="000000"/>
        </w:rPr>
        <w:t xml:space="preserve">.  </w:t>
      </w:r>
    </w:p>
    <w:p w:rsidR="00BD22E7" w:rsidRDefault="00880773">
      <w:pPr>
        <w:numPr>
          <w:ilvl w:val="0"/>
          <w:numId w:val="1"/>
        </w:numPr>
        <w:spacing w:after="249" w:line="247" w:lineRule="auto"/>
        <w:ind w:left="1429" w:right="0" w:hanging="572"/>
        <w:jc w:val="left"/>
      </w:pPr>
      <w:r>
        <w:rPr>
          <w:color w:val="000000"/>
        </w:rPr>
        <w:t>Tenders shall be quoted be in Kenya Shillings and shall include all taxes.</w:t>
      </w:r>
      <w:r w:rsidR="00817E83">
        <w:rPr>
          <w:color w:val="000000"/>
        </w:rPr>
        <w:t xml:space="preserve"> Tenders shall remain valid for</w:t>
      </w:r>
      <w:r>
        <w:rPr>
          <w:color w:val="000000"/>
        </w:rPr>
        <w:t xml:space="preserve"> 335 days from the date of opening of tenders. </w:t>
      </w:r>
    </w:p>
    <w:p w:rsidR="00BD22E7" w:rsidRDefault="00880773">
      <w:pPr>
        <w:numPr>
          <w:ilvl w:val="0"/>
          <w:numId w:val="1"/>
        </w:numPr>
        <w:spacing w:after="224" w:line="254" w:lineRule="auto"/>
        <w:ind w:left="1429" w:right="0" w:hanging="572"/>
        <w:jc w:val="left"/>
      </w:pPr>
      <w:r>
        <w:rPr>
          <w:color w:val="000000"/>
        </w:rPr>
        <w:t xml:space="preserve">All Tenders must be accompanied by a </w:t>
      </w:r>
      <w:r>
        <w:rPr>
          <w:i/>
          <w:color w:val="000000"/>
        </w:rPr>
        <w:t xml:space="preserve">[N/A) or “Tender-Securing Declaration,” as appropriate] </w:t>
      </w:r>
      <w:r>
        <w:rPr>
          <w:color w:val="000000"/>
        </w:rPr>
        <w:t xml:space="preserve">of </w:t>
      </w:r>
      <w:r>
        <w:rPr>
          <w:i/>
          <w:color w:val="000000"/>
        </w:rPr>
        <w:t xml:space="preserve">[insert amount and currency in case of a tender Security.] </w:t>
      </w:r>
    </w:p>
    <w:p w:rsidR="00BD22E7" w:rsidRDefault="00880773">
      <w:pPr>
        <w:numPr>
          <w:ilvl w:val="0"/>
          <w:numId w:val="1"/>
        </w:numPr>
        <w:spacing w:after="231" w:line="247" w:lineRule="auto"/>
        <w:ind w:left="1429" w:right="0" w:hanging="572"/>
        <w:jc w:val="left"/>
      </w:pPr>
      <w:r>
        <w:rPr>
          <w:color w:val="000000"/>
        </w:rPr>
        <w:t xml:space="preserve">The Tenderer shall chronologically serialize all pages of the tender documents submitted. </w:t>
      </w:r>
    </w:p>
    <w:p w:rsidR="00BD22E7" w:rsidRDefault="00880773">
      <w:pPr>
        <w:numPr>
          <w:ilvl w:val="0"/>
          <w:numId w:val="1"/>
        </w:numPr>
        <w:spacing w:after="233" w:line="247" w:lineRule="auto"/>
        <w:ind w:left="1429" w:right="0" w:hanging="572"/>
        <w:jc w:val="left"/>
      </w:pPr>
      <w:r>
        <w:rPr>
          <w:color w:val="000000"/>
        </w:rPr>
        <w:t xml:space="preserve">Completed tenders must be delivered to </w:t>
      </w:r>
      <w:r w:rsidR="001E11A8">
        <w:rPr>
          <w:color w:val="000000"/>
        </w:rPr>
        <w:t>the</w:t>
      </w:r>
      <w:r w:rsidR="00EF2E08">
        <w:rPr>
          <w:color w:val="000000"/>
        </w:rPr>
        <w:t xml:space="preserve"> </w:t>
      </w:r>
      <w:r w:rsidR="00851489">
        <w:rPr>
          <w:color w:val="000000"/>
        </w:rPr>
        <w:t>address below on or before (</w:t>
      </w:r>
      <w:r w:rsidR="00B032E4">
        <w:rPr>
          <w:color w:val="000000"/>
        </w:rPr>
        <w:t>1</w:t>
      </w:r>
      <w:r w:rsidR="00144952">
        <w:rPr>
          <w:color w:val="000000"/>
        </w:rPr>
        <w:t>9</w:t>
      </w:r>
      <w:r w:rsidR="00A96D20" w:rsidRPr="00A96D20">
        <w:rPr>
          <w:color w:val="000000"/>
          <w:vertAlign w:val="superscript"/>
        </w:rPr>
        <w:t>th</w:t>
      </w:r>
      <w:r w:rsidR="00A96D20">
        <w:rPr>
          <w:color w:val="000000"/>
        </w:rPr>
        <w:t xml:space="preserve"> </w:t>
      </w:r>
      <w:r w:rsidR="00771767">
        <w:rPr>
          <w:color w:val="000000"/>
        </w:rPr>
        <w:t>Nov</w:t>
      </w:r>
      <w:r w:rsidR="006514F4">
        <w:rPr>
          <w:color w:val="000000"/>
        </w:rPr>
        <w:t xml:space="preserve"> 2024</w:t>
      </w:r>
      <w:r>
        <w:rPr>
          <w:i/>
          <w:color w:val="000000"/>
        </w:rPr>
        <w:t xml:space="preserve">) </w:t>
      </w:r>
      <w:r>
        <w:rPr>
          <w:color w:val="000000"/>
        </w:rPr>
        <w:t xml:space="preserve">Electronic Tenders </w:t>
      </w:r>
      <w:r>
        <w:rPr>
          <w:i/>
          <w:color w:val="000000"/>
        </w:rPr>
        <w:t>will not be</w:t>
      </w:r>
      <w:r>
        <w:rPr>
          <w:color w:val="000000"/>
        </w:rPr>
        <w:t xml:space="preserve"> permitted. </w:t>
      </w:r>
    </w:p>
    <w:p w:rsidR="00BD22E7" w:rsidRDefault="00880773">
      <w:pPr>
        <w:numPr>
          <w:ilvl w:val="0"/>
          <w:numId w:val="1"/>
        </w:numPr>
        <w:spacing w:after="241" w:line="235" w:lineRule="auto"/>
        <w:ind w:left="1429" w:right="0" w:hanging="572"/>
        <w:jc w:val="left"/>
      </w:pPr>
      <w:r>
        <w:rPr>
          <w:color w:val="000000"/>
        </w:rPr>
        <w:t xml:space="preserve">Tenders will be opened immediately after the deadline date and time specified above or any dead line date and time specified later. Tenders will be publicly opened in the presence of the Tenderers' designated representatives who choose to attend at the address below. </w:t>
      </w:r>
    </w:p>
    <w:p w:rsidR="00BD22E7" w:rsidRDefault="00880773">
      <w:pPr>
        <w:numPr>
          <w:ilvl w:val="0"/>
          <w:numId w:val="1"/>
        </w:numPr>
        <w:spacing w:after="231" w:line="247" w:lineRule="auto"/>
        <w:ind w:left="1429" w:right="0" w:hanging="572"/>
        <w:jc w:val="left"/>
      </w:pPr>
      <w:r>
        <w:rPr>
          <w:color w:val="000000"/>
        </w:rPr>
        <w:t xml:space="preserve">Late tenders will be rejected. </w:t>
      </w:r>
    </w:p>
    <w:p w:rsidR="00BD22E7" w:rsidRDefault="00880773">
      <w:pPr>
        <w:tabs>
          <w:tab w:val="center" w:pos="971"/>
          <w:tab w:val="center" w:pos="2960"/>
        </w:tabs>
        <w:spacing w:after="228" w:line="247" w:lineRule="auto"/>
        <w:ind w:left="0" w:right="0" w:firstLine="0"/>
        <w:jc w:val="left"/>
      </w:pPr>
      <w:r>
        <w:rPr>
          <w:rFonts w:ascii="Calibri" w:eastAsia="Calibri" w:hAnsi="Calibri" w:cs="Calibri"/>
          <w:color w:val="000000"/>
        </w:rPr>
        <w:tab/>
      </w:r>
      <w:r>
        <w:t>10.</w:t>
      </w:r>
      <w:r>
        <w:rPr>
          <w:rFonts w:ascii="Arial" w:eastAsia="Arial" w:hAnsi="Arial" w:cs="Arial"/>
        </w:rPr>
        <w:tab/>
      </w:r>
      <w:r>
        <w:rPr>
          <w:color w:val="000000"/>
        </w:rPr>
        <w:t xml:space="preserve">The addresses referred to above are: </w:t>
      </w:r>
    </w:p>
    <w:p w:rsidR="00BD22E7" w:rsidRDefault="00BD22E7">
      <w:pPr>
        <w:spacing w:after="211" w:line="259" w:lineRule="auto"/>
        <w:ind w:left="0" w:right="0" w:firstLine="0"/>
        <w:jc w:val="left"/>
      </w:pPr>
    </w:p>
    <w:p w:rsidR="00BD22E7" w:rsidRDefault="00BD22E7">
      <w:pPr>
        <w:spacing w:after="211" w:line="259" w:lineRule="auto"/>
        <w:ind w:left="0" w:right="0" w:firstLine="0"/>
        <w:jc w:val="left"/>
      </w:pPr>
    </w:p>
    <w:p w:rsidR="00BD22E7" w:rsidRDefault="000D6351" w:rsidP="000D6351">
      <w:pPr>
        <w:tabs>
          <w:tab w:val="left" w:pos="3444"/>
        </w:tabs>
        <w:spacing w:after="211" w:line="259" w:lineRule="auto"/>
        <w:ind w:left="0" w:right="0" w:firstLine="0"/>
        <w:jc w:val="left"/>
        <w:rPr>
          <w:color w:val="000000"/>
        </w:rPr>
      </w:pPr>
      <w:r>
        <w:rPr>
          <w:color w:val="000000"/>
        </w:rPr>
        <w:tab/>
      </w:r>
    </w:p>
    <w:p w:rsidR="000D6351" w:rsidRDefault="000D6351" w:rsidP="000D6351">
      <w:pPr>
        <w:tabs>
          <w:tab w:val="left" w:pos="3444"/>
        </w:tabs>
        <w:spacing w:after="211" w:line="259" w:lineRule="auto"/>
        <w:ind w:left="0" w:right="0" w:firstLine="0"/>
        <w:jc w:val="left"/>
        <w:rPr>
          <w:color w:val="000000"/>
        </w:rPr>
      </w:pPr>
    </w:p>
    <w:p w:rsidR="00186808" w:rsidRDefault="00186808" w:rsidP="000D6351">
      <w:pPr>
        <w:tabs>
          <w:tab w:val="left" w:pos="3444"/>
        </w:tabs>
        <w:spacing w:after="211" w:line="259" w:lineRule="auto"/>
        <w:ind w:left="0" w:right="0" w:firstLine="0"/>
        <w:jc w:val="left"/>
        <w:rPr>
          <w:color w:val="000000"/>
        </w:rPr>
      </w:pPr>
    </w:p>
    <w:p w:rsidR="007B1708" w:rsidRDefault="007B1708" w:rsidP="00BA19CC">
      <w:pPr>
        <w:pStyle w:val="Heading4"/>
        <w:ind w:left="0" w:firstLine="0"/>
      </w:pPr>
    </w:p>
    <w:p w:rsidR="00BD22E7" w:rsidRDefault="00880773" w:rsidP="007B1708">
      <w:pPr>
        <w:pStyle w:val="Heading1"/>
      </w:pPr>
      <w:bookmarkStart w:id="5" w:name="_Toc181959154"/>
      <w:r>
        <w:t>APPENDIX TO THE PREFACE</w:t>
      </w:r>
      <w:bookmarkEnd w:id="5"/>
    </w:p>
    <w:p w:rsidR="00BD22E7" w:rsidRPr="00BA19CC" w:rsidRDefault="00880773">
      <w:pPr>
        <w:tabs>
          <w:tab w:val="center" w:pos="962"/>
          <w:tab w:val="center" w:pos="5095"/>
        </w:tabs>
        <w:spacing w:after="0" w:line="259" w:lineRule="auto"/>
        <w:ind w:left="0" w:right="0" w:firstLine="0"/>
        <w:jc w:val="left"/>
      </w:pPr>
      <w:r>
        <w:rPr>
          <w:rFonts w:ascii="Calibri" w:eastAsia="Calibri" w:hAnsi="Calibri" w:cs="Calibri"/>
          <w:color w:val="000000"/>
        </w:rPr>
        <w:tab/>
      </w:r>
      <w:r>
        <w:rPr>
          <w:b/>
        </w:rPr>
        <w:t>A.</w:t>
      </w:r>
      <w:r>
        <w:rPr>
          <w:rFonts w:ascii="Arial" w:eastAsia="Arial" w:hAnsi="Arial" w:cs="Arial"/>
          <w:b/>
        </w:rPr>
        <w:tab/>
      </w:r>
      <w:r w:rsidRPr="00BA19CC">
        <w:rPr>
          <w:b/>
          <w:color w:val="000000"/>
        </w:rPr>
        <w:t>Address</w:t>
      </w:r>
      <w:r w:rsidR="00BA19CC" w:rsidRPr="00BA19CC">
        <w:rPr>
          <w:b/>
          <w:color w:val="000000"/>
        </w:rPr>
        <w:t xml:space="preserve"> </w:t>
      </w:r>
      <w:r w:rsidRPr="00BA19CC">
        <w:rPr>
          <w:b/>
          <w:color w:val="000000"/>
        </w:rPr>
        <w:t>for</w:t>
      </w:r>
      <w:r w:rsidR="00BA19CC" w:rsidRPr="00BA19CC">
        <w:rPr>
          <w:b/>
          <w:color w:val="000000"/>
        </w:rPr>
        <w:t xml:space="preserve"> </w:t>
      </w:r>
      <w:r w:rsidRPr="00BA19CC">
        <w:rPr>
          <w:b/>
          <w:color w:val="000000"/>
        </w:rPr>
        <w:t>obtaining</w:t>
      </w:r>
      <w:r w:rsidR="00BA19CC" w:rsidRPr="00BA19CC">
        <w:rPr>
          <w:b/>
          <w:color w:val="000000"/>
        </w:rPr>
        <w:t xml:space="preserve"> </w:t>
      </w:r>
      <w:r w:rsidRPr="00BA19CC">
        <w:rPr>
          <w:b/>
          <w:color w:val="000000"/>
        </w:rPr>
        <w:t>further information</w:t>
      </w:r>
      <w:r w:rsidR="00BA19CC" w:rsidRPr="00BA19CC">
        <w:rPr>
          <w:b/>
          <w:color w:val="000000"/>
        </w:rPr>
        <w:t xml:space="preserve"> </w:t>
      </w:r>
      <w:r w:rsidRPr="00BA19CC">
        <w:rPr>
          <w:b/>
          <w:color w:val="000000"/>
        </w:rPr>
        <w:t>and</w:t>
      </w:r>
      <w:r w:rsidR="00BA19CC" w:rsidRPr="00BA19CC">
        <w:rPr>
          <w:b/>
          <w:color w:val="000000"/>
        </w:rPr>
        <w:t xml:space="preserve"> </w:t>
      </w:r>
      <w:r w:rsidRPr="00BA19CC">
        <w:rPr>
          <w:b/>
          <w:color w:val="000000"/>
        </w:rPr>
        <w:t>for</w:t>
      </w:r>
      <w:r w:rsidR="001555A4">
        <w:rPr>
          <w:b/>
          <w:color w:val="000000"/>
        </w:rPr>
        <w:t xml:space="preserve"> </w:t>
      </w:r>
      <w:r w:rsidRPr="00BA19CC">
        <w:rPr>
          <w:b/>
          <w:color w:val="000000"/>
        </w:rPr>
        <w:t>purchasing</w:t>
      </w:r>
      <w:r w:rsidR="00BA19CC" w:rsidRPr="00BA19CC">
        <w:rPr>
          <w:b/>
          <w:color w:val="000000"/>
        </w:rPr>
        <w:t xml:space="preserve"> </w:t>
      </w:r>
      <w:r w:rsidRPr="00BA19CC">
        <w:rPr>
          <w:b/>
          <w:color w:val="000000"/>
        </w:rPr>
        <w:t>tender</w:t>
      </w:r>
      <w:r w:rsidR="00BA19CC" w:rsidRPr="00BA19CC">
        <w:rPr>
          <w:b/>
          <w:color w:val="000000"/>
        </w:rPr>
        <w:t xml:space="preserve"> </w:t>
      </w:r>
      <w:r w:rsidRPr="00BA19CC">
        <w:rPr>
          <w:b/>
          <w:color w:val="000000"/>
        </w:rPr>
        <w:t>documents</w:t>
      </w:r>
    </w:p>
    <w:p w:rsidR="00BD22E7" w:rsidRDefault="00880773">
      <w:pPr>
        <w:numPr>
          <w:ilvl w:val="0"/>
          <w:numId w:val="2"/>
        </w:numPr>
        <w:spacing w:after="111" w:line="247" w:lineRule="auto"/>
        <w:ind w:right="0" w:hanging="420"/>
        <w:jc w:val="left"/>
      </w:pPr>
      <w:r>
        <w:rPr>
          <w:color w:val="000000"/>
        </w:rPr>
        <w:t xml:space="preserve">JUJA NATIONAL GOVERNMENT CONSTITUENCY DEVELOPMENT FUND </w:t>
      </w:r>
    </w:p>
    <w:p w:rsidR="00BD22E7" w:rsidRDefault="00880773" w:rsidP="00313396">
      <w:pPr>
        <w:spacing w:after="113" w:line="247" w:lineRule="auto"/>
        <w:ind w:left="1831" w:right="0" w:firstLine="0"/>
        <w:jc w:val="left"/>
      </w:pPr>
      <w:r>
        <w:rPr>
          <w:color w:val="000000"/>
        </w:rPr>
        <w:t xml:space="preserve">JUJA NG-CDF OFFICE TOLL  </w:t>
      </w:r>
    </w:p>
    <w:p w:rsidR="00BD22E7" w:rsidRDefault="00880773">
      <w:pPr>
        <w:pStyle w:val="Heading5"/>
        <w:tabs>
          <w:tab w:val="center" w:pos="1504"/>
          <w:tab w:val="center" w:pos="3631"/>
        </w:tabs>
        <w:spacing w:after="108"/>
        <w:ind w:left="0" w:firstLine="0"/>
      </w:pPr>
      <w:r>
        <w:rPr>
          <w:rFonts w:ascii="Calibri" w:eastAsia="Calibri" w:hAnsi="Calibri" w:cs="Calibri"/>
          <w:b w:val="0"/>
        </w:rPr>
        <w:tab/>
      </w:r>
      <w:r>
        <w:rPr>
          <w:rFonts w:ascii="Arial" w:eastAsia="Arial" w:hAnsi="Arial" w:cs="Arial"/>
          <w:color w:val="231F20"/>
        </w:rPr>
        <w:tab/>
      </w:r>
      <w:r>
        <w:t xml:space="preserve">THE FUND ACCOUNT MANAGER, </w:t>
      </w:r>
    </w:p>
    <w:p w:rsidR="00313396" w:rsidRDefault="00313396">
      <w:pPr>
        <w:spacing w:after="2" w:line="344" w:lineRule="auto"/>
        <w:ind w:left="1858" w:right="7602" w:hanging="10"/>
        <w:jc w:val="left"/>
        <w:rPr>
          <w:b/>
          <w:color w:val="000000"/>
        </w:rPr>
      </w:pPr>
      <w:r>
        <w:rPr>
          <w:b/>
          <w:color w:val="000000"/>
        </w:rPr>
        <w:t>JUJA NG-CDF,</w:t>
      </w:r>
    </w:p>
    <w:p w:rsidR="00BD22E7" w:rsidRDefault="00313396">
      <w:pPr>
        <w:spacing w:after="2" w:line="344" w:lineRule="auto"/>
        <w:ind w:left="1858" w:right="7602" w:hanging="10"/>
        <w:jc w:val="left"/>
      </w:pPr>
      <w:r>
        <w:rPr>
          <w:b/>
          <w:color w:val="000000"/>
        </w:rPr>
        <w:t>P</w:t>
      </w:r>
      <w:r w:rsidR="00880773">
        <w:rPr>
          <w:b/>
          <w:color w:val="000000"/>
        </w:rPr>
        <w:t xml:space="preserve">O BOX 706-01001 KALIMONI. </w:t>
      </w:r>
    </w:p>
    <w:p w:rsidR="00BD22E7" w:rsidRDefault="00BD22E7">
      <w:pPr>
        <w:spacing w:after="87" w:line="259" w:lineRule="auto"/>
        <w:ind w:left="1848" w:right="0" w:firstLine="0"/>
        <w:jc w:val="left"/>
      </w:pPr>
    </w:p>
    <w:p w:rsidR="00BD22E7" w:rsidRDefault="00313396" w:rsidP="00313396">
      <w:pPr>
        <w:spacing w:after="106" w:line="247" w:lineRule="auto"/>
        <w:ind w:right="0"/>
        <w:jc w:val="left"/>
      </w:pPr>
      <w:r>
        <w:rPr>
          <w:color w:val="000000"/>
        </w:rPr>
        <w:t xml:space="preserve">      2)    </w:t>
      </w:r>
      <w:r w:rsidR="00880773" w:rsidRPr="00313396">
        <w:rPr>
          <w:color w:val="000000"/>
        </w:rPr>
        <w:t xml:space="preserve">JUJA NG-CDF OFFICE TOLL </w:t>
      </w:r>
    </w:p>
    <w:p w:rsidR="00BD22E7" w:rsidRDefault="00880773">
      <w:pPr>
        <w:spacing w:after="12" w:line="342" w:lineRule="auto"/>
        <w:ind w:left="1856" w:right="5751" w:hanging="8"/>
        <w:jc w:val="left"/>
      </w:pPr>
      <w:r>
        <w:rPr>
          <w:color w:val="000000"/>
        </w:rPr>
        <w:t xml:space="preserve">CONTACTS: +254725726065,   EMAIL: </w:t>
      </w:r>
      <w:r>
        <w:rPr>
          <w:color w:val="0000FF"/>
          <w:u w:val="single" w:color="0000FF"/>
        </w:rPr>
        <w:t>jujangcdfoffice@gmail.com</w:t>
      </w:r>
    </w:p>
    <w:p w:rsidR="00BD22E7" w:rsidRDefault="00880773">
      <w:pPr>
        <w:spacing w:after="0" w:line="259" w:lineRule="auto"/>
        <w:ind w:left="1858" w:right="0" w:hanging="10"/>
        <w:jc w:val="left"/>
      </w:pPr>
      <w:r>
        <w:rPr>
          <w:b/>
          <w:color w:val="000000"/>
          <w:u w:val="single" w:color="231F20"/>
        </w:rPr>
        <w:t>Address</w:t>
      </w:r>
      <w:r w:rsidR="00BA19CC">
        <w:rPr>
          <w:b/>
          <w:color w:val="000000"/>
          <w:u w:val="single" w:color="231F20"/>
        </w:rPr>
        <w:t xml:space="preserve"> </w:t>
      </w:r>
      <w:r>
        <w:rPr>
          <w:b/>
          <w:color w:val="000000"/>
          <w:u w:val="single" w:color="231F20"/>
        </w:rPr>
        <w:t>for</w:t>
      </w:r>
      <w:r w:rsidR="00BA19CC">
        <w:rPr>
          <w:b/>
          <w:color w:val="000000"/>
          <w:u w:val="single" w:color="231F20"/>
        </w:rPr>
        <w:t xml:space="preserve"> </w:t>
      </w:r>
      <w:r>
        <w:rPr>
          <w:b/>
          <w:color w:val="000000"/>
          <w:u w:val="single" w:color="231F20"/>
        </w:rPr>
        <w:t>Submission of Tenders.</w:t>
      </w:r>
    </w:p>
    <w:p w:rsidR="00BD22E7" w:rsidRDefault="00313396" w:rsidP="00313396">
      <w:pPr>
        <w:pStyle w:val="ListParagraph"/>
        <w:spacing w:after="111" w:line="247" w:lineRule="auto"/>
        <w:ind w:left="1440" w:right="0" w:firstLine="0"/>
        <w:jc w:val="left"/>
      </w:pPr>
      <w:r>
        <w:rPr>
          <w:color w:val="000000"/>
        </w:rPr>
        <w:t xml:space="preserve">3)    </w:t>
      </w:r>
      <w:r w:rsidR="00880773" w:rsidRPr="00313396">
        <w:rPr>
          <w:color w:val="000000"/>
        </w:rPr>
        <w:t xml:space="preserve">JUJA NATIONAL GOVERNMENT CONSTITUENCY DEVELOPMENT FUND </w:t>
      </w:r>
    </w:p>
    <w:p w:rsidR="00BD22E7" w:rsidRDefault="00880773" w:rsidP="00313396">
      <w:pPr>
        <w:spacing w:after="113" w:line="247" w:lineRule="auto"/>
        <w:ind w:left="1833" w:right="0" w:firstLine="0"/>
        <w:jc w:val="left"/>
      </w:pPr>
      <w:r>
        <w:rPr>
          <w:color w:val="000000"/>
        </w:rPr>
        <w:t xml:space="preserve">JUJA NG-CDF OFFICE TOLL  </w:t>
      </w:r>
    </w:p>
    <w:p w:rsidR="00313396" w:rsidRDefault="00880773" w:rsidP="00313396">
      <w:pPr>
        <w:pStyle w:val="Heading5"/>
        <w:spacing w:after="99"/>
        <w:ind w:left="1411" w:firstLine="0"/>
      </w:pPr>
      <w:r>
        <w:t xml:space="preserve">THE FUND ACCOUNT MANAGER, JUJA NG-CDF, </w:t>
      </w:r>
    </w:p>
    <w:p w:rsidR="00313396" w:rsidRDefault="00313396" w:rsidP="00727080">
      <w:pPr>
        <w:pStyle w:val="Heading5"/>
        <w:spacing w:after="99"/>
      </w:pPr>
      <w:r>
        <w:t xml:space="preserve">P O BOX 706-01001  </w:t>
      </w:r>
    </w:p>
    <w:p w:rsidR="00BD22E7" w:rsidRDefault="00880773" w:rsidP="00313396">
      <w:pPr>
        <w:pStyle w:val="Heading5"/>
        <w:spacing w:after="99"/>
      </w:pPr>
      <w:r>
        <w:t>KALIMONI</w:t>
      </w:r>
    </w:p>
    <w:p w:rsidR="00BD22E7" w:rsidRDefault="00BD22E7">
      <w:pPr>
        <w:spacing w:after="219" w:line="259" w:lineRule="auto"/>
        <w:ind w:left="1424" w:right="0" w:firstLine="0"/>
        <w:jc w:val="left"/>
      </w:pPr>
    </w:p>
    <w:p w:rsidR="00BD22E7" w:rsidRDefault="00880773">
      <w:pPr>
        <w:tabs>
          <w:tab w:val="center" w:pos="948"/>
          <w:tab w:val="center" w:pos="2843"/>
        </w:tabs>
        <w:spacing w:after="0" w:line="259" w:lineRule="auto"/>
        <w:ind w:left="0" w:right="0" w:firstLine="0"/>
        <w:jc w:val="left"/>
      </w:pPr>
      <w:r>
        <w:rPr>
          <w:rFonts w:ascii="Calibri" w:eastAsia="Calibri" w:hAnsi="Calibri" w:cs="Calibri"/>
          <w:color w:val="000000"/>
        </w:rPr>
        <w:tab/>
      </w:r>
      <w:r>
        <w:rPr>
          <w:b/>
        </w:rPr>
        <w:t>B.</w:t>
      </w:r>
      <w:r>
        <w:rPr>
          <w:rFonts w:ascii="Arial" w:eastAsia="Arial" w:hAnsi="Arial" w:cs="Arial"/>
          <w:b/>
        </w:rPr>
        <w:tab/>
      </w:r>
      <w:r>
        <w:rPr>
          <w:color w:val="000000"/>
          <w:u w:val="single" w:color="231F20"/>
        </w:rPr>
        <w:t>Address for  Opening of  Tenders.</w:t>
      </w:r>
    </w:p>
    <w:p w:rsidR="00BD22E7" w:rsidRDefault="00880773">
      <w:pPr>
        <w:numPr>
          <w:ilvl w:val="0"/>
          <w:numId w:val="4"/>
        </w:numPr>
        <w:spacing w:after="109" w:line="247" w:lineRule="auto"/>
        <w:ind w:right="0" w:hanging="422"/>
        <w:jc w:val="left"/>
      </w:pPr>
      <w:r>
        <w:rPr>
          <w:color w:val="000000"/>
        </w:rPr>
        <w:t xml:space="preserve">JUJA NATIONAL GOVERNMENT CONSTITUENCY DEVELOPMENT FUND </w:t>
      </w:r>
    </w:p>
    <w:p w:rsidR="00BD22E7" w:rsidRDefault="00880773">
      <w:pPr>
        <w:numPr>
          <w:ilvl w:val="0"/>
          <w:numId w:val="4"/>
        </w:numPr>
        <w:spacing w:after="226" w:line="247" w:lineRule="auto"/>
        <w:ind w:right="0" w:hanging="422"/>
        <w:jc w:val="left"/>
      </w:pPr>
      <w:r>
        <w:rPr>
          <w:color w:val="000000"/>
        </w:rPr>
        <w:t xml:space="preserve">JUJA NG-CDF OFFICE TOLL  </w:t>
      </w:r>
    </w:p>
    <w:p w:rsidR="00BD22E7" w:rsidRDefault="00BD22E7">
      <w:pPr>
        <w:spacing w:after="165" w:line="259" w:lineRule="auto"/>
        <w:ind w:left="1844" w:right="0" w:firstLine="0"/>
        <w:jc w:val="left"/>
      </w:pPr>
    </w:p>
    <w:p w:rsidR="00BD22E7" w:rsidRDefault="00BD22E7">
      <w:pPr>
        <w:spacing w:after="0" w:line="259" w:lineRule="auto"/>
        <w:ind w:left="0" w:right="0" w:firstLine="0"/>
        <w:jc w:val="left"/>
      </w:pPr>
    </w:p>
    <w:p w:rsidR="00BD22E7" w:rsidRDefault="00BD22E7">
      <w:pPr>
        <w:spacing w:after="64" w:line="259" w:lineRule="auto"/>
        <w:ind w:left="0" w:right="0" w:firstLine="0"/>
        <w:jc w:val="left"/>
      </w:pPr>
    </w:p>
    <w:p w:rsidR="00BD22E7" w:rsidRDefault="00880773">
      <w:pPr>
        <w:spacing w:after="208" w:line="265" w:lineRule="auto"/>
        <w:ind w:left="1416" w:right="0" w:hanging="10"/>
        <w:jc w:val="left"/>
      </w:pPr>
      <w:r>
        <w:rPr>
          <w:color w:val="000000"/>
        </w:rPr>
        <w:t>Name</w:t>
      </w:r>
      <w:r>
        <w:rPr>
          <w:color w:val="000000"/>
          <w:u w:val="single" w:color="221E1F"/>
        </w:rPr>
        <w:t xml:space="preserve"> OLYMPIA MUHANGA MUSONYE</w:t>
      </w:r>
    </w:p>
    <w:p w:rsidR="00BD22E7" w:rsidRDefault="00880773">
      <w:pPr>
        <w:spacing w:after="443" w:line="265" w:lineRule="auto"/>
        <w:ind w:left="1416" w:right="0" w:hanging="10"/>
        <w:jc w:val="left"/>
      </w:pPr>
      <w:r>
        <w:rPr>
          <w:color w:val="000000"/>
        </w:rPr>
        <w:t>Designation</w:t>
      </w:r>
      <w:r>
        <w:rPr>
          <w:color w:val="000000"/>
          <w:u w:val="single" w:color="221E1F"/>
        </w:rPr>
        <w:t>: FUND ACCOUNT MANAGER</w:t>
      </w:r>
    </w:p>
    <w:p w:rsidR="00BD22E7" w:rsidRDefault="00880773">
      <w:pPr>
        <w:tabs>
          <w:tab w:val="center" w:pos="1871"/>
          <w:tab w:val="center" w:pos="7117"/>
        </w:tabs>
        <w:spacing w:after="465" w:line="247" w:lineRule="auto"/>
        <w:ind w:left="0" w:right="0" w:firstLine="0"/>
        <w:jc w:val="left"/>
      </w:pPr>
      <w:r>
        <w:rPr>
          <w:rFonts w:ascii="Calibri" w:eastAsia="Calibri" w:hAnsi="Calibri" w:cs="Calibri"/>
          <w:color w:val="000000"/>
        </w:rPr>
        <w:tab/>
      </w:r>
      <w:r>
        <w:rPr>
          <w:color w:val="000000"/>
        </w:rPr>
        <w:t>Signature</w:t>
      </w:r>
      <w:r>
        <w:rPr>
          <w:color w:val="000000"/>
          <w:u w:val="single" w:color="221E1F"/>
        </w:rPr>
        <w:tab/>
      </w:r>
    </w:p>
    <w:p w:rsidR="00BD22E7" w:rsidRPr="000D6351" w:rsidRDefault="00880773">
      <w:pPr>
        <w:tabs>
          <w:tab w:val="center" w:pos="1630"/>
          <w:tab w:val="center" w:pos="7117"/>
        </w:tabs>
        <w:spacing w:after="2664" w:line="247" w:lineRule="auto"/>
        <w:ind w:left="0" w:right="0" w:firstLine="0"/>
        <w:jc w:val="left"/>
        <w:rPr>
          <w:color w:val="FF0000"/>
          <w:u w:val="single" w:color="221E1F"/>
        </w:rPr>
      </w:pPr>
      <w:r>
        <w:rPr>
          <w:rFonts w:ascii="Calibri" w:eastAsia="Calibri" w:hAnsi="Calibri" w:cs="Calibri"/>
          <w:color w:val="000000"/>
        </w:rPr>
        <w:tab/>
      </w:r>
      <w:r>
        <w:rPr>
          <w:color w:val="000000"/>
        </w:rPr>
        <w:t>Date</w:t>
      </w:r>
      <w:r>
        <w:rPr>
          <w:color w:val="FF0000"/>
          <w:u w:val="single" w:color="221E1F"/>
        </w:rPr>
        <w:tab/>
      </w:r>
    </w:p>
    <w:p w:rsidR="00103E30" w:rsidRDefault="00103E30" w:rsidP="00103E30">
      <w:pPr>
        <w:tabs>
          <w:tab w:val="left" w:pos="1176"/>
          <w:tab w:val="center" w:pos="6139"/>
        </w:tabs>
        <w:spacing w:after="0" w:line="259" w:lineRule="auto"/>
        <w:ind w:left="572" w:right="0" w:hanging="10"/>
        <w:jc w:val="left"/>
      </w:pPr>
      <w:r>
        <w:rPr>
          <w:color w:val="000000"/>
        </w:rPr>
        <w:tab/>
      </w:r>
    </w:p>
    <w:sdt>
      <w:sdtPr>
        <w:rPr>
          <w:rFonts w:ascii="Times New Roman" w:eastAsia="Times New Roman" w:hAnsi="Times New Roman" w:cs="Times New Roman"/>
          <w:color w:val="231F20"/>
          <w:sz w:val="22"/>
          <w:szCs w:val="22"/>
        </w:rPr>
        <w:id w:val="-2134090497"/>
        <w:docPartObj>
          <w:docPartGallery w:val="Table of Contents"/>
          <w:docPartUnique/>
        </w:docPartObj>
      </w:sdtPr>
      <w:sdtEndPr>
        <w:rPr>
          <w:b/>
          <w:bCs/>
          <w:noProof/>
        </w:rPr>
      </w:sdtEndPr>
      <w:sdtContent>
        <w:p w:rsidR="007462A7" w:rsidRDefault="007462A7">
          <w:pPr>
            <w:pStyle w:val="TOCHeading"/>
          </w:pPr>
          <w:r>
            <w:t>Contents</w:t>
          </w:r>
        </w:p>
        <w:p w:rsidR="00771767" w:rsidRDefault="0088070E">
          <w:pPr>
            <w:pStyle w:val="TOC1"/>
            <w:tabs>
              <w:tab w:val="right" w:leader="dot" w:pos="11707"/>
            </w:tabs>
            <w:rPr>
              <w:rFonts w:asciiTheme="minorHAnsi" w:eastAsiaTheme="minorEastAsia" w:hAnsiTheme="minorHAnsi" w:cstheme="minorBidi"/>
              <w:noProof/>
              <w:color w:val="auto"/>
            </w:rPr>
          </w:pPr>
          <w:r>
            <w:fldChar w:fldCharType="begin"/>
          </w:r>
          <w:r w:rsidR="007462A7">
            <w:instrText xml:space="preserve"> TOC \o "1-3" \h \z \u </w:instrText>
          </w:r>
          <w:r>
            <w:fldChar w:fldCharType="separate"/>
          </w:r>
          <w:hyperlink w:anchor="_Toc181959150" w:history="1">
            <w:r w:rsidR="00771767" w:rsidRPr="004E0BB1">
              <w:rPr>
                <w:rStyle w:val="Hyperlink"/>
                <w:noProof/>
              </w:rPr>
              <w:t>DEFINITIONS</w:t>
            </w:r>
            <w:r w:rsidR="00771767">
              <w:rPr>
                <w:noProof/>
                <w:webHidden/>
              </w:rPr>
              <w:tab/>
            </w:r>
            <w:r w:rsidR="00771767">
              <w:rPr>
                <w:noProof/>
                <w:webHidden/>
              </w:rPr>
              <w:fldChar w:fldCharType="begin"/>
            </w:r>
            <w:r w:rsidR="00771767">
              <w:rPr>
                <w:noProof/>
                <w:webHidden/>
              </w:rPr>
              <w:instrText xml:space="preserve"> PAGEREF _Toc181959150 \h </w:instrText>
            </w:r>
            <w:r w:rsidR="00771767">
              <w:rPr>
                <w:noProof/>
                <w:webHidden/>
              </w:rPr>
            </w:r>
            <w:r w:rsidR="00771767">
              <w:rPr>
                <w:noProof/>
                <w:webHidden/>
              </w:rPr>
              <w:fldChar w:fldCharType="separate"/>
            </w:r>
            <w:r w:rsidR="00771767">
              <w:rPr>
                <w:noProof/>
                <w:webHidden/>
              </w:rPr>
              <w:t>ii</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51" w:history="1">
            <w:r w:rsidR="00771767" w:rsidRPr="004E0BB1">
              <w:rPr>
                <w:rStyle w:val="Hyperlink"/>
                <w:rFonts w:ascii="Felix Titling" w:eastAsia="Felix Titling" w:hAnsi="Felix Titling" w:cs="Felix Titling"/>
                <w:noProof/>
              </w:rPr>
              <w:t>National Government Constituencies Development Fund Juja constituency</w:t>
            </w:r>
            <w:r w:rsidR="00771767">
              <w:rPr>
                <w:noProof/>
                <w:webHidden/>
              </w:rPr>
              <w:tab/>
            </w:r>
            <w:r w:rsidR="00771767">
              <w:rPr>
                <w:noProof/>
                <w:webHidden/>
              </w:rPr>
              <w:fldChar w:fldCharType="begin"/>
            </w:r>
            <w:r w:rsidR="00771767">
              <w:rPr>
                <w:noProof/>
                <w:webHidden/>
              </w:rPr>
              <w:instrText xml:space="preserve"> PAGEREF _Toc181959151 \h </w:instrText>
            </w:r>
            <w:r w:rsidR="00771767">
              <w:rPr>
                <w:noProof/>
                <w:webHidden/>
              </w:rPr>
            </w:r>
            <w:r w:rsidR="00771767">
              <w:rPr>
                <w:noProof/>
                <w:webHidden/>
              </w:rPr>
              <w:fldChar w:fldCharType="separate"/>
            </w:r>
            <w:r w:rsidR="00771767">
              <w:rPr>
                <w:noProof/>
                <w:webHidden/>
              </w:rPr>
              <w:t>iii</w:t>
            </w:r>
            <w:r w:rsidR="00771767">
              <w:rPr>
                <w:noProof/>
                <w:webHidden/>
              </w:rPr>
              <w:fldChar w:fldCharType="end"/>
            </w:r>
          </w:hyperlink>
        </w:p>
        <w:p w:rsidR="00771767" w:rsidRDefault="00D94A29">
          <w:pPr>
            <w:pStyle w:val="TOC3"/>
            <w:tabs>
              <w:tab w:val="right" w:leader="dot" w:pos="11707"/>
            </w:tabs>
            <w:rPr>
              <w:rFonts w:asciiTheme="minorHAnsi" w:eastAsiaTheme="minorEastAsia" w:hAnsiTheme="minorHAnsi" w:cstheme="minorBidi"/>
              <w:noProof/>
              <w:color w:val="auto"/>
            </w:rPr>
          </w:pPr>
          <w:hyperlink w:anchor="_Toc181959152" w:history="1">
            <w:r w:rsidR="00771767" w:rsidRPr="004E0BB1">
              <w:rPr>
                <w:rStyle w:val="Hyperlink"/>
                <w:rFonts w:ascii="Footlight MT" w:eastAsia="Footlight MT" w:hAnsi="Footlight MT" w:cs="Footlight MT"/>
                <w:noProof/>
              </w:rPr>
              <w:t>Invitation to Tender (   )No:</w:t>
            </w:r>
            <w:r w:rsidR="00771767" w:rsidRPr="004E0BB1">
              <w:rPr>
                <w:rStyle w:val="Hyperlink"/>
                <w:noProof/>
              </w:rPr>
              <w:t xml:space="preserve"> </w:t>
            </w:r>
            <w:r w:rsidR="00771767" w:rsidRPr="004E0BB1">
              <w:rPr>
                <w:rStyle w:val="Hyperlink"/>
                <w:rFonts w:ascii="Footlight MT" w:eastAsia="Footlight MT" w:hAnsi="Footlight MT" w:cs="Footlight MT"/>
                <w:noProof/>
              </w:rPr>
              <w:t>JUJA/NG-CDF/OT/2023-2024/10</w:t>
            </w:r>
            <w:r w:rsidR="00771767">
              <w:rPr>
                <w:noProof/>
                <w:webHidden/>
              </w:rPr>
              <w:tab/>
            </w:r>
            <w:r w:rsidR="00771767">
              <w:rPr>
                <w:noProof/>
                <w:webHidden/>
              </w:rPr>
              <w:fldChar w:fldCharType="begin"/>
            </w:r>
            <w:r w:rsidR="00771767">
              <w:rPr>
                <w:noProof/>
                <w:webHidden/>
              </w:rPr>
              <w:instrText xml:space="preserve"> PAGEREF _Toc181959152 \h </w:instrText>
            </w:r>
            <w:r w:rsidR="00771767">
              <w:rPr>
                <w:noProof/>
                <w:webHidden/>
              </w:rPr>
            </w:r>
            <w:r w:rsidR="00771767">
              <w:rPr>
                <w:noProof/>
                <w:webHidden/>
              </w:rPr>
              <w:fldChar w:fldCharType="separate"/>
            </w:r>
            <w:r w:rsidR="00771767">
              <w:rPr>
                <w:noProof/>
                <w:webHidden/>
              </w:rPr>
              <w:t>iii</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53" w:history="1">
            <w:r w:rsidR="00771767" w:rsidRPr="004E0BB1">
              <w:rPr>
                <w:rStyle w:val="Hyperlink"/>
                <w:noProof/>
              </w:rPr>
              <w:t>INVITATION TO TENDER</w:t>
            </w:r>
            <w:r w:rsidR="00771767">
              <w:rPr>
                <w:noProof/>
                <w:webHidden/>
              </w:rPr>
              <w:tab/>
            </w:r>
            <w:r w:rsidR="00771767">
              <w:rPr>
                <w:noProof/>
                <w:webHidden/>
              </w:rPr>
              <w:fldChar w:fldCharType="begin"/>
            </w:r>
            <w:r w:rsidR="00771767">
              <w:rPr>
                <w:noProof/>
                <w:webHidden/>
              </w:rPr>
              <w:instrText xml:space="preserve"> PAGEREF _Toc181959153 \h </w:instrText>
            </w:r>
            <w:r w:rsidR="00771767">
              <w:rPr>
                <w:noProof/>
                <w:webHidden/>
              </w:rPr>
            </w:r>
            <w:r w:rsidR="00771767">
              <w:rPr>
                <w:noProof/>
                <w:webHidden/>
              </w:rPr>
              <w:fldChar w:fldCharType="separate"/>
            </w:r>
            <w:r w:rsidR="00771767">
              <w:rPr>
                <w:noProof/>
                <w:webHidden/>
              </w:rPr>
              <w:t>iv</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54" w:history="1">
            <w:r w:rsidR="00771767" w:rsidRPr="004E0BB1">
              <w:rPr>
                <w:rStyle w:val="Hyperlink"/>
                <w:noProof/>
              </w:rPr>
              <w:t>APPENDIX TO THE PREFACE</w:t>
            </w:r>
            <w:r w:rsidR="00771767">
              <w:rPr>
                <w:noProof/>
                <w:webHidden/>
              </w:rPr>
              <w:tab/>
            </w:r>
            <w:r w:rsidR="00771767">
              <w:rPr>
                <w:noProof/>
                <w:webHidden/>
              </w:rPr>
              <w:fldChar w:fldCharType="begin"/>
            </w:r>
            <w:r w:rsidR="00771767">
              <w:rPr>
                <w:noProof/>
                <w:webHidden/>
              </w:rPr>
              <w:instrText xml:space="preserve"> PAGEREF _Toc181959154 \h </w:instrText>
            </w:r>
            <w:r w:rsidR="00771767">
              <w:rPr>
                <w:noProof/>
                <w:webHidden/>
              </w:rPr>
            </w:r>
            <w:r w:rsidR="00771767">
              <w:rPr>
                <w:noProof/>
                <w:webHidden/>
              </w:rPr>
              <w:fldChar w:fldCharType="separate"/>
            </w:r>
            <w:r w:rsidR="00771767">
              <w:rPr>
                <w:noProof/>
                <w:webHidden/>
              </w:rPr>
              <w:t>v</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55" w:history="1">
            <w:r w:rsidR="00771767" w:rsidRPr="004E0BB1">
              <w:rPr>
                <w:rStyle w:val="Hyperlink"/>
                <w:noProof/>
              </w:rPr>
              <w:t>PART 1 - TENDERING PROCEDURES</w:t>
            </w:r>
            <w:r w:rsidR="00771767">
              <w:rPr>
                <w:noProof/>
                <w:webHidden/>
              </w:rPr>
              <w:tab/>
            </w:r>
            <w:r w:rsidR="00771767">
              <w:rPr>
                <w:noProof/>
                <w:webHidden/>
              </w:rPr>
              <w:fldChar w:fldCharType="begin"/>
            </w:r>
            <w:r w:rsidR="00771767">
              <w:rPr>
                <w:noProof/>
                <w:webHidden/>
              </w:rPr>
              <w:instrText xml:space="preserve"> PAGEREF _Toc181959155 \h </w:instrText>
            </w:r>
            <w:r w:rsidR="00771767">
              <w:rPr>
                <w:noProof/>
                <w:webHidden/>
              </w:rPr>
            </w:r>
            <w:r w:rsidR="00771767">
              <w:rPr>
                <w:noProof/>
                <w:webHidden/>
              </w:rPr>
              <w:fldChar w:fldCharType="separate"/>
            </w:r>
            <w:r w:rsidR="00771767">
              <w:rPr>
                <w:noProof/>
                <w:webHidden/>
              </w:rPr>
              <w:t>1</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56" w:history="1">
            <w:r w:rsidR="00771767" w:rsidRPr="004E0BB1">
              <w:rPr>
                <w:rStyle w:val="Hyperlink"/>
                <w:noProof/>
              </w:rPr>
              <w:t>SECTION I: INSTRUCTIONS TO TENDERERS</w:t>
            </w:r>
            <w:r w:rsidR="00771767">
              <w:rPr>
                <w:noProof/>
                <w:webHidden/>
              </w:rPr>
              <w:tab/>
            </w:r>
            <w:r w:rsidR="00771767">
              <w:rPr>
                <w:noProof/>
                <w:webHidden/>
              </w:rPr>
              <w:fldChar w:fldCharType="begin"/>
            </w:r>
            <w:r w:rsidR="00771767">
              <w:rPr>
                <w:noProof/>
                <w:webHidden/>
              </w:rPr>
              <w:instrText xml:space="preserve"> PAGEREF _Toc181959156 \h </w:instrText>
            </w:r>
            <w:r w:rsidR="00771767">
              <w:rPr>
                <w:noProof/>
                <w:webHidden/>
              </w:rPr>
            </w:r>
            <w:r w:rsidR="00771767">
              <w:rPr>
                <w:noProof/>
                <w:webHidden/>
              </w:rPr>
              <w:fldChar w:fldCharType="separate"/>
            </w:r>
            <w:r w:rsidR="00771767">
              <w:rPr>
                <w:noProof/>
                <w:webHidden/>
              </w:rPr>
              <w:t>2</w:t>
            </w:r>
            <w:r w:rsidR="00771767">
              <w:rPr>
                <w:noProof/>
                <w:webHidden/>
              </w:rPr>
              <w:fldChar w:fldCharType="end"/>
            </w:r>
          </w:hyperlink>
        </w:p>
        <w:p w:rsidR="00771767" w:rsidRDefault="00D94A29">
          <w:pPr>
            <w:pStyle w:val="TOC2"/>
            <w:tabs>
              <w:tab w:val="left" w:pos="660"/>
              <w:tab w:val="right" w:leader="dot" w:pos="11707"/>
            </w:tabs>
            <w:rPr>
              <w:rFonts w:asciiTheme="minorHAnsi" w:eastAsiaTheme="minorEastAsia" w:hAnsiTheme="minorHAnsi" w:cstheme="minorBidi"/>
              <w:noProof/>
              <w:color w:val="auto"/>
            </w:rPr>
          </w:pPr>
          <w:hyperlink w:anchor="_Toc181959157" w:history="1">
            <w:r w:rsidR="00771767" w:rsidRPr="004E0BB1">
              <w:rPr>
                <w:rStyle w:val="Hyperlink"/>
                <w:rFonts w:ascii="Footlight MT Light" w:hAnsi="Footlight MT Light"/>
                <w:noProof/>
              </w:rPr>
              <w:t xml:space="preserve">A </w:t>
            </w:r>
            <w:r w:rsidR="00771767">
              <w:rPr>
                <w:rFonts w:asciiTheme="minorHAnsi" w:eastAsiaTheme="minorEastAsia" w:hAnsiTheme="minorHAnsi" w:cstheme="minorBidi"/>
                <w:noProof/>
                <w:color w:val="auto"/>
              </w:rPr>
              <w:tab/>
            </w:r>
            <w:r w:rsidR="00771767" w:rsidRPr="004E0BB1">
              <w:rPr>
                <w:rStyle w:val="Hyperlink"/>
                <w:rFonts w:ascii="Footlight MT Light" w:hAnsi="Footlight MT Light"/>
                <w:noProof/>
              </w:rPr>
              <w:t>General Provisions</w:t>
            </w:r>
            <w:r w:rsidR="00771767">
              <w:rPr>
                <w:noProof/>
                <w:webHidden/>
              </w:rPr>
              <w:tab/>
            </w:r>
            <w:r w:rsidR="00771767">
              <w:rPr>
                <w:noProof/>
                <w:webHidden/>
              </w:rPr>
              <w:fldChar w:fldCharType="begin"/>
            </w:r>
            <w:r w:rsidR="00771767">
              <w:rPr>
                <w:noProof/>
                <w:webHidden/>
              </w:rPr>
              <w:instrText xml:space="preserve"> PAGEREF _Toc181959157 \h </w:instrText>
            </w:r>
            <w:r w:rsidR="00771767">
              <w:rPr>
                <w:noProof/>
                <w:webHidden/>
              </w:rPr>
            </w:r>
            <w:r w:rsidR="00771767">
              <w:rPr>
                <w:noProof/>
                <w:webHidden/>
              </w:rPr>
              <w:fldChar w:fldCharType="separate"/>
            </w:r>
            <w:r w:rsidR="00771767">
              <w:rPr>
                <w:noProof/>
                <w:webHidden/>
              </w:rPr>
              <w:t>2</w:t>
            </w:r>
            <w:r w:rsidR="00771767">
              <w:rPr>
                <w:noProof/>
                <w:webHidden/>
              </w:rPr>
              <w:fldChar w:fldCharType="end"/>
            </w:r>
          </w:hyperlink>
        </w:p>
        <w:p w:rsidR="00771767" w:rsidRDefault="00D94A29">
          <w:pPr>
            <w:pStyle w:val="TOC2"/>
            <w:tabs>
              <w:tab w:val="left" w:pos="880"/>
              <w:tab w:val="right" w:leader="dot" w:pos="11707"/>
            </w:tabs>
            <w:rPr>
              <w:rFonts w:asciiTheme="minorHAnsi" w:eastAsiaTheme="minorEastAsia" w:hAnsiTheme="minorHAnsi" w:cstheme="minorBidi"/>
              <w:noProof/>
              <w:color w:val="auto"/>
            </w:rPr>
          </w:pPr>
          <w:hyperlink w:anchor="_Toc181959158" w:history="1">
            <w:r w:rsidR="00771767" w:rsidRPr="004E0BB1">
              <w:rPr>
                <w:rStyle w:val="Hyperlink"/>
                <w:noProof/>
              </w:rPr>
              <w:t xml:space="preserve">B. </w:t>
            </w:r>
            <w:r w:rsidR="00771767">
              <w:rPr>
                <w:rFonts w:asciiTheme="minorHAnsi" w:eastAsiaTheme="minorEastAsia" w:hAnsiTheme="minorHAnsi" w:cstheme="minorBidi"/>
                <w:noProof/>
                <w:color w:val="auto"/>
              </w:rPr>
              <w:tab/>
            </w:r>
            <w:r w:rsidR="00771767" w:rsidRPr="004E0BB1">
              <w:rPr>
                <w:rStyle w:val="Hyperlink"/>
                <w:noProof/>
              </w:rPr>
              <w:t>Contents of Tender Documents</w:t>
            </w:r>
            <w:r w:rsidR="00771767">
              <w:rPr>
                <w:noProof/>
                <w:webHidden/>
              </w:rPr>
              <w:tab/>
            </w:r>
            <w:r w:rsidR="00771767">
              <w:rPr>
                <w:noProof/>
                <w:webHidden/>
              </w:rPr>
              <w:fldChar w:fldCharType="begin"/>
            </w:r>
            <w:r w:rsidR="00771767">
              <w:rPr>
                <w:noProof/>
                <w:webHidden/>
              </w:rPr>
              <w:instrText xml:space="preserve"> PAGEREF _Toc181959158 \h </w:instrText>
            </w:r>
            <w:r w:rsidR="00771767">
              <w:rPr>
                <w:noProof/>
                <w:webHidden/>
              </w:rPr>
            </w:r>
            <w:r w:rsidR="00771767">
              <w:rPr>
                <w:noProof/>
                <w:webHidden/>
              </w:rPr>
              <w:fldChar w:fldCharType="separate"/>
            </w:r>
            <w:r w:rsidR="00771767">
              <w:rPr>
                <w:noProof/>
                <w:webHidden/>
              </w:rPr>
              <w:t>5</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59" w:history="1">
            <w:r w:rsidR="00771767" w:rsidRPr="004E0BB1">
              <w:rPr>
                <w:rStyle w:val="Hyperlink"/>
                <w:noProof/>
              </w:rPr>
              <w:t>C. Preparation of Tenders</w:t>
            </w:r>
            <w:r w:rsidR="00771767">
              <w:rPr>
                <w:noProof/>
                <w:webHidden/>
              </w:rPr>
              <w:tab/>
            </w:r>
            <w:r w:rsidR="00771767">
              <w:rPr>
                <w:noProof/>
                <w:webHidden/>
              </w:rPr>
              <w:fldChar w:fldCharType="begin"/>
            </w:r>
            <w:r w:rsidR="00771767">
              <w:rPr>
                <w:noProof/>
                <w:webHidden/>
              </w:rPr>
              <w:instrText xml:space="preserve"> PAGEREF _Toc181959159 \h </w:instrText>
            </w:r>
            <w:r w:rsidR="00771767">
              <w:rPr>
                <w:noProof/>
                <w:webHidden/>
              </w:rPr>
            </w:r>
            <w:r w:rsidR="00771767">
              <w:rPr>
                <w:noProof/>
                <w:webHidden/>
              </w:rPr>
              <w:fldChar w:fldCharType="separate"/>
            </w:r>
            <w:r w:rsidR="00771767">
              <w:rPr>
                <w:noProof/>
                <w:webHidden/>
              </w:rPr>
              <w:t>6</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60" w:history="1">
            <w:r w:rsidR="00771767" w:rsidRPr="004E0BB1">
              <w:rPr>
                <w:rStyle w:val="Hyperlink"/>
                <w:noProof/>
              </w:rPr>
              <w:t>D. Submission and Opening of Tenders</w:t>
            </w:r>
            <w:r w:rsidR="00771767">
              <w:rPr>
                <w:noProof/>
                <w:webHidden/>
              </w:rPr>
              <w:tab/>
            </w:r>
            <w:r w:rsidR="00771767">
              <w:rPr>
                <w:noProof/>
                <w:webHidden/>
              </w:rPr>
              <w:fldChar w:fldCharType="begin"/>
            </w:r>
            <w:r w:rsidR="00771767">
              <w:rPr>
                <w:noProof/>
                <w:webHidden/>
              </w:rPr>
              <w:instrText xml:space="preserve"> PAGEREF _Toc181959160 \h </w:instrText>
            </w:r>
            <w:r w:rsidR="00771767">
              <w:rPr>
                <w:noProof/>
                <w:webHidden/>
              </w:rPr>
            </w:r>
            <w:r w:rsidR="00771767">
              <w:rPr>
                <w:noProof/>
                <w:webHidden/>
              </w:rPr>
              <w:fldChar w:fldCharType="separate"/>
            </w:r>
            <w:r w:rsidR="00771767">
              <w:rPr>
                <w:noProof/>
                <w:webHidden/>
              </w:rPr>
              <w:t>11</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61" w:history="1">
            <w:r w:rsidR="00771767" w:rsidRPr="004E0BB1">
              <w:rPr>
                <w:rStyle w:val="Hyperlink"/>
                <w:noProof/>
              </w:rPr>
              <w:t>F. Award of Contract</w:t>
            </w:r>
            <w:r w:rsidR="00771767">
              <w:rPr>
                <w:noProof/>
                <w:webHidden/>
              </w:rPr>
              <w:tab/>
            </w:r>
            <w:r w:rsidR="00771767">
              <w:rPr>
                <w:noProof/>
                <w:webHidden/>
              </w:rPr>
              <w:fldChar w:fldCharType="begin"/>
            </w:r>
            <w:r w:rsidR="00771767">
              <w:rPr>
                <w:noProof/>
                <w:webHidden/>
              </w:rPr>
              <w:instrText xml:space="preserve"> PAGEREF _Toc181959161 \h </w:instrText>
            </w:r>
            <w:r w:rsidR="00771767">
              <w:rPr>
                <w:noProof/>
                <w:webHidden/>
              </w:rPr>
            </w:r>
            <w:r w:rsidR="00771767">
              <w:rPr>
                <w:noProof/>
                <w:webHidden/>
              </w:rPr>
              <w:fldChar w:fldCharType="separate"/>
            </w:r>
            <w:r w:rsidR="00771767">
              <w:rPr>
                <w:noProof/>
                <w:webHidden/>
              </w:rPr>
              <w:t>17</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62" w:history="1">
            <w:r w:rsidR="00771767" w:rsidRPr="004E0BB1">
              <w:rPr>
                <w:rStyle w:val="Hyperlink"/>
                <w:noProof/>
              </w:rPr>
              <w:t>SECTION II - TENDER DATA SHEET (TDS)</w:t>
            </w:r>
            <w:r w:rsidR="00771767">
              <w:rPr>
                <w:noProof/>
                <w:webHidden/>
              </w:rPr>
              <w:tab/>
            </w:r>
            <w:r w:rsidR="00771767">
              <w:rPr>
                <w:noProof/>
                <w:webHidden/>
              </w:rPr>
              <w:fldChar w:fldCharType="begin"/>
            </w:r>
            <w:r w:rsidR="00771767">
              <w:rPr>
                <w:noProof/>
                <w:webHidden/>
              </w:rPr>
              <w:instrText xml:space="preserve"> PAGEREF _Toc181959162 \h </w:instrText>
            </w:r>
            <w:r w:rsidR="00771767">
              <w:rPr>
                <w:noProof/>
                <w:webHidden/>
              </w:rPr>
            </w:r>
            <w:r w:rsidR="00771767">
              <w:rPr>
                <w:noProof/>
                <w:webHidden/>
              </w:rPr>
              <w:fldChar w:fldCharType="separate"/>
            </w:r>
            <w:r w:rsidR="00771767">
              <w:rPr>
                <w:noProof/>
                <w:webHidden/>
              </w:rPr>
              <w:t>20</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63" w:history="1">
            <w:r w:rsidR="00771767" w:rsidRPr="004E0BB1">
              <w:rPr>
                <w:rStyle w:val="Hyperlink"/>
                <w:noProof/>
              </w:rPr>
              <w:t>SECTION III - EVALUATION AND QUALIFICATION CRITERIA</w:t>
            </w:r>
            <w:r w:rsidR="00771767">
              <w:rPr>
                <w:noProof/>
                <w:webHidden/>
              </w:rPr>
              <w:tab/>
            </w:r>
            <w:r w:rsidR="00771767">
              <w:rPr>
                <w:noProof/>
                <w:webHidden/>
              </w:rPr>
              <w:fldChar w:fldCharType="begin"/>
            </w:r>
            <w:r w:rsidR="00771767">
              <w:rPr>
                <w:noProof/>
                <w:webHidden/>
              </w:rPr>
              <w:instrText xml:space="preserve"> PAGEREF _Toc181959163 \h </w:instrText>
            </w:r>
            <w:r w:rsidR="00771767">
              <w:rPr>
                <w:noProof/>
                <w:webHidden/>
              </w:rPr>
            </w:r>
            <w:r w:rsidR="00771767">
              <w:rPr>
                <w:noProof/>
                <w:webHidden/>
              </w:rPr>
              <w:fldChar w:fldCharType="separate"/>
            </w:r>
            <w:r w:rsidR="00771767">
              <w:rPr>
                <w:noProof/>
                <w:webHidden/>
              </w:rPr>
              <w:t>25</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64" w:history="1">
            <w:r w:rsidR="00771767" w:rsidRPr="004E0BB1">
              <w:rPr>
                <w:rStyle w:val="Hyperlink"/>
                <w:noProof/>
              </w:rPr>
              <w:t>General Provisions</w:t>
            </w:r>
            <w:r w:rsidR="00771767">
              <w:rPr>
                <w:noProof/>
                <w:webHidden/>
              </w:rPr>
              <w:tab/>
            </w:r>
            <w:r w:rsidR="00771767">
              <w:rPr>
                <w:noProof/>
                <w:webHidden/>
              </w:rPr>
              <w:fldChar w:fldCharType="begin"/>
            </w:r>
            <w:r w:rsidR="00771767">
              <w:rPr>
                <w:noProof/>
                <w:webHidden/>
              </w:rPr>
              <w:instrText xml:space="preserve"> PAGEREF _Toc181959164 \h </w:instrText>
            </w:r>
            <w:r w:rsidR="00771767">
              <w:rPr>
                <w:noProof/>
                <w:webHidden/>
              </w:rPr>
            </w:r>
            <w:r w:rsidR="00771767">
              <w:rPr>
                <w:noProof/>
                <w:webHidden/>
              </w:rPr>
              <w:fldChar w:fldCharType="separate"/>
            </w:r>
            <w:r w:rsidR="00771767">
              <w:rPr>
                <w:noProof/>
                <w:webHidden/>
              </w:rPr>
              <w:t>25</w:t>
            </w:r>
            <w:r w:rsidR="00771767">
              <w:rPr>
                <w:noProof/>
                <w:webHidden/>
              </w:rPr>
              <w:fldChar w:fldCharType="end"/>
            </w:r>
          </w:hyperlink>
        </w:p>
        <w:p w:rsidR="00771767" w:rsidRDefault="00D94A29">
          <w:pPr>
            <w:pStyle w:val="TOC3"/>
            <w:tabs>
              <w:tab w:val="right" w:leader="dot" w:pos="11707"/>
            </w:tabs>
            <w:rPr>
              <w:rFonts w:asciiTheme="minorHAnsi" w:eastAsiaTheme="minorEastAsia" w:hAnsiTheme="minorHAnsi" w:cstheme="minorBidi"/>
              <w:noProof/>
              <w:color w:val="auto"/>
            </w:rPr>
          </w:pPr>
          <w:hyperlink w:anchor="_Toc181959165" w:history="1">
            <w:r w:rsidR="00771767" w:rsidRPr="004E0BB1">
              <w:rPr>
                <w:rStyle w:val="Hyperlink"/>
                <w:noProof/>
              </w:rPr>
              <w:t>EVALUATION CRITERIA</w:t>
            </w:r>
            <w:r w:rsidR="00771767">
              <w:rPr>
                <w:noProof/>
                <w:webHidden/>
              </w:rPr>
              <w:tab/>
            </w:r>
            <w:r w:rsidR="00771767">
              <w:rPr>
                <w:noProof/>
                <w:webHidden/>
              </w:rPr>
              <w:fldChar w:fldCharType="begin"/>
            </w:r>
            <w:r w:rsidR="00771767">
              <w:rPr>
                <w:noProof/>
                <w:webHidden/>
              </w:rPr>
              <w:instrText xml:space="preserve"> PAGEREF _Toc181959165 \h </w:instrText>
            </w:r>
            <w:r w:rsidR="00771767">
              <w:rPr>
                <w:noProof/>
                <w:webHidden/>
              </w:rPr>
            </w:r>
            <w:r w:rsidR="00771767">
              <w:rPr>
                <w:noProof/>
                <w:webHidden/>
              </w:rPr>
              <w:fldChar w:fldCharType="separate"/>
            </w:r>
            <w:r w:rsidR="00771767">
              <w:rPr>
                <w:noProof/>
                <w:webHidden/>
              </w:rPr>
              <w:t>25</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66" w:history="1">
            <w:r w:rsidR="00771767" w:rsidRPr="004E0BB1">
              <w:rPr>
                <w:rStyle w:val="Hyperlink"/>
                <w:noProof/>
              </w:rPr>
              <w:t>SECTION IV – TENDERING FORMS</w:t>
            </w:r>
            <w:r w:rsidR="00771767">
              <w:rPr>
                <w:noProof/>
                <w:webHidden/>
              </w:rPr>
              <w:tab/>
            </w:r>
            <w:r w:rsidR="00771767">
              <w:rPr>
                <w:noProof/>
                <w:webHidden/>
              </w:rPr>
              <w:fldChar w:fldCharType="begin"/>
            </w:r>
            <w:r w:rsidR="00771767">
              <w:rPr>
                <w:noProof/>
                <w:webHidden/>
              </w:rPr>
              <w:instrText xml:space="preserve"> PAGEREF _Toc181959166 \h </w:instrText>
            </w:r>
            <w:r w:rsidR="00771767">
              <w:rPr>
                <w:noProof/>
                <w:webHidden/>
              </w:rPr>
            </w:r>
            <w:r w:rsidR="00771767">
              <w:rPr>
                <w:noProof/>
                <w:webHidden/>
              </w:rPr>
              <w:fldChar w:fldCharType="separate"/>
            </w:r>
            <w:r w:rsidR="00771767">
              <w:rPr>
                <w:noProof/>
                <w:webHidden/>
              </w:rPr>
              <w:t>28</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67" w:history="1">
            <w:r w:rsidR="00771767" w:rsidRPr="004E0BB1">
              <w:rPr>
                <w:rStyle w:val="Hyperlink"/>
                <w:noProof/>
              </w:rPr>
              <w:t>QUALIFICATION FORM SUMMARY</w:t>
            </w:r>
            <w:r w:rsidR="00771767">
              <w:rPr>
                <w:noProof/>
                <w:webHidden/>
              </w:rPr>
              <w:tab/>
            </w:r>
            <w:r w:rsidR="00771767">
              <w:rPr>
                <w:noProof/>
                <w:webHidden/>
              </w:rPr>
              <w:fldChar w:fldCharType="begin"/>
            </w:r>
            <w:r w:rsidR="00771767">
              <w:rPr>
                <w:noProof/>
                <w:webHidden/>
              </w:rPr>
              <w:instrText xml:space="preserve"> PAGEREF _Toc181959167 \h </w:instrText>
            </w:r>
            <w:r w:rsidR="00771767">
              <w:rPr>
                <w:noProof/>
                <w:webHidden/>
              </w:rPr>
            </w:r>
            <w:r w:rsidR="00771767">
              <w:rPr>
                <w:noProof/>
                <w:webHidden/>
              </w:rPr>
              <w:fldChar w:fldCharType="separate"/>
            </w:r>
            <w:r w:rsidR="00771767">
              <w:rPr>
                <w:noProof/>
                <w:webHidden/>
              </w:rPr>
              <w:t>28</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68" w:history="1">
            <w:r w:rsidR="00771767" w:rsidRPr="004E0BB1">
              <w:rPr>
                <w:rStyle w:val="Hyperlink"/>
                <w:noProof/>
              </w:rPr>
              <w:t>QUALIFICATION FORMS</w:t>
            </w:r>
            <w:r w:rsidR="00771767">
              <w:rPr>
                <w:noProof/>
                <w:webHidden/>
              </w:rPr>
              <w:tab/>
            </w:r>
            <w:r w:rsidR="00771767">
              <w:rPr>
                <w:noProof/>
                <w:webHidden/>
              </w:rPr>
              <w:fldChar w:fldCharType="begin"/>
            </w:r>
            <w:r w:rsidR="00771767">
              <w:rPr>
                <w:noProof/>
                <w:webHidden/>
              </w:rPr>
              <w:instrText xml:space="preserve"> PAGEREF _Toc181959168 \h </w:instrText>
            </w:r>
            <w:r w:rsidR="00771767">
              <w:rPr>
                <w:noProof/>
                <w:webHidden/>
              </w:rPr>
            </w:r>
            <w:r w:rsidR="00771767">
              <w:rPr>
                <w:noProof/>
                <w:webHidden/>
              </w:rPr>
              <w:fldChar w:fldCharType="separate"/>
            </w:r>
            <w:r w:rsidR="00771767">
              <w:rPr>
                <w:noProof/>
                <w:webHidden/>
              </w:rPr>
              <w:t>32</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69" w:history="1">
            <w:r w:rsidR="00771767" w:rsidRPr="004E0BB1">
              <w:rPr>
                <w:rStyle w:val="Hyperlink"/>
                <w:noProof/>
              </w:rPr>
              <w:t>FORM EQU: EQUIPMENT</w:t>
            </w:r>
            <w:r w:rsidR="00771767">
              <w:rPr>
                <w:noProof/>
                <w:webHidden/>
              </w:rPr>
              <w:tab/>
            </w:r>
            <w:r w:rsidR="00771767">
              <w:rPr>
                <w:noProof/>
                <w:webHidden/>
              </w:rPr>
              <w:fldChar w:fldCharType="begin"/>
            </w:r>
            <w:r w:rsidR="00771767">
              <w:rPr>
                <w:noProof/>
                <w:webHidden/>
              </w:rPr>
              <w:instrText xml:space="preserve"> PAGEREF _Toc181959169 \h </w:instrText>
            </w:r>
            <w:r w:rsidR="00771767">
              <w:rPr>
                <w:noProof/>
                <w:webHidden/>
              </w:rPr>
            </w:r>
            <w:r w:rsidR="00771767">
              <w:rPr>
                <w:noProof/>
                <w:webHidden/>
              </w:rPr>
              <w:fldChar w:fldCharType="separate"/>
            </w:r>
            <w:r w:rsidR="00771767">
              <w:rPr>
                <w:noProof/>
                <w:webHidden/>
              </w:rPr>
              <w:t>32</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0" w:history="1">
            <w:r w:rsidR="00771767" w:rsidRPr="004E0BB1">
              <w:rPr>
                <w:rStyle w:val="Hyperlink"/>
                <w:noProof/>
              </w:rPr>
              <w:t>FORM PER -1</w:t>
            </w:r>
            <w:r w:rsidR="00771767">
              <w:rPr>
                <w:noProof/>
                <w:webHidden/>
              </w:rPr>
              <w:tab/>
            </w:r>
            <w:r w:rsidR="00771767">
              <w:rPr>
                <w:noProof/>
                <w:webHidden/>
              </w:rPr>
              <w:fldChar w:fldCharType="begin"/>
            </w:r>
            <w:r w:rsidR="00771767">
              <w:rPr>
                <w:noProof/>
                <w:webHidden/>
              </w:rPr>
              <w:instrText xml:space="preserve"> PAGEREF _Toc181959170 \h </w:instrText>
            </w:r>
            <w:r w:rsidR="00771767">
              <w:rPr>
                <w:noProof/>
                <w:webHidden/>
              </w:rPr>
            </w:r>
            <w:r w:rsidR="00771767">
              <w:rPr>
                <w:noProof/>
                <w:webHidden/>
              </w:rPr>
              <w:fldChar w:fldCharType="separate"/>
            </w:r>
            <w:r w:rsidR="00771767">
              <w:rPr>
                <w:noProof/>
                <w:webHidden/>
              </w:rPr>
              <w:t>33</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71" w:history="1">
            <w:r w:rsidR="00771767" w:rsidRPr="004E0BB1">
              <w:rPr>
                <w:rStyle w:val="Hyperlink"/>
                <w:noProof/>
              </w:rPr>
              <w:t>TENDERER’S QUALIFICATION WITHOUT PRE-QUALIFICATION</w:t>
            </w:r>
            <w:r w:rsidR="00771767">
              <w:rPr>
                <w:noProof/>
                <w:webHidden/>
              </w:rPr>
              <w:tab/>
            </w:r>
            <w:r w:rsidR="00771767">
              <w:rPr>
                <w:noProof/>
                <w:webHidden/>
              </w:rPr>
              <w:fldChar w:fldCharType="begin"/>
            </w:r>
            <w:r w:rsidR="00771767">
              <w:rPr>
                <w:noProof/>
                <w:webHidden/>
              </w:rPr>
              <w:instrText xml:space="preserve"> PAGEREF _Toc181959171 \h </w:instrText>
            </w:r>
            <w:r w:rsidR="00771767">
              <w:rPr>
                <w:noProof/>
                <w:webHidden/>
              </w:rPr>
            </w:r>
            <w:r w:rsidR="00771767">
              <w:rPr>
                <w:noProof/>
                <w:webHidden/>
              </w:rPr>
              <w:fldChar w:fldCharType="separate"/>
            </w:r>
            <w:r w:rsidR="00771767">
              <w:rPr>
                <w:noProof/>
                <w:webHidden/>
              </w:rPr>
              <w:t>35</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2" w:history="1">
            <w:r w:rsidR="00771767" w:rsidRPr="004E0BB1">
              <w:rPr>
                <w:rStyle w:val="Hyperlink"/>
                <w:noProof/>
              </w:rPr>
              <w:t>FORM ELI -1.1</w:t>
            </w:r>
            <w:r w:rsidR="00771767">
              <w:rPr>
                <w:noProof/>
                <w:webHidden/>
              </w:rPr>
              <w:tab/>
            </w:r>
            <w:r w:rsidR="00771767">
              <w:rPr>
                <w:noProof/>
                <w:webHidden/>
              </w:rPr>
              <w:fldChar w:fldCharType="begin"/>
            </w:r>
            <w:r w:rsidR="00771767">
              <w:rPr>
                <w:noProof/>
                <w:webHidden/>
              </w:rPr>
              <w:instrText xml:space="preserve"> PAGEREF _Toc181959172 \h </w:instrText>
            </w:r>
            <w:r w:rsidR="00771767">
              <w:rPr>
                <w:noProof/>
                <w:webHidden/>
              </w:rPr>
            </w:r>
            <w:r w:rsidR="00771767">
              <w:rPr>
                <w:noProof/>
                <w:webHidden/>
              </w:rPr>
              <w:fldChar w:fldCharType="separate"/>
            </w:r>
            <w:r w:rsidR="00771767">
              <w:rPr>
                <w:noProof/>
                <w:webHidden/>
              </w:rPr>
              <w:t>35</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3" w:history="1">
            <w:r w:rsidR="00771767" w:rsidRPr="004E0BB1">
              <w:rPr>
                <w:rStyle w:val="Hyperlink"/>
                <w:noProof/>
              </w:rPr>
              <w:t>FORM ELI -1.2</w:t>
            </w:r>
            <w:r w:rsidR="00771767">
              <w:rPr>
                <w:noProof/>
                <w:webHidden/>
              </w:rPr>
              <w:tab/>
            </w:r>
            <w:r w:rsidR="00771767">
              <w:rPr>
                <w:noProof/>
                <w:webHidden/>
              </w:rPr>
              <w:fldChar w:fldCharType="begin"/>
            </w:r>
            <w:r w:rsidR="00771767">
              <w:rPr>
                <w:noProof/>
                <w:webHidden/>
              </w:rPr>
              <w:instrText xml:space="preserve"> PAGEREF _Toc181959173 \h </w:instrText>
            </w:r>
            <w:r w:rsidR="00771767">
              <w:rPr>
                <w:noProof/>
                <w:webHidden/>
              </w:rPr>
            </w:r>
            <w:r w:rsidR="00771767">
              <w:rPr>
                <w:noProof/>
                <w:webHidden/>
              </w:rPr>
              <w:fldChar w:fldCharType="separate"/>
            </w:r>
            <w:r w:rsidR="00771767">
              <w:rPr>
                <w:noProof/>
                <w:webHidden/>
              </w:rPr>
              <w:t>36</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4" w:history="1">
            <w:r w:rsidR="00771767" w:rsidRPr="004E0BB1">
              <w:rPr>
                <w:rStyle w:val="Hyperlink"/>
                <w:noProof/>
              </w:rPr>
              <w:t>FORM CON – 2</w:t>
            </w:r>
            <w:r w:rsidR="00771767">
              <w:rPr>
                <w:noProof/>
                <w:webHidden/>
              </w:rPr>
              <w:tab/>
            </w:r>
            <w:r w:rsidR="00771767">
              <w:rPr>
                <w:noProof/>
                <w:webHidden/>
              </w:rPr>
              <w:fldChar w:fldCharType="begin"/>
            </w:r>
            <w:r w:rsidR="00771767">
              <w:rPr>
                <w:noProof/>
                <w:webHidden/>
              </w:rPr>
              <w:instrText xml:space="preserve"> PAGEREF _Toc181959174 \h </w:instrText>
            </w:r>
            <w:r w:rsidR="00771767">
              <w:rPr>
                <w:noProof/>
                <w:webHidden/>
              </w:rPr>
            </w:r>
            <w:r w:rsidR="00771767">
              <w:rPr>
                <w:noProof/>
                <w:webHidden/>
              </w:rPr>
              <w:fldChar w:fldCharType="separate"/>
            </w:r>
            <w:r w:rsidR="00771767">
              <w:rPr>
                <w:noProof/>
                <w:webHidden/>
              </w:rPr>
              <w:t>37</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5" w:history="1">
            <w:r w:rsidR="00771767" w:rsidRPr="004E0BB1">
              <w:rPr>
                <w:rStyle w:val="Hyperlink"/>
                <w:noProof/>
              </w:rPr>
              <w:t>FORM FIN – 3.1:</w:t>
            </w:r>
            <w:r w:rsidR="00771767">
              <w:rPr>
                <w:noProof/>
                <w:webHidden/>
              </w:rPr>
              <w:tab/>
            </w:r>
            <w:r w:rsidR="00771767">
              <w:rPr>
                <w:noProof/>
                <w:webHidden/>
              </w:rPr>
              <w:fldChar w:fldCharType="begin"/>
            </w:r>
            <w:r w:rsidR="00771767">
              <w:rPr>
                <w:noProof/>
                <w:webHidden/>
              </w:rPr>
              <w:instrText xml:space="preserve"> PAGEREF _Toc181959175 \h </w:instrText>
            </w:r>
            <w:r w:rsidR="00771767">
              <w:rPr>
                <w:noProof/>
                <w:webHidden/>
              </w:rPr>
            </w:r>
            <w:r w:rsidR="00771767">
              <w:rPr>
                <w:noProof/>
                <w:webHidden/>
              </w:rPr>
              <w:fldChar w:fldCharType="separate"/>
            </w:r>
            <w:r w:rsidR="00771767">
              <w:rPr>
                <w:noProof/>
                <w:webHidden/>
              </w:rPr>
              <w:t>38</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6" w:history="1">
            <w:r w:rsidR="00771767" w:rsidRPr="004E0BB1">
              <w:rPr>
                <w:rStyle w:val="Hyperlink"/>
                <w:b/>
                <w:noProof/>
              </w:rPr>
              <w:t>FORM FIN – 3.2:</w:t>
            </w:r>
            <w:r w:rsidR="00771767">
              <w:rPr>
                <w:noProof/>
                <w:webHidden/>
              </w:rPr>
              <w:tab/>
            </w:r>
            <w:r w:rsidR="00771767">
              <w:rPr>
                <w:noProof/>
                <w:webHidden/>
              </w:rPr>
              <w:fldChar w:fldCharType="begin"/>
            </w:r>
            <w:r w:rsidR="00771767">
              <w:rPr>
                <w:noProof/>
                <w:webHidden/>
              </w:rPr>
              <w:instrText xml:space="preserve"> PAGEREF _Toc181959176 \h </w:instrText>
            </w:r>
            <w:r w:rsidR="00771767">
              <w:rPr>
                <w:noProof/>
                <w:webHidden/>
              </w:rPr>
            </w:r>
            <w:r w:rsidR="00771767">
              <w:rPr>
                <w:noProof/>
                <w:webHidden/>
              </w:rPr>
              <w:fldChar w:fldCharType="separate"/>
            </w:r>
            <w:r w:rsidR="00771767">
              <w:rPr>
                <w:noProof/>
                <w:webHidden/>
              </w:rPr>
              <w:t>40</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7" w:history="1">
            <w:r w:rsidR="00771767" w:rsidRPr="004E0BB1">
              <w:rPr>
                <w:rStyle w:val="Hyperlink"/>
                <w:noProof/>
              </w:rPr>
              <w:t>FORM FIN – 3.3:</w:t>
            </w:r>
            <w:r w:rsidR="00771767">
              <w:rPr>
                <w:noProof/>
                <w:webHidden/>
              </w:rPr>
              <w:tab/>
            </w:r>
            <w:r w:rsidR="00771767">
              <w:rPr>
                <w:noProof/>
                <w:webHidden/>
              </w:rPr>
              <w:fldChar w:fldCharType="begin"/>
            </w:r>
            <w:r w:rsidR="00771767">
              <w:rPr>
                <w:noProof/>
                <w:webHidden/>
              </w:rPr>
              <w:instrText xml:space="preserve"> PAGEREF _Toc181959177 \h </w:instrText>
            </w:r>
            <w:r w:rsidR="00771767">
              <w:rPr>
                <w:noProof/>
                <w:webHidden/>
              </w:rPr>
            </w:r>
            <w:r w:rsidR="00771767">
              <w:rPr>
                <w:noProof/>
                <w:webHidden/>
              </w:rPr>
              <w:fldChar w:fldCharType="separate"/>
            </w:r>
            <w:r w:rsidR="00771767">
              <w:rPr>
                <w:noProof/>
                <w:webHidden/>
              </w:rPr>
              <w:t>40</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8" w:history="1">
            <w:r w:rsidR="00771767" w:rsidRPr="004E0BB1">
              <w:rPr>
                <w:rStyle w:val="Hyperlink"/>
                <w:noProof/>
              </w:rPr>
              <w:t>FORM FIN – 3.4:</w:t>
            </w:r>
            <w:r w:rsidR="00771767">
              <w:rPr>
                <w:noProof/>
                <w:webHidden/>
              </w:rPr>
              <w:tab/>
            </w:r>
            <w:r w:rsidR="00771767">
              <w:rPr>
                <w:noProof/>
                <w:webHidden/>
              </w:rPr>
              <w:fldChar w:fldCharType="begin"/>
            </w:r>
            <w:r w:rsidR="00771767">
              <w:rPr>
                <w:noProof/>
                <w:webHidden/>
              </w:rPr>
              <w:instrText xml:space="preserve"> PAGEREF _Toc181959178 \h </w:instrText>
            </w:r>
            <w:r w:rsidR="00771767">
              <w:rPr>
                <w:noProof/>
                <w:webHidden/>
              </w:rPr>
            </w:r>
            <w:r w:rsidR="00771767">
              <w:rPr>
                <w:noProof/>
                <w:webHidden/>
              </w:rPr>
              <w:fldChar w:fldCharType="separate"/>
            </w:r>
            <w:r w:rsidR="00771767">
              <w:rPr>
                <w:noProof/>
                <w:webHidden/>
              </w:rPr>
              <w:t>40</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79" w:history="1">
            <w:r w:rsidR="00771767" w:rsidRPr="004E0BB1">
              <w:rPr>
                <w:rStyle w:val="Hyperlink"/>
                <w:noProof/>
              </w:rPr>
              <w:t>FORM EXP – 4.1</w:t>
            </w:r>
            <w:r w:rsidR="00771767">
              <w:rPr>
                <w:noProof/>
                <w:webHidden/>
              </w:rPr>
              <w:tab/>
            </w:r>
            <w:r w:rsidR="00771767">
              <w:rPr>
                <w:noProof/>
                <w:webHidden/>
              </w:rPr>
              <w:fldChar w:fldCharType="begin"/>
            </w:r>
            <w:r w:rsidR="00771767">
              <w:rPr>
                <w:noProof/>
                <w:webHidden/>
              </w:rPr>
              <w:instrText xml:space="preserve"> PAGEREF _Toc181959179 \h </w:instrText>
            </w:r>
            <w:r w:rsidR="00771767">
              <w:rPr>
                <w:noProof/>
                <w:webHidden/>
              </w:rPr>
            </w:r>
            <w:r w:rsidR="00771767">
              <w:rPr>
                <w:noProof/>
                <w:webHidden/>
              </w:rPr>
              <w:fldChar w:fldCharType="separate"/>
            </w:r>
            <w:r w:rsidR="00771767">
              <w:rPr>
                <w:noProof/>
                <w:webHidden/>
              </w:rPr>
              <w:t>42</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80" w:history="1">
            <w:r w:rsidR="00771767" w:rsidRPr="004E0BB1">
              <w:rPr>
                <w:rStyle w:val="Hyperlink"/>
                <w:noProof/>
              </w:rPr>
              <w:t>FORM EXP - 4.2 (a) (cont.)</w:t>
            </w:r>
            <w:r w:rsidR="00771767">
              <w:rPr>
                <w:noProof/>
                <w:webHidden/>
              </w:rPr>
              <w:tab/>
            </w:r>
            <w:r w:rsidR="00771767">
              <w:rPr>
                <w:noProof/>
                <w:webHidden/>
              </w:rPr>
              <w:fldChar w:fldCharType="begin"/>
            </w:r>
            <w:r w:rsidR="00771767">
              <w:rPr>
                <w:noProof/>
                <w:webHidden/>
              </w:rPr>
              <w:instrText xml:space="preserve"> PAGEREF _Toc181959180 \h </w:instrText>
            </w:r>
            <w:r w:rsidR="00771767">
              <w:rPr>
                <w:noProof/>
                <w:webHidden/>
              </w:rPr>
            </w:r>
            <w:r w:rsidR="00771767">
              <w:rPr>
                <w:noProof/>
                <w:webHidden/>
              </w:rPr>
              <w:fldChar w:fldCharType="separate"/>
            </w:r>
            <w:r w:rsidR="00771767">
              <w:rPr>
                <w:noProof/>
                <w:webHidden/>
              </w:rPr>
              <w:t>43</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81" w:history="1">
            <w:r w:rsidR="00771767" w:rsidRPr="004E0BB1">
              <w:rPr>
                <w:rStyle w:val="Hyperlink"/>
                <w:noProof/>
              </w:rPr>
              <w:t>OTHER FORMS</w:t>
            </w:r>
            <w:r w:rsidR="00771767">
              <w:rPr>
                <w:noProof/>
                <w:webHidden/>
              </w:rPr>
              <w:tab/>
            </w:r>
            <w:r w:rsidR="00771767">
              <w:rPr>
                <w:noProof/>
                <w:webHidden/>
              </w:rPr>
              <w:fldChar w:fldCharType="begin"/>
            </w:r>
            <w:r w:rsidR="00771767">
              <w:rPr>
                <w:noProof/>
                <w:webHidden/>
              </w:rPr>
              <w:instrText xml:space="preserve"> PAGEREF _Toc181959181 \h </w:instrText>
            </w:r>
            <w:r w:rsidR="00771767">
              <w:rPr>
                <w:noProof/>
                <w:webHidden/>
              </w:rPr>
            </w:r>
            <w:r w:rsidR="00771767">
              <w:rPr>
                <w:noProof/>
                <w:webHidden/>
              </w:rPr>
              <w:fldChar w:fldCharType="separate"/>
            </w:r>
            <w:r w:rsidR="00771767">
              <w:rPr>
                <w:noProof/>
                <w:webHidden/>
              </w:rPr>
              <w:t>45</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82" w:history="1">
            <w:r w:rsidR="00771767" w:rsidRPr="004E0BB1">
              <w:rPr>
                <w:rStyle w:val="Hyperlink"/>
                <w:noProof/>
              </w:rPr>
              <w:t>FORM OF TENDER</w:t>
            </w:r>
            <w:r w:rsidR="00771767">
              <w:rPr>
                <w:noProof/>
                <w:webHidden/>
              </w:rPr>
              <w:tab/>
            </w:r>
            <w:r w:rsidR="00771767">
              <w:rPr>
                <w:noProof/>
                <w:webHidden/>
              </w:rPr>
              <w:fldChar w:fldCharType="begin"/>
            </w:r>
            <w:r w:rsidR="00771767">
              <w:rPr>
                <w:noProof/>
                <w:webHidden/>
              </w:rPr>
              <w:instrText xml:space="preserve"> PAGEREF _Toc181959182 \h </w:instrText>
            </w:r>
            <w:r w:rsidR="00771767">
              <w:rPr>
                <w:noProof/>
                <w:webHidden/>
              </w:rPr>
            </w:r>
            <w:r w:rsidR="00771767">
              <w:rPr>
                <w:noProof/>
                <w:webHidden/>
              </w:rPr>
              <w:fldChar w:fldCharType="separate"/>
            </w:r>
            <w:r w:rsidR="00771767">
              <w:rPr>
                <w:noProof/>
                <w:webHidden/>
              </w:rPr>
              <w:t>45</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83" w:history="1">
            <w:r w:rsidR="00771767" w:rsidRPr="004E0BB1">
              <w:rPr>
                <w:rStyle w:val="Hyperlink"/>
                <w:noProof/>
              </w:rPr>
              <w:t>INSTRUCTIONS TO TENDERERS</w:t>
            </w:r>
            <w:r w:rsidR="00771767">
              <w:rPr>
                <w:noProof/>
                <w:webHidden/>
              </w:rPr>
              <w:tab/>
            </w:r>
            <w:r w:rsidR="00771767">
              <w:rPr>
                <w:noProof/>
                <w:webHidden/>
              </w:rPr>
              <w:fldChar w:fldCharType="begin"/>
            </w:r>
            <w:r w:rsidR="00771767">
              <w:rPr>
                <w:noProof/>
                <w:webHidden/>
              </w:rPr>
              <w:instrText xml:space="preserve"> PAGEREF _Toc181959183 \h </w:instrText>
            </w:r>
            <w:r w:rsidR="00771767">
              <w:rPr>
                <w:noProof/>
                <w:webHidden/>
              </w:rPr>
            </w:r>
            <w:r w:rsidR="00771767">
              <w:rPr>
                <w:noProof/>
                <w:webHidden/>
              </w:rPr>
              <w:fldChar w:fldCharType="separate"/>
            </w:r>
            <w:r w:rsidR="00771767">
              <w:rPr>
                <w:noProof/>
                <w:webHidden/>
              </w:rPr>
              <w:t>45</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84" w:history="1">
            <w:r w:rsidR="00771767" w:rsidRPr="004E0BB1">
              <w:rPr>
                <w:rStyle w:val="Hyperlink"/>
                <w:noProof/>
              </w:rPr>
              <w:t>TENDERER’S ELIGIBILITY- CONFIDENTIAL BUSINESS QUESTIONNAIRE</w:t>
            </w:r>
            <w:r w:rsidR="00771767">
              <w:rPr>
                <w:noProof/>
                <w:webHidden/>
              </w:rPr>
              <w:tab/>
            </w:r>
            <w:r w:rsidR="00771767">
              <w:rPr>
                <w:noProof/>
                <w:webHidden/>
              </w:rPr>
              <w:fldChar w:fldCharType="begin"/>
            </w:r>
            <w:r w:rsidR="00771767">
              <w:rPr>
                <w:noProof/>
                <w:webHidden/>
              </w:rPr>
              <w:instrText xml:space="preserve"> PAGEREF _Toc181959184 \h </w:instrText>
            </w:r>
            <w:r w:rsidR="00771767">
              <w:rPr>
                <w:noProof/>
                <w:webHidden/>
              </w:rPr>
            </w:r>
            <w:r w:rsidR="00771767">
              <w:rPr>
                <w:noProof/>
                <w:webHidden/>
              </w:rPr>
              <w:fldChar w:fldCharType="separate"/>
            </w:r>
            <w:r w:rsidR="00771767">
              <w:rPr>
                <w:noProof/>
                <w:webHidden/>
              </w:rPr>
              <w:t>48</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85" w:history="1">
            <w:r w:rsidR="00771767" w:rsidRPr="004E0BB1">
              <w:rPr>
                <w:rStyle w:val="Hyperlink"/>
                <w:noProof/>
              </w:rPr>
              <w:t>DISCLOSURE OF INTEREST- Interest of the Firm in the Procuring Entity.</w:t>
            </w:r>
            <w:r w:rsidR="00771767">
              <w:rPr>
                <w:noProof/>
                <w:webHidden/>
              </w:rPr>
              <w:tab/>
            </w:r>
            <w:r w:rsidR="00771767">
              <w:rPr>
                <w:noProof/>
                <w:webHidden/>
              </w:rPr>
              <w:fldChar w:fldCharType="begin"/>
            </w:r>
            <w:r w:rsidR="00771767">
              <w:rPr>
                <w:noProof/>
                <w:webHidden/>
              </w:rPr>
              <w:instrText xml:space="preserve"> PAGEREF _Toc181959185 \h </w:instrText>
            </w:r>
            <w:r w:rsidR="00771767">
              <w:rPr>
                <w:noProof/>
                <w:webHidden/>
              </w:rPr>
            </w:r>
            <w:r w:rsidR="00771767">
              <w:rPr>
                <w:noProof/>
                <w:webHidden/>
              </w:rPr>
              <w:fldChar w:fldCharType="separate"/>
            </w:r>
            <w:r w:rsidR="00771767">
              <w:rPr>
                <w:noProof/>
                <w:webHidden/>
              </w:rPr>
              <w:t>49</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86" w:history="1">
            <w:r w:rsidR="00771767" w:rsidRPr="004E0BB1">
              <w:rPr>
                <w:rStyle w:val="Hyperlink"/>
                <w:noProof/>
              </w:rPr>
              <w:t>CERTIFICATE OF INDEPENDENT TENDER DETERMINATION</w:t>
            </w:r>
            <w:r w:rsidR="00771767">
              <w:rPr>
                <w:noProof/>
                <w:webHidden/>
              </w:rPr>
              <w:tab/>
            </w:r>
            <w:r w:rsidR="00771767">
              <w:rPr>
                <w:noProof/>
                <w:webHidden/>
              </w:rPr>
              <w:fldChar w:fldCharType="begin"/>
            </w:r>
            <w:r w:rsidR="00771767">
              <w:rPr>
                <w:noProof/>
                <w:webHidden/>
              </w:rPr>
              <w:instrText xml:space="preserve"> PAGEREF _Toc181959186 \h </w:instrText>
            </w:r>
            <w:r w:rsidR="00771767">
              <w:rPr>
                <w:noProof/>
                <w:webHidden/>
              </w:rPr>
            </w:r>
            <w:r w:rsidR="00771767">
              <w:rPr>
                <w:noProof/>
                <w:webHidden/>
              </w:rPr>
              <w:fldChar w:fldCharType="separate"/>
            </w:r>
            <w:r w:rsidR="00771767">
              <w:rPr>
                <w:noProof/>
                <w:webHidden/>
              </w:rPr>
              <w:t>51</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87" w:history="1">
            <w:r w:rsidR="00771767" w:rsidRPr="004E0BB1">
              <w:rPr>
                <w:rStyle w:val="Hyperlink"/>
                <w:noProof/>
              </w:rPr>
              <w:t>SELF - DECLARATION FORMS</w:t>
            </w:r>
            <w:r w:rsidR="00771767">
              <w:rPr>
                <w:noProof/>
                <w:webHidden/>
              </w:rPr>
              <w:tab/>
            </w:r>
            <w:r w:rsidR="00771767">
              <w:rPr>
                <w:noProof/>
                <w:webHidden/>
              </w:rPr>
              <w:fldChar w:fldCharType="begin"/>
            </w:r>
            <w:r w:rsidR="00771767">
              <w:rPr>
                <w:noProof/>
                <w:webHidden/>
              </w:rPr>
              <w:instrText xml:space="preserve"> PAGEREF _Toc181959187 \h </w:instrText>
            </w:r>
            <w:r w:rsidR="00771767">
              <w:rPr>
                <w:noProof/>
                <w:webHidden/>
              </w:rPr>
            </w:r>
            <w:r w:rsidR="00771767">
              <w:rPr>
                <w:noProof/>
                <w:webHidden/>
              </w:rPr>
              <w:fldChar w:fldCharType="separate"/>
            </w:r>
            <w:r w:rsidR="00771767">
              <w:rPr>
                <w:noProof/>
                <w:webHidden/>
              </w:rPr>
              <w:t>52</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88" w:history="1">
            <w:r w:rsidR="00771767" w:rsidRPr="004E0BB1">
              <w:rPr>
                <w:rStyle w:val="Hyperlink"/>
                <w:noProof/>
              </w:rPr>
              <w:t>FORM SD1</w:t>
            </w:r>
            <w:r w:rsidR="00771767">
              <w:rPr>
                <w:noProof/>
                <w:webHidden/>
              </w:rPr>
              <w:tab/>
            </w:r>
            <w:r w:rsidR="00771767">
              <w:rPr>
                <w:noProof/>
                <w:webHidden/>
              </w:rPr>
              <w:fldChar w:fldCharType="begin"/>
            </w:r>
            <w:r w:rsidR="00771767">
              <w:rPr>
                <w:noProof/>
                <w:webHidden/>
              </w:rPr>
              <w:instrText xml:space="preserve"> PAGEREF _Toc181959188 \h </w:instrText>
            </w:r>
            <w:r w:rsidR="00771767">
              <w:rPr>
                <w:noProof/>
                <w:webHidden/>
              </w:rPr>
            </w:r>
            <w:r w:rsidR="00771767">
              <w:rPr>
                <w:noProof/>
                <w:webHidden/>
              </w:rPr>
              <w:fldChar w:fldCharType="separate"/>
            </w:r>
            <w:r w:rsidR="00771767">
              <w:rPr>
                <w:noProof/>
                <w:webHidden/>
              </w:rPr>
              <w:t>52</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89" w:history="1">
            <w:r w:rsidR="00771767" w:rsidRPr="004E0BB1">
              <w:rPr>
                <w:rStyle w:val="Hyperlink"/>
                <w:noProof/>
              </w:rPr>
              <w:t>FORM SD2</w:t>
            </w:r>
            <w:r w:rsidR="00771767">
              <w:rPr>
                <w:noProof/>
                <w:webHidden/>
              </w:rPr>
              <w:tab/>
            </w:r>
            <w:r w:rsidR="00771767">
              <w:rPr>
                <w:noProof/>
                <w:webHidden/>
              </w:rPr>
              <w:fldChar w:fldCharType="begin"/>
            </w:r>
            <w:r w:rsidR="00771767">
              <w:rPr>
                <w:noProof/>
                <w:webHidden/>
              </w:rPr>
              <w:instrText xml:space="preserve"> PAGEREF _Toc181959189 \h </w:instrText>
            </w:r>
            <w:r w:rsidR="00771767">
              <w:rPr>
                <w:noProof/>
                <w:webHidden/>
              </w:rPr>
            </w:r>
            <w:r w:rsidR="00771767">
              <w:rPr>
                <w:noProof/>
                <w:webHidden/>
              </w:rPr>
              <w:fldChar w:fldCharType="separate"/>
            </w:r>
            <w:r w:rsidR="00771767">
              <w:rPr>
                <w:noProof/>
                <w:webHidden/>
              </w:rPr>
              <w:t>53</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90" w:history="1">
            <w:r w:rsidR="00771767" w:rsidRPr="004E0BB1">
              <w:rPr>
                <w:rStyle w:val="Hyperlink"/>
                <w:noProof/>
              </w:rPr>
              <w:t>DECLARATION AND COMMITMENT TO THE CODE OF ETHICS</w:t>
            </w:r>
            <w:r w:rsidR="00771767">
              <w:rPr>
                <w:noProof/>
                <w:webHidden/>
              </w:rPr>
              <w:tab/>
            </w:r>
            <w:r w:rsidR="00771767">
              <w:rPr>
                <w:noProof/>
                <w:webHidden/>
              </w:rPr>
              <w:fldChar w:fldCharType="begin"/>
            </w:r>
            <w:r w:rsidR="00771767">
              <w:rPr>
                <w:noProof/>
                <w:webHidden/>
              </w:rPr>
              <w:instrText xml:space="preserve"> PAGEREF _Toc181959190 \h </w:instrText>
            </w:r>
            <w:r w:rsidR="00771767">
              <w:rPr>
                <w:noProof/>
                <w:webHidden/>
              </w:rPr>
            </w:r>
            <w:r w:rsidR="00771767">
              <w:rPr>
                <w:noProof/>
                <w:webHidden/>
              </w:rPr>
              <w:fldChar w:fldCharType="separate"/>
            </w:r>
            <w:r w:rsidR="00771767">
              <w:rPr>
                <w:noProof/>
                <w:webHidden/>
              </w:rPr>
              <w:t>53</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91" w:history="1">
            <w:r w:rsidR="00771767" w:rsidRPr="004E0BB1">
              <w:rPr>
                <w:rStyle w:val="Hyperlink"/>
                <w:noProof/>
              </w:rPr>
              <w:t>APPENDIX 1- FRAUD AND CORRUPTION</w:t>
            </w:r>
            <w:r w:rsidR="00771767">
              <w:rPr>
                <w:noProof/>
                <w:webHidden/>
              </w:rPr>
              <w:tab/>
            </w:r>
            <w:r w:rsidR="00771767">
              <w:rPr>
                <w:noProof/>
                <w:webHidden/>
              </w:rPr>
              <w:fldChar w:fldCharType="begin"/>
            </w:r>
            <w:r w:rsidR="00771767">
              <w:rPr>
                <w:noProof/>
                <w:webHidden/>
              </w:rPr>
              <w:instrText xml:space="preserve"> PAGEREF _Toc181959191 \h </w:instrText>
            </w:r>
            <w:r w:rsidR="00771767">
              <w:rPr>
                <w:noProof/>
                <w:webHidden/>
              </w:rPr>
            </w:r>
            <w:r w:rsidR="00771767">
              <w:rPr>
                <w:noProof/>
                <w:webHidden/>
              </w:rPr>
              <w:fldChar w:fldCharType="separate"/>
            </w:r>
            <w:r w:rsidR="00771767">
              <w:rPr>
                <w:noProof/>
                <w:webHidden/>
              </w:rPr>
              <w:t>54</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92" w:history="1">
            <w:r w:rsidR="00771767" w:rsidRPr="004E0BB1">
              <w:rPr>
                <w:rStyle w:val="Hyperlink"/>
                <w:noProof/>
              </w:rPr>
              <w:t>FORM OF TENDER SECURITY - DEMAND BANK GUARANTEE</w:t>
            </w:r>
            <w:r w:rsidR="00771767">
              <w:rPr>
                <w:noProof/>
                <w:webHidden/>
              </w:rPr>
              <w:tab/>
            </w:r>
            <w:r w:rsidR="00771767">
              <w:rPr>
                <w:noProof/>
                <w:webHidden/>
              </w:rPr>
              <w:fldChar w:fldCharType="begin"/>
            </w:r>
            <w:r w:rsidR="00771767">
              <w:rPr>
                <w:noProof/>
                <w:webHidden/>
              </w:rPr>
              <w:instrText xml:space="preserve"> PAGEREF _Toc181959192 \h </w:instrText>
            </w:r>
            <w:r w:rsidR="00771767">
              <w:rPr>
                <w:noProof/>
                <w:webHidden/>
              </w:rPr>
            </w:r>
            <w:r w:rsidR="00771767">
              <w:rPr>
                <w:noProof/>
                <w:webHidden/>
              </w:rPr>
              <w:fldChar w:fldCharType="separate"/>
            </w:r>
            <w:r w:rsidR="00771767">
              <w:rPr>
                <w:noProof/>
                <w:webHidden/>
              </w:rPr>
              <w:t>56</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193" w:history="1">
            <w:r w:rsidR="00771767" w:rsidRPr="004E0BB1">
              <w:rPr>
                <w:rStyle w:val="Hyperlink"/>
                <w:noProof/>
                <w:u w:color="231F20"/>
              </w:rPr>
              <w:t>FORM OF TENDER SECURITY(TENDER BOND)</w:t>
            </w:r>
            <w:r w:rsidR="00771767">
              <w:rPr>
                <w:noProof/>
                <w:webHidden/>
              </w:rPr>
              <w:tab/>
            </w:r>
            <w:r w:rsidR="00771767">
              <w:rPr>
                <w:noProof/>
                <w:webHidden/>
              </w:rPr>
              <w:fldChar w:fldCharType="begin"/>
            </w:r>
            <w:r w:rsidR="00771767">
              <w:rPr>
                <w:noProof/>
                <w:webHidden/>
              </w:rPr>
              <w:instrText xml:space="preserve"> PAGEREF _Toc181959193 \h </w:instrText>
            </w:r>
            <w:r w:rsidR="00771767">
              <w:rPr>
                <w:noProof/>
                <w:webHidden/>
              </w:rPr>
            </w:r>
            <w:r w:rsidR="00771767">
              <w:rPr>
                <w:noProof/>
                <w:webHidden/>
              </w:rPr>
              <w:fldChar w:fldCharType="separate"/>
            </w:r>
            <w:r w:rsidR="00771767">
              <w:rPr>
                <w:noProof/>
                <w:webHidden/>
              </w:rPr>
              <w:t>57</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94" w:history="1">
            <w:r w:rsidR="00771767" w:rsidRPr="004E0BB1">
              <w:rPr>
                <w:rStyle w:val="Hyperlink"/>
                <w:noProof/>
              </w:rPr>
              <w:t>TENDER-SECURING DECLARATION FORM</w:t>
            </w:r>
            <w:r w:rsidR="00771767">
              <w:rPr>
                <w:noProof/>
                <w:webHidden/>
              </w:rPr>
              <w:tab/>
            </w:r>
            <w:r w:rsidR="00771767">
              <w:rPr>
                <w:noProof/>
                <w:webHidden/>
              </w:rPr>
              <w:fldChar w:fldCharType="begin"/>
            </w:r>
            <w:r w:rsidR="00771767">
              <w:rPr>
                <w:noProof/>
                <w:webHidden/>
              </w:rPr>
              <w:instrText xml:space="preserve"> PAGEREF _Toc181959194 \h </w:instrText>
            </w:r>
            <w:r w:rsidR="00771767">
              <w:rPr>
                <w:noProof/>
                <w:webHidden/>
              </w:rPr>
            </w:r>
            <w:r w:rsidR="00771767">
              <w:rPr>
                <w:noProof/>
                <w:webHidden/>
              </w:rPr>
              <w:fldChar w:fldCharType="separate"/>
            </w:r>
            <w:r w:rsidR="00771767">
              <w:rPr>
                <w:noProof/>
                <w:webHidden/>
              </w:rPr>
              <w:t>58</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95" w:history="1">
            <w:r w:rsidR="00771767" w:rsidRPr="004E0BB1">
              <w:rPr>
                <w:rStyle w:val="Hyperlink"/>
                <w:noProof/>
              </w:rPr>
              <w:t>APPENDIX TO TENDER</w:t>
            </w:r>
            <w:r w:rsidR="00771767">
              <w:rPr>
                <w:noProof/>
                <w:webHidden/>
              </w:rPr>
              <w:tab/>
            </w:r>
            <w:r w:rsidR="00771767">
              <w:rPr>
                <w:noProof/>
                <w:webHidden/>
              </w:rPr>
              <w:fldChar w:fldCharType="begin"/>
            </w:r>
            <w:r w:rsidR="00771767">
              <w:rPr>
                <w:noProof/>
                <w:webHidden/>
              </w:rPr>
              <w:instrText xml:space="preserve"> PAGEREF _Toc181959195 \h </w:instrText>
            </w:r>
            <w:r w:rsidR="00771767">
              <w:rPr>
                <w:noProof/>
                <w:webHidden/>
              </w:rPr>
            </w:r>
            <w:r w:rsidR="00771767">
              <w:rPr>
                <w:noProof/>
                <w:webHidden/>
              </w:rPr>
              <w:fldChar w:fldCharType="separate"/>
            </w:r>
            <w:r w:rsidR="00771767">
              <w:rPr>
                <w:noProof/>
                <w:webHidden/>
              </w:rPr>
              <w:t>58</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96" w:history="1">
            <w:r w:rsidR="00771767" w:rsidRPr="004E0BB1">
              <w:rPr>
                <w:rStyle w:val="Hyperlink"/>
                <w:noProof/>
              </w:rPr>
              <w:t>PART II - WORK REQUIREMENTS</w:t>
            </w:r>
            <w:r w:rsidR="00771767">
              <w:rPr>
                <w:noProof/>
                <w:webHidden/>
              </w:rPr>
              <w:tab/>
            </w:r>
            <w:r w:rsidR="00771767">
              <w:rPr>
                <w:noProof/>
                <w:webHidden/>
              </w:rPr>
              <w:fldChar w:fldCharType="begin"/>
            </w:r>
            <w:r w:rsidR="00771767">
              <w:rPr>
                <w:noProof/>
                <w:webHidden/>
              </w:rPr>
              <w:instrText xml:space="preserve"> PAGEREF _Toc181959196 \h </w:instrText>
            </w:r>
            <w:r w:rsidR="00771767">
              <w:rPr>
                <w:noProof/>
                <w:webHidden/>
              </w:rPr>
            </w:r>
            <w:r w:rsidR="00771767">
              <w:rPr>
                <w:noProof/>
                <w:webHidden/>
              </w:rPr>
              <w:fldChar w:fldCharType="separate"/>
            </w:r>
            <w:r w:rsidR="00771767">
              <w:rPr>
                <w:noProof/>
                <w:webHidden/>
              </w:rPr>
              <w:t>59</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97" w:history="1">
            <w:r w:rsidR="00771767" w:rsidRPr="004E0BB1">
              <w:rPr>
                <w:rStyle w:val="Hyperlink"/>
                <w:noProof/>
              </w:rPr>
              <w:t>SECTION V - DRAWINGS</w:t>
            </w:r>
            <w:r w:rsidR="00771767">
              <w:rPr>
                <w:noProof/>
                <w:webHidden/>
              </w:rPr>
              <w:tab/>
            </w:r>
            <w:r w:rsidR="00771767">
              <w:rPr>
                <w:noProof/>
                <w:webHidden/>
              </w:rPr>
              <w:fldChar w:fldCharType="begin"/>
            </w:r>
            <w:r w:rsidR="00771767">
              <w:rPr>
                <w:noProof/>
                <w:webHidden/>
              </w:rPr>
              <w:instrText xml:space="preserve"> PAGEREF _Toc181959197 \h </w:instrText>
            </w:r>
            <w:r w:rsidR="00771767">
              <w:rPr>
                <w:noProof/>
                <w:webHidden/>
              </w:rPr>
            </w:r>
            <w:r w:rsidR="00771767">
              <w:rPr>
                <w:noProof/>
                <w:webHidden/>
              </w:rPr>
              <w:fldChar w:fldCharType="separate"/>
            </w:r>
            <w:r w:rsidR="00771767">
              <w:rPr>
                <w:noProof/>
                <w:webHidden/>
              </w:rPr>
              <w:t>60</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98" w:history="1">
            <w:r w:rsidR="00771767" w:rsidRPr="004E0BB1">
              <w:rPr>
                <w:rStyle w:val="Hyperlink"/>
                <w:noProof/>
              </w:rPr>
              <w:t>SECTION VI - SPECIFICATIONS</w:t>
            </w:r>
            <w:r w:rsidR="00771767">
              <w:rPr>
                <w:noProof/>
                <w:webHidden/>
              </w:rPr>
              <w:tab/>
            </w:r>
            <w:r w:rsidR="00771767">
              <w:rPr>
                <w:noProof/>
                <w:webHidden/>
              </w:rPr>
              <w:fldChar w:fldCharType="begin"/>
            </w:r>
            <w:r w:rsidR="00771767">
              <w:rPr>
                <w:noProof/>
                <w:webHidden/>
              </w:rPr>
              <w:instrText xml:space="preserve"> PAGEREF _Toc181959198 \h </w:instrText>
            </w:r>
            <w:r w:rsidR="00771767">
              <w:rPr>
                <w:noProof/>
                <w:webHidden/>
              </w:rPr>
            </w:r>
            <w:r w:rsidR="00771767">
              <w:rPr>
                <w:noProof/>
                <w:webHidden/>
              </w:rPr>
              <w:fldChar w:fldCharType="separate"/>
            </w:r>
            <w:r w:rsidR="00771767">
              <w:rPr>
                <w:noProof/>
                <w:webHidden/>
              </w:rPr>
              <w:t>60</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199" w:history="1">
            <w:r w:rsidR="00771767" w:rsidRPr="004E0BB1">
              <w:rPr>
                <w:rStyle w:val="Hyperlink"/>
                <w:noProof/>
              </w:rPr>
              <w:t>SECTION VII- BILLS OF QUANTITIES</w:t>
            </w:r>
            <w:r w:rsidR="00771767">
              <w:rPr>
                <w:noProof/>
                <w:webHidden/>
              </w:rPr>
              <w:tab/>
            </w:r>
            <w:r w:rsidR="00771767">
              <w:rPr>
                <w:noProof/>
                <w:webHidden/>
              </w:rPr>
              <w:fldChar w:fldCharType="begin"/>
            </w:r>
            <w:r w:rsidR="00771767">
              <w:rPr>
                <w:noProof/>
                <w:webHidden/>
              </w:rPr>
              <w:instrText xml:space="preserve"> PAGEREF _Toc181959199 \h </w:instrText>
            </w:r>
            <w:r w:rsidR="00771767">
              <w:rPr>
                <w:noProof/>
                <w:webHidden/>
              </w:rPr>
            </w:r>
            <w:r w:rsidR="00771767">
              <w:rPr>
                <w:noProof/>
                <w:webHidden/>
              </w:rPr>
              <w:fldChar w:fldCharType="separate"/>
            </w:r>
            <w:r w:rsidR="00771767">
              <w:rPr>
                <w:noProof/>
                <w:webHidden/>
              </w:rPr>
              <w:t>61</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00" w:history="1">
            <w:r w:rsidR="00771767" w:rsidRPr="004E0BB1">
              <w:rPr>
                <w:rStyle w:val="Hyperlink"/>
                <w:noProof/>
              </w:rPr>
              <w:t>PART III - CONDITIONS OF CONTRACT AND CONTRACT FORMS</w:t>
            </w:r>
            <w:r w:rsidR="00771767">
              <w:rPr>
                <w:noProof/>
                <w:webHidden/>
              </w:rPr>
              <w:tab/>
            </w:r>
            <w:r w:rsidR="00771767">
              <w:rPr>
                <w:noProof/>
                <w:webHidden/>
              </w:rPr>
              <w:fldChar w:fldCharType="begin"/>
            </w:r>
            <w:r w:rsidR="00771767">
              <w:rPr>
                <w:noProof/>
                <w:webHidden/>
              </w:rPr>
              <w:instrText xml:space="preserve"> PAGEREF _Toc181959200 \h </w:instrText>
            </w:r>
            <w:r w:rsidR="00771767">
              <w:rPr>
                <w:noProof/>
                <w:webHidden/>
              </w:rPr>
            </w:r>
            <w:r w:rsidR="00771767">
              <w:rPr>
                <w:noProof/>
                <w:webHidden/>
              </w:rPr>
              <w:fldChar w:fldCharType="separate"/>
            </w:r>
            <w:r w:rsidR="00771767">
              <w:rPr>
                <w:noProof/>
                <w:webHidden/>
              </w:rPr>
              <w:t>63</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01" w:history="1">
            <w:r w:rsidR="00771767" w:rsidRPr="004E0BB1">
              <w:rPr>
                <w:rStyle w:val="Hyperlink"/>
                <w:noProof/>
              </w:rPr>
              <w:t>SECTION VIII - GENERAL CONDITIONS OF CONTRACT</w:t>
            </w:r>
            <w:r w:rsidR="00771767">
              <w:rPr>
                <w:noProof/>
                <w:webHidden/>
              </w:rPr>
              <w:tab/>
            </w:r>
            <w:r w:rsidR="00771767">
              <w:rPr>
                <w:noProof/>
                <w:webHidden/>
              </w:rPr>
              <w:fldChar w:fldCharType="begin"/>
            </w:r>
            <w:r w:rsidR="00771767">
              <w:rPr>
                <w:noProof/>
                <w:webHidden/>
              </w:rPr>
              <w:instrText xml:space="preserve"> PAGEREF _Toc181959201 \h </w:instrText>
            </w:r>
            <w:r w:rsidR="00771767">
              <w:rPr>
                <w:noProof/>
                <w:webHidden/>
              </w:rPr>
            </w:r>
            <w:r w:rsidR="00771767">
              <w:rPr>
                <w:noProof/>
                <w:webHidden/>
              </w:rPr>
              <w:fldChar w:fldCharType="separate"/>
            </w:r>
            <w:r w:rsidR="00771767">
              <w:rPr>
                <w:noProof/>
                <w:webHidden/>
              </w:rPr>
              <w:t>64</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202" w:history="1">
            <w:r w:rsidR="00771767" w:rsidRPr="004E0BB1">
              <w:rPr>
                <w:rStyle w:val="Hyperlink"/>
                <w:noProof/>
              </w:rPr>
              <w:t>A. General Definitions</w:t>
            </w:r>
            <w:r w:rsidR="00771767">
              <w:rPr>
                <w:noProof/>
                <w:webHidden/>
              </w:rPr>
              <w:tab/>
            </w:r>
            <w:r w:rsidR="00771767">
              <w:rPr>
                <w:noProof/>
                <w:webHidden/>
              </w:rPr>
              <w:fldChar w:fldCharType="begin"/>
            </w:r>
            <w:r w:rsidR="00771767">
              <w:rPr>
                <w:noProof/>
                <w:webHidden/>
              </w:rPr>
              <w:instrText xml:space="preserve"> PAGEREF _Toc181959202 \h </w:instrText>
            </w:r>
            <w:r w:rsidR="00771767">
              <w:rPr>
                <w:noProof/>
                <w:webHidden/>
              </w:rPr>
            </w:r>
            <w:r w:rsidR="00771767">
              <w:rPr>
                <w:noProof/>
                <w:webHidden/>
              </w:rPr>
              <w:fldChar w:fldCharType="separate"/>
            </w:r>
            <w:r w:rsidR="00771767">
              <w:rPr>
                <w:noProof/>
                <w:webHidden/>
              </w:rPr>
              <w:t>64</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203" w:history="1">
            <w:r w:rsidR="00771767" w:rsidRPr="004E0BB1">
              <w:rPr>
                <w:rStyle w:val="Hyperlink"/>
                <w:noProof/>
              </w:rPr>
              <w:t>B. TIME CONTROL</w:t>
            </w:r>
            <w:r w:rsidR="00771767">
              <w:rPr>
                <w:noProof/>
                <w:webHidden/>
              </w:rPr>
              <w:tab/>
            </w:r>
            <w:r w:rsidR="00771767">
              <w:rPr>
                <w:noProof/>
                <w:webHidden/>
              </w:rPr>
              <w:fldChar w:fldCharType="begin"/>
            </w:r>
            <w:r w:rsidR="00771767">
              <w:rPr>
                <w:noProof/>
                <w:webHidden/>
              </w:rPr>
              <w:instrText xml:space="preserve"> PAGEREF _Toc181959203 \h </w:instrText>
            </w:r>
            <w:r w:rsidR="00771767">
              <w:rPr>
                <w:noProof/>
                <w:webHidden/>
              </w:rPr>
            </w:r>
            <w:r w:rsidR="00771767">
              <w:rPr>
                <w:noProof/>
                <w:webHidden/>
              </w:rPr>
              <w:fldChar w:fldCharType="separate"/>
            </w:r>
            <w:r w:rsidR="00771767">
              <w:rPr>
                <w:noProof/>
                <w:webHidden/>
              </w:rPr>
              <w:t>72</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204" w:history="1">
            <w:r w:rsidR="00771767" w:rsidRPr="004E0BB1">
              <w:rPr>
                <w:rStyle w:val="Hyperlink"/>
                <w:noProof/>
              </w:rPr>
              <w:t>QUALITY CONTROL</w:t>
            </w:r>
            <w:r w:rsidR="00771767">
              <w:rPr>
                <w:noProof/>
                <w:webHidden/>
              </w:rPr>
              <w:tab/>
            </w:r>
            <w:r w:rsidR="00771767">
              <w:rPr>
                <w:noProof/>
                <w:webHidden/>
              </w:rPr>
              <w:fldChar w:fldCharType="begin"/>
            </w:r>
            <w:r w:rsidR="00771767">
              <w:rPr>
                <w:noProof/>
                <w:webHidden/>
              </w:rPr>
              <w:instrText xml:space="preserve"> PAGEREF _Toc181959204 \h </w:instrText>
            </w:r>
            <w:r w:rsidR="00771767">
              <w:rPr>
                <w:noProof/>
                <w:webHidden/>
              </w:rPr>
            </w:r>
            <w:r w:rsidR="00771767">
              <w:rPr>
                <w:noProof/>
                <w:webHidden/>
              </w:rPr>
              <w:fldChar w:fldCharType="separate"/>
            </w:r>
            <w:r w:rsidR="00771767">
              <w:rPr>
                <w:noProof/>
                <w:webHidden/>
              </w:rPr>
              <w:t>73</w:t>
            </w:r>
            <w:r w:rsidR="00771767">
              <w:rPr>
                <w:noProof/>
                <w:webHidden/>
              </w:rPr>
              <w:fldChar w:fldCharType="end"/>
            </w:r>
          </w:hyperlink>
        </w:p>
        <w:p w:rsidR="00771767" w:rsidRDefault="00D94A29">
          <w:pPr>
            <w:pStyle w:val="TOC2"/>
            <w:tabs>
              <w:tab w:val="right" w:leader="dot" w:pos="11707"/>
            </w:tabs>
            <w:rPr>
              <w:rFonts w:asciiTheme="minorHAnsi" w:eastAsiaTheme="minorEastAsia" w:hAnsiTheme="minorHAnsi" w:cstheme="minorBidi"/>
              <w:noProof/>
              <w:color w:val="auto"/>
            </w:rPr>
          </w:pPr>
          <w:hyperlink w:anchor="_Toc181959205" w:history="1">
            <w:r w:rsidR="00771767" w:rsidRPr="004E0BB1">
              <w:rPr>
                <w:rStyle w:val="Hyperlink"/>
                <w:noProof/>
              </w:rPr>
              <w:t>D. COST CONTROL</w:t>
            </w:r>
            <w:r w:rsidR="00771767">
              <w:rPr>
                <w:noProof/>
                <w:webHidden/>
              </w:rPr>
              <w:tab/>
            </w:r>
            <w:r w:rsidR="00771767">
              <w:rPr>
                <w:noProof/>
                <w:webHidden/>
              </w:rPr>
              <w:fldChar w:fldCharType="begin"/>
            </w:r>
            <w:r w:rsidR="00771767">
              <w:rPr>
                <w:noProof/>
                <w:webHidden/>
              </w:rPr>
              <w:instrText xml:space="preserve"> PAGEREF _Toc181959205 \h </w:instrText>
            </w:r>
            <w:r w:rsidR="00771767">
              <w:rPr>
                <w:noProof/>
                <w:webHidden/>
              </w:rPr>
            </w:r>
            <w:r w:rsidR="00771767">
              <w:rPr>
                <w:noProof/>
                <w:webHidden/>
              </w:rPr>
              <w:fldChar w:fldCharType="separate"/>
            </w:r>
            <w:r w:rsidR="00771767">
              <w:rPr>
                <w:noProof/>
                <w:webHidden/>
              </w:rPr>
              <w:t>74</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06" w:history="1">
            <w:r w:rsidR="00771767" w:rsidRPr="004E0BB1">
              <w:rPr>
                <w:rStyle w:val="Hyperlink"/>
                <w:noProof/>
              </w:rPr>
              <w:t>FINISHING THE CONTRACT</w:t>
            </w:r>
            <w:r w:rsidR="00771767">
              <w:rPr>
                <w:noProof/>
                <w:webHidden/>
              </w:rPr>
              <w:tab/>
            </w:r>
            <w:r w:rsidR="00771767">
              <w:rPr>
                <w:noProof/>
                <w:webHidden/>
              </w:rPr>
              <w:fldChar w:fldCharType="begin"/>
            </w:r>
            <w:r w:rsidR="00771767">
              <w:rPr>
                <w:noProof/>
                <w:webHidden/>
              </w:rPr>
              <w:instrText xml:space="preserve"> PAGEREF _Toc181959206 \h </w:instrText>
            </w:r>
            <w:r w:rsidR="00771767">
              <w:rPr>
                <w:noProof/>
                <w:webHidden/>
              </w:rPr>
            </w:r>
            <w:r w:rsidR="00771767">
              <w:rPr>
                <w:noProof/>
                <w:webHidden/>
              </w:rPr>
              <w:fldChar w:fldCharType="separate"/>
            </w:r>
            <w:r w:rsidR="00771767">
              <w:rPr>
                <w:noProof/>
                <w:webHidden/>
              </w:rPr>
              <w:t>79</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07" w:history="1">
            <w:r w:rsidR="00771767" w:rsidRPr="004E0BB1">
              <w:rPr>
                <w:rStyle w:val="Hyperlink"/>
                <w:noProof/>
              </w:rPr>
              <w:t>SECTION IX - SPECIAL CONDITIONS OF CONTRACT</w:t>
            </w:r>
            <w:r w:rsidR="00771767">
              <w:rPr>
                <w:noProof/>
                <w:webHidden/>
              </w:rPr>
              <w:tab/>
            </w:r>
            <w:r w:rsidR="00771767">
              <w:rPr>
                <w:noProof/>
                <w:webHidden/>
              </w:rPr>
              <w:fldChar w:fldCharType="begin"/>
            </w:r>
            <w:r w:rsidR="00771767">
              <w:rPr>
                <w:noProof/>
                <w:webHidden/>
              </w:rPr>
              <w:instrText xml:space="preserve"> PAGEREF _Toc181959207 \h </w:instrText>
            </w:r>
            <w:r w:rsidR="00771767">
              <w:rPr>
                <w:noProof/>
                <w:webHidden/>
              </w:rPr>
            </w:r>
            <w:r w:rsidR="00771767">
              <w:rPr>
                <w:noProof/>
                <w:webHidden/>
              </w:rPr>
              <w:fldChar w:fldCharType="separate"/>
            </w:r>
            <w:r w:rsidR="00771767">
              <w:rPr>
                <w:noProof/>
                <w:webHidden/>
              </w:rPr>
              <w:t>81</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08" w:history="1">
            <w:r w:rsidR="00771767" w:rsidRPr="004E0BB1">
              <w:rPr>
                <w:rStyle w:val="Hyperlink"/>
                <w:noProof/>
              </w:rPr>
              <w:t>FORM No 1: NOTIFICATION OF INTENTION TO AWARD</w:t>
            </w:r>
            <w:r w:rsidR="00771767">
              <w:rPr>
                <w:noProof/>
                <w:webHidden/>
              </w:rPr>
              <w:tab/>
            </w:r>
            <w:r w:rsidR="00771767">
              <w:rPr>
                <w:noProof/>
                <w:webHidden/>
              </w:rPr>
              <w:fldChar w:fldCharType="begin"/>
            </w:r>
            <w:r w:rsidR="00771767">
              <w:rPr>
                <w:noProof/>
                <w:webHidden/>
              </w:rPr>
              <w:instrText xml:space="preserve"> PAGEREF _Toc181959208 \h </w:instrText>
            </w:r>
            <w:r w:rsidR="00771767">
              <w:rPr>
                <w:noProof/>
                <w:webHidden/>
              </w:rPr>
            </w:r>
            <w:r w:rsidR="00771767">
              <w:rPr>
                <w:noProof/>
                <w:webHidden/>
              </w:rPr>
              <w:fldChar w:fldCharType="separate"/>
            </w:r>
            <w:r w:rsidR="00771767">
              <w:rPr>
                <w:noProof/>
                <w:webHidden/>
              </w:rPr>
              <w:t>84</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09" w:history="1">
            <w:r w:rsidR="00771767" w:rsidRPr="004E0BB1">
              <w:rPr>
                <w:rStyle w:val="Hyperlink"/>
                <w:noProof/>
              </w:rPr>
              <w:t>FORM NO. 2 - REQUEST FOR REVIEW</w:t>
            </w:r>
            <w:r w:rsidR="00771767">
              <w:rPr>
                <w:noProof/>
                <w:webHidden/>
              </w:rPr>
              <w:tab/>
            </w:r>
            <w:r w:rsidR="00771767">
              <w:rPr>
                <w:noProof/>
                <w:webHidden/>
              </w:rPr>
              <w:fldChar w:fldCharType="begin"/>
            </w:r>
            <w:r w:rsidR="00771767">
              <w:rPr>
                <w:noProof/>
                <w:webHidden/>
              </w:rPr>
              <w:instrText xml:space="preserve"> PAGEREF _Toc181959209 \h </w:instrText>
            </w:r>
            <w:r w:rsidR="00771767">
              <w:rPr>
                <w:noProof/>
                <w:webHidden/>
              </w:rPr>
            </w:r>
            <w:r w:rsidR="00771767">
              <w:rPr>
                <w:noProof/>
                <w:webHidden/>
              </w:rPr>
              <w:fldChar w:fldCharType="separate"/>
            </w:r>
            <w:r w:rsidR="00771767">
              <w:rPr>
                <w:noProof/>
                <w:webHidden/>
              </w:rPr>
              <w:t>87</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10" w:history="1">
            <w:r w:rsidR="00771767" w:rsidRPr="004E0BB1">
              <w:rPr>
                <w:rStyle w:val="Hyperlink"/>
                <w:noProof/>
              </w:rPr>
              <w:t>FORM NO 3: NOTIFICATION OFAWARD - LETTER OFACCEPTANCE</w:t>
            </w:r>
            <w:r w:rsidR="00771767">
              <w:rPr>
                <w:noProof/>
                <w:webHidden/>
              </w:rPr>
              <w:tab/>
            </w:r>
            <w:r w:rsidR="00771767">
              <w:rPr>
                <w:noProof/>
                <w:webHidden/>
              </w:rPr>
              <w:fldChar w:fldCharType="begin"/>
            </w:r>
            <w:r w:rsidR="00771767">
              <w:rPr>
                <w:noProof/>
                <w:webHidden/>
              </w:rPr>
              <w:instrText xml:space="preserve"> PAGEREF _Toc181959210 \h </w:instrText>
            </w:r>
            <w:r w:rsidR="00771767">
              <w:rPr>
                <w:noProof/>
                <w:webHidden/>
              </w:rPr>
            </w:r>
            <w:r w:rsidR="00771767">
              <w:rPr>
                <w:noProof/>
                <w:webHidden/>
              </w:rPr>
              <w:fldChar w:fldCharType="separate"/>
            </w:r>
            <w:r w:rsidR="00771767">
              <w:rPr>
                <w:noProof/>
                <w:webHidden/>
              </w:rPr>
              <w:t>88</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11" w:history="1">
            <w:r w:rsidR="00771767" w:rsidRPr="004E0BB1">
              <w:rPr>
                <w:rStyle w:val="Hyperlink"/>
                <w:noProof/>
              </w:rPr>
              <w:t>FORM NO 4: CONTRACT AGREEMENT</w:t>
            </w:r>
            <w:r w:rsidR="00771767">
              <w:rPr>
                <w:noProof/>
                <w:webHidden/>
              </w:rPr>
              <w:tab/>
            </w:r>
            <w:r w:rsidR="00771767">
              <w:rPr>
                <w:noProof/>
                <w:webHidden/>
              </w:rPr>
              <w:fldChar w:fldCharType="begin"/>
            </w:r>
            <w:r w:rsidR="00771767">
              <w:rPr>
                <w:noProof/>
                <w:webHidden/>
              </w:rPr>
              <w:instrText xml:space="preserve"> PAGEREF _Toc181959211 \h </w:instrText>
            </w:r>
            <w:r w:rsidR="00771767">
              <w:rPr>
                <w:noProof/>
                <w:webHidden/>
              </w:rPr>
            </w:r>
            <w:r w:rsidR="00771767">
              <w:rPr>
                <w:noProof/>
                <w:webHidden/>
              </w:rPr>
              <w:fldChar w:fldCharType="separate"/>
            </w:r>
            <w:r w:rsidR="00771767">
              <w:rPr>
                <w:noProof/>
                <w:webHidden/>
              </w:rPr>
              <w:t>89</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12" w:history="1">
            <w:r w:rsidR="00771767" w:rsidRPr="004E0BB1">
              <w:rPr>
                <w:rStyle w:val="Hyperlink"/>
                <w:noProof/>
              </w:rPr>
              <w:t>FORM NO. 5 - PERFORMANCE SECURITY</w:t>
            </w:r>
            <w:r w:rsidR="00771767">
              <w:rPr>
                <w:noProof/>
                <w:webHidden/>
              </w:rPr>
              <w:tab/>
            </w:r>
            <w:r w:rsidR="00771767">
              <w:rPr>
                <w:noProof/>
                <w:webHidden/>
              </w:rPr>
              <w:fldChar w:fldCharType="begin"/>
            </w:r>
            <w:r w:rsidR="00771767">
              <w:rPr>
                <w:noProof/>
                <w:webHidden/>
              </w:rPr>
              <w:instrText xml:space="preserve"> PAGEREF _Toc181959212 \h </w:instrText>
            </w:r>
            <w:r w:rsidR="00771767">
              <w:rPr>
                <w:noProof/>
                <w:webHidden/>
              </w:rPr>
            </w:r>
            <w:r w:rsidR="00771767">
              <w:rPr>
                <w:noProof/>
                <w:webHidden/>
              </w:rPr>
              <w:fldChar w:fldCharType="separate"/>
            </w:r>
            <w:r w:rsidR="00771767">
              <w:rPr>
                <w:noProof/>
                <w:webHidden/>
              </w:rPr>
              <w:t>90</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13" w:history="1">
            <w:r w:rsidR="00771767" w:rsidRPr="004E0BB1">
              <w:rPr>
                <w:rStyle w:val="Hyperlink"/>
                <w:noProof/>
              </w:rPr>
              <w:t>FORM No. 6 - PERFORMANCE SECURITY</w:t>
            </w:r>
            <w:r w:rsidR="00771767">
              <w:rPr>
                <w:noProof/>
                <w:webHidden/>
              </w:rPr>
              <w:tab/>
            </w:r>
            <w:r w:rsidR="00771767">
              <w:rPr>
                <w:noProof/>
                <w:webHidden/>
              </w:rPr>
              <w:fldChar w:fldCharType="begin"/>
            </w:r>
            <w:r w:rsidR="00771767">
              <w:rPr>
                <w:noProof/>
                <w:webHidden/>
              </w:rPr>
              <w:instrText xml:space="preserve"> PAGEREF _Toc181959213 \h </w:instrText>
            </w:r>
            <w:r w:rsidR="00771767">
              <w:rPr>
                <w:noProof/>
                <w:webHidden/>
              </w:rPr>
            </w:r>
            <w:r w:rsidR="00771767">
              <w:rPr>
                <w:noProof/>
                <w:webHidden/>
              </w:rPr>
              <w:fldChar w:fldCharType="separate"/>
            </w:r>
            <w:r w:rsidR="00771767">
              <w:rPr>
                <w:noProof/>
                <w:webHidden/>
              </w:rPr>
              <w:t>91</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14" w:history="1">
            <w:r w:rsidR="00771767" w:rsidRPr="004E0BB1">
              <w:rPr>
                <w:rStyle w:val="Hyperlink"/>
                <w:noProof/>
              </w:rPr>
              <w:t>FORM NO. 7 - ADVANCE PAYMENT SECURITY</w:t>
            </w:r>
            <w:r w:rsidR="00771767">
              <w:rPr>
                <w:noProof/>
                <w:webHidden/>
              </w:rPr>
              <w:tab/>
            </w:r>
            <w:r w:rsidR="00771767">
              <w:rPr>
                <w:noProof/>
                <w:webHidden/>
              </w:rPr>
              <w:fldChar w:fldCharType="begin"/>
            </w:r>
            <w:r w:rsidR="00771767">
              <w:rPr>
                <w:noProof/>
                <w:webHidden/>
              </w:rPr>
              <w:instrText xml:space="preserve"> PAGEREF _Toc181959214 \h </w:instrText>
            </w:r>
            <w:r w:rsidR="00771767">
              <w:rPr>
                <w:noProof/>
                <w:webHidden/>
              </w:rPr>
            </w:r>
            <w:r w:rsidR="00771767">
              <w:rPr>
                <w:noProof/>
                <w:webHidden/>
              </w:rPr>
              <w:fldChar w:fldCharType="separate"/>
            </w:r>
            <w:r w:rsidR="00771767">
              <w:rPr>
                <w:noProof/>
                <w:webHidden/>
              </w:rPr>
              <w:t>93</w:t>
            </w:r>
            <w:r w:rsidR="00771767">
              <w:rPr>
                <w:noProof/>
                <w:webHidden/>
              </w:rPr>
              <w:fldChar w:fldCharType="end"/>
            </w:r>
          </w:hyperlink>
        </w:p>
        <w:p w:rsidR="00771767" w:rsidRDefault="00D94A29">
          <w:pPr>
            <w:pStyle w:val="TOC1"/>
            <w:tabs>
              <w:tab w:val="right" w:leader="dot" w:pos="11707"/>
            </w:tabs>
            <w:rPr>
              <w:rFonts w:asciiTheme="minorHAnsi" w:eastAsiaTheme="minorEastAsia" w:hAnsiTheme="minorHAnsi" w:cstheme="minorBidi"/>
              <w:noProof/>
              <w:color w:val="auto"/>
            </w:rPr>
          </w:pPr>
          <w:hyperlink w:anchor="_Toc181959215" w:history="1">
            <w:r w:rsidR="00771767" w:rsidRPr="004E0BB1">
              <w:rPr>
                <w:rStyle w:val="Hyperlink"/>
                <w:noProof/>
              </w:rPr>
              <w:t>FORM NO. 8 - RETENTION MONEY SECURITY</w:t>
            </w:r>
            <w:r w:rsidR="00771767">
              <w:rPr>
                <w:noProof/>
                <w:webHidden/>
              </w:rPr>
              <w:tab/>
            </w:r>
            <w:r w:rsidR="00771767">
              <w:rPr>
                <w:noProof/>
                <w:webHidden/>
              </w:rPr>
              <w:fldChar w:fldCharType="begin"/>
            </w:r>
            <w:r w:rsidR="00771767">
              <w:rPr>
                <w:noProof/>
                <w:webHidden/>
              </w:rPr>
              <w:instrText xml:space="preserve"> PAGEREF _Toc181959215 \h </w:instrText>
            </w:r>
            <w:r w:rsidR="00771767">
              <w:rPr>
                <w:noProof/>
                <w:webHidden/>
              </w:rPr>
            </w:r>
            <w:r w:rsidR="00771767">
              <w:rPr>
                <w:noProof/>
                <w:webHidden/>
              </w:rPr>
              <w:fldChar w:fldCharType="separate"/>
            </w:r>
            <w:r w:rsidR="00771767">
              <w:rPr>
                <w:noProof/>
                <w:webHidden/>
              </w:rPr>
              <w:t>93</w:t>
            </w:r>
            <w:r w:rsidR="00771767">
              <w:rPr>
                <w:noProof/>
                <w:webHidden/>
              </w:rPr>
              <w:fldChar w:fldCharType="end"/>
            </w:r>
          </w:hyperlink>
        </w:p>
        <w:p w:rsidR="007462A7" w:rsidRDefault="0088070E">
          <w:r>
            <w:rPr>
              <w:b/>
              <w:bCs/>
              <w:noProof/>
            </w:rPr>
            <w:fldChar w:fldCharType="end"/>
          </w:r>
        </w:p>
      </w:sdtContent>
    </w:sdt>
    <w:p w:rsidR="00BD22E7" w:rsidRDefault="00103E30" w:rsidP="00103E30">
      <w:pPr>
        <w:tabs>
          <w:tab w:val="left" w:pos="10020"/>
        </w:tabs>
        <w:spacing w:after="0" w:line="259" w:lineRule="auto"/>
        <w:ind w:left="572" w:right="0" w:hanging="10"/>
        <w:jc w:val="left"/>
      </w:pPr>
      <w:r>
        <w:tab/>
      </w:r>
      <w: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103E30" w:rsidRDefault="00103E30">
      <w:pPr>
        <w:spacing w:after="0" w:line="259" w:lineRule="auto"/>
        <w:ind w:left="0" w:right="0" w:firstLine="0"/>
        <w:jc w:val="left"/>
        <w:rPr>
          <w:color w:val="000000"/>
          <w:sz w:val="20"/>
        </w:rPr>
      </w:pPr>
    </w:p>
    <w:p w:rsidR="00103E30" w:rsidRPr="00103E30" w:rsidRDefault="00103E30" w:rsidP="00103E30">
      <w:pPr>
        <w:rPr>
          <w:sz w:val="20"/>
        </w:rPr>
      </w:pPr>
    </w:p>
    <w:p w:rsidR="00103E30" w:rsidRPr="00103E30" w:rsidRDefault="00103E30" w:rsidP="00103E30">
      <w:pPr>
        <w:rPr>
          <w:sz w:val="20"/>
        </w:rPr>
      </w:pPr>
    </w:p>
    <w:p w:rsidR="000D6351" w:rsidRPr="00103E30" w:rsidRDefault="000D6351" w:rsidP="00103E30">
      <w:pPr>
        <w:tabs>
          <w:tab w:val="left" w:pos="8748"/>
        </w:tabs>
        <w:rPr>
          <w:sz w:val="20"/>
        </w:rPr>
        <w:sectPr w:rsidR="000D6351" w:rsidRPr="00103E30" w:rsidSect="000B69AA">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11" w:h="16841"/>
          <w:pgMar w:top="1583" w:right="194" w:bottom="697" w:left="0" w:header="720" w:footer="5" w:gutter="0"/>
          <w:pgNumType w:fmt="lowerRoman" w:start="2"/>
          <w:cols w:space="720"/>
          <w:titlePg/>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rsidP="001C30B9">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08"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377BD1" w:rsidP="001C30B9">
      <w:pPr>
        <w:spacing w:after="74" w:line="259" w:lineRule="auto"/>
        <w:ind w:left="85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16081" name="Group 205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16082" name="Shape 171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DEB8A1A" id="Group 205113"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EnWmRhKAwAAAQgAAA4AAAAAAAAAAAAAAAAALgIAAGRycy9l&#10;Mm9Eb2MueG1sUEsBAi0AFAAGAAgAAAAhAFTtpybbAAAABQEAAA8AAAAAAAAAAAAAAAAApAUAAGRy&#10;cy9kb3ducmV2LnhtbFBLBQYAAAAABAAEAPMAAACsBgAAAAA=&#10;">
                <v:shape id="Shape 171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47zcMA&#10;AADeAAAADwAAAGRycy9kb3ducmV2LnhtbERPzWrCQBC+F/oOyxS81V2DVRtdpRQsegrGPsCQHZNg&#10;djZm15i+fVcQvM3H9zurzWAb0VPna8caJmMFgrhwpuZSw+9x+74A4QOywcYxafgjD5v168sKU+Nu&#10;fKA+D6WIIexT1FCF0KZS+qIii37sWuLInVxnMUTYldJ0eIvhtpGJUjNpsebYUGFL3xUV5/xqNezV&#10;58elv8yzabLNJzWdst3PNNN69DZ8LUEEGsJT/HDvTJw/U4sE7u/EG+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47zcMAAADeAAAADwAAAAAAAAAAAAAAAACYAgAAZHJzL2Rv&#10;d25yZXYueG1sUEsFBgAAAAAEAAQA9QAAAIg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Pr="007B1708" w:rsidRDefault="00880773" w:rsidP="007B1708">
      <w:pPr>
        <w:pStyle w:val="Heading1"/>
        <w:rPr>
          <w:szCs w:val="36"/>
        </w:rPr>
      </w:pPr>
      <w:bookmarkStart w:id="6" w:name="_Toc181959155"/>
      <w:r w:rsidRPr="007B1708">
        <w:rPr>
          <w:szCs w:val="36"/>
        </w:rPr>
        <w:t>PART 1 - TENDERING PROCEDURES</w:t>
      </w:r>
      <w:bookmarkEnd w:id="6"/>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377BD1">
      <w:pPr>
        <w:spacing w:after="0" w:line="259" w:lineRule="auto"/>
        <w:ind w:left="85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16079" name="Group 205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16080" name="Shape 172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6A2DB1D" id="Group 205114"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">
                <v:shape id="Shape 172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2ae8oA&#10;AADeAAAADwAAAGRycy9kb3ducmV2LnhtbESPzU7DQAyE70i8w8pI3OgG6E8I3VYICTUceqCt1PZm&#10;ZU0SkfWm2aVJ3x4fKnGz5fHMfPPl4Bp1pi7Ung08jhJQxIW3NZcGdtuPhxRUiMgWG89k4EIBlovb&#10;mzlm1vf8RedNLJWYcMjQQBVjm2kdioochpFvieX27TuHUdau1LbDXsxdo5+SZKod1iwJFbb0XlHx&#10;s/l1BlbHddu/7GfpKT9Nds+fs3EY5wdj7u+Gt1dQkYb4L75+51bqT5NUAARHZtCL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s9mnvKAAAA3gAAAA8AAAAAAAAAAAAAAAAAmAIA&#10;AGRycy9kb3ducmV2LnhtbFBLBQYAAAAABAAEAPUAAACPAwAAAAA=&#10;" path="m,l6478906,e" filled="f" strokecolor="#a7a9ac" strokeweight="1.76378mm">
                  <v:path arrowok="t" o:connecttype="custom" o:connectlocs="0,0;64789,0" o:connectangles="0,0" textboxrect="0,0,6478906,0"/>
                </v:shape>
                <w10:anchorlock/>
              </v:group>
            </w:pict>
          </mc:Fallback>
        </mc:AlternateContent>
      </w:r>
    </w:p>
    <w:p w:rsidR="00BD22E7" w:rsidRDefault="00BD22E7">
      <w:pPr>
        <w:sectPr w:rsidR="00BD22E7">
          <w:footnotePr>
            <w:numRestart w:val="eachPage"/>
          </w:footnotePr>
          <w:pgSz w:w="11911" w:h="16841"/>
          <w:pgMar w:top="1583" w:right="194" w:bottom="697" w:left="0" w:header="720" w:footer="5" w:gutter="0"/>
          <w:pgNumType w:start="1"/>
          <w:cols w:space="720"/>
          <w:titlePg/>
        </w:sectPr>
      </w:pPr>
    </w:p>
    <w:p w:rsidR="00BD22E7" w:rsidRPr="007B1708" w:rsidRDefault="00880773" w:rsidP="007B1708">
      <w:pPr>
        <w:pStyle w:val="Heading1"/>
      </w:pPr>
      <w:bookmarkStart w:id="7" w:name="_Toc181959156"/>
      <w:r w:rsidRPr="007B1708">
        <w:t>SECTION I: INSTRUCTIONS TO TENDERERS</w:t>
      </w:r>
      <w:bookmarkEnd w:id="7"/>
    </w:p>
    <w:p w:rsidR="00BD22E7" w:rsidRPr="007B1708" w:rsidRDefault="00880773" w:rsidP="007B1708">
      <w:pPr>
        <w:pStyle w:val="Heading2"/>
        <w:rPr>
          <w:rFonts w:ascii="Footlight MT Light" w:hAnsi="Footlight MT Light"/>
          <w:i w:val="0"/>
          <w:szCs w:val="32"/>
        </w:rPr>
      </w:pPr>
      <w:r>
        <w:rPr>
          <w:rFonts w:ascii="Calibri" w:eastAsia="Calibri" w:hAnsi="Calibri" w:cs="Calibri"/>
          <w:b/>
        </w:rPr>
        <w:tab/>
      </w:r>
      <w:bookmarkStart w:id="8" w:name="_Toc181959157"/>
      <w:r w:rsidRPr="007B1708">
        <w:rPr>
          <w:rFonts w:ascii="Footlight MT Light" w:hAnsi="Footlight MT Light"/>
          <w:i w:val="0"/>
          <w:szCs w:val="32"/>
        </w:rPr>
        <w:t xml:space="preserve">A </w:t>
      </w:r>
      <w:r w:rsidRPr="007B1708">
        <w:rPr>
          <w:rFonts w:ascii="Footlight MT Light" w:hAnsi="Footlight MT Light"/>
          <w:i w:val="0"/>
          <w:szCs w:val="32"/>
        </w:rPr>
        <w:tab/>
        <w:t>General Provisions</w:t>
      </w:r>
      <w:bookmarkEnd w:id="8"/>
    </w:p>
    <w:p w:rsidR="00BD22E7" w:rsidRDefault="00880773">
      <w:pPr>
        <w:pStyle w:val="Heading6"/>
        <w:spacing w:after="220" w:line="249" w:lineRule="auto"/>
        <w:ind w:left="1421"/>
      </w:pPr>
      <w:r>
        <w:rPr>
          <w:color w:val="000000"/>
        </w:rPr>
        <w:t xml:space="preserve">Scope of Tender </w:t>
      </w:r>
    </w:p>
    <w:p w:rsidR="00BD22E7" w:rsidRDefault="00880773">
      <w:pPr>
        <w:ind w:left="1440" w:hanging="360"/>
      </w:pPr>
      <w:r>
        <w:rPr>
          <w:color w:val="000000"/>
        </w:rPr>
        <w:t>1.1</w:t>
      </w:r>
      <w:r>
        <w:t xml:space="preserve">The Procuring Entity as defined in the Appendix to Conditions of Contract invites tenders for Works Contract as described in the tender documents. The name, identification, and number of lots (contracts) of this Tender Document are </w:t>
      </w:r>
      <w:r>
        <w:rPr>
          <w:b/>
        </w:rPr>
        <w:t>specified in the TDS.</w:t>
      </w:r>
    </w:p>
    <w:p w:rsidR="00BD22E7" w:rsidRDefault="00880773">
      <w:pPr>
        <w:pStyle w:val="Heading6"/>
        <w:spacing w:after="220" w:line="249" w:lineRule="auto"/>
        <w:ind w:left="1421"/>
      </w:pPr>
      <w:r>
        <w:rPr>
          <w:color w:val="000000"/>
        </w:rPr>
        <w:t xml:space="preserve">Fraud and Corruption </w:t>
      </w:r>
    </w:p>
    <w:p w:rsidR="00BD22E7" w:rsidRDefault="00880773">
      <w:pPr>
        <w:ind w:left="1440" w:right="120" w:hanging="360"/>
      </w:pPr>
      <w:r>
        <w:t xml:space="preserve">2.1The Procuring Entity requires compliance with the provisions of the Public Procurement and Asset Disposal Act, 2015, Section 62 “Declaration not to engage in corruption”. The tender submitted by a person shall include a declaration that the person shall not engage in any corrupt or fraudulent practice and a declaration that the person or his or her sub-contractors are not debarred from participating in public procurement proceedings. </w:t>
      </w:r>
    </w:p>
    <w:p w:rsidR="00BD22E7" w:rsidRDefault="00880773">
      <w:pPr>
        <w:spacing w:after="258"/>
        <w:ind w:left="1440" w:right="123" w:hanging="360"/>
      </w:pPr>
      <w:r>
        <w:t xml:space="preserve">2.2The Procuring Entity requires compliance with the provisions of the Competition Act 2010, regarding </w:t>
      </w:r>
      <w:r w:rsidR="00727080">
        <w:rPr>
          <w:u w:val="single" w:color="231F20"/>
        </w:rPr>
        <w:t>collusive practices</w:t>
      </w:r>
      <w:r>
        <w:t xml:space="preserve"> in contracting. Any tenderer found to have engaged in collusive conduct shall be disqualified and criminal and/or civil sanctions may be imposed. To this effect, Tenders shall be required to complete and sign the “Certificate of Independent Tender Determination” annexed to the Form of Tender. </w:t>
      </w:r>
    </w:p>
    <w:p w:rsidR="00BD22E7" w:rsidRDefault="00880773">
      <w:pPr>
        <w:ind w:left="1440" w:right="116" w:hanging="360"/>
      </w:pPr>
      <w:r>
        <w:t xml:space="preserve">2.3Unfair Competitive Advantage - Fairness and transparency in the tender process require that the firms or their Affiliates competing for a specific assignment do not derive a competitive advantage from having provided consulting services related to this tender. To that end, the Procuring Entity shall indicate in the </w:t>
      </w:r>
      <w:r>
        <w:rPr>
          <w:b/>
        </w:rPr>
        <w:t xml:space="preserve">Data Sheet </w:t>
      </w:r>
      <w:r>
        <w:t xml:space="preserve">and make available to all the firms together with this tender document all information that would in that respect give such firm any unfair competitive advantage over competing firms. </w:t>
      </w:r>
    </w:p>
    <w:p w:rsidR="00BD22E7" w:rsidRDefault="00880773">
      <w:pPr>
        <w:ind w:left="1440" w:right="111" w:hanging="360"/>
      </w:pPr>
      <w:r>
        <w:t xml:space="preserve">2.4Unfair Competitive Advantage -Fairness and transparency in the tender process require that the Firms or their Affiliates competing for a specific assignment do not derive a competitive advantage from having provided consulting services related to this tender being tendered for. The Procuring Entity shall indicate in the </w:t>
      </w:r>
      <w:r>
        <w:rPr>
          <w:b/>
        </w:rPr>
        <w:t xml:space="preserve">TDS </w:t>
      </w:r>
      <w:r>
        <w:t xml:space="preserve">firms (if any) that provided consulting services for the contract being tendered for. The Procuring Entity shall check whether the owners or controllers of the Tenderer are same as those that provided consulting services. The Procuring Entity shall, upon request, make available to any tenderer information that would give such firm unfair competitive advantage over competing firms. </w:t>
      </w:r>
    </w:p>
    <w:p w:rsidR="00BD22E7" w:rsidRDefault="00880773">
      <w:pPr>
        <w:pStyle w:val="Heading6"/>
        <w:spacing w:after="220" w:line="249" w:lineRule="auto"/>
        <w:ind w:left="1421"/>
      </w:pPr>
      <w:r>
        <w:rPr>
          <w:color w:val="000000"/>
        </w:rPr>
        <w:t xml:space="preserve">Eligible Tenderers </w:t>
      </w:r>
    </w:p>
    <w:p w:rsidR="00BD22E7" w:rsidRDefault="00880773">
      <w:pPr>
        <w:ind w:left="1352" w:right="131" w:hanging="272"/>
      </w:pPr>
      <w:r>
        <w:t xml:space="preserve">3.1A Tenderer may be a firm that is a private entity, a state-owned enterprise or institution subject to ITT 3.7 or any combination of such entities in the form of a joint venture (JV) under an existing agreement or with the intent to enter into such an agreement supported by a letter of intent. Public employees and their close relatives </w:t>
      </w:r>
      <w:r>
        <w:rPr>
          <w:i/>
        </w:rPr>
        <w:t xml:space="preserve">(spouses, children, brothers, sisters and uncles and aunts) </w:t>
      </w:r>
      <w:r>
        <w:t xml:space="preserve">are not eligible to participate in the tender.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tendering process and, in the event the JV is awarded the Contract, during contract execution. The maximum number of JV members shall be specified in the </w:t>
      </w:r>
      <w:r>
        <w:rPr>
          <w:b/>
        </w:rPr>
        <w:t xml:space="preserve">TDS. </w:t>
      </w:r>
    </w:p>
    <w:p w:rsidR="00BD22E7" w:rsidRDefault="00880773">
      <w:pPr>
        <w:spacing w:after="274"/>
        <w:ind w:left="1352" w:right="11" w:hanging="272"/>
      </w:pPr>
      <w:r>
        <w:t xml:space="preserve">3.2Public Officers of the Procuring Entity, their Spouses, Child, Parent, Brothers or Sister. Child, Parent, Brother or Sister of a Spouse, their business associates or agents and firms/organizations in which they have a substantial or controlling interest shall not be eligible to tender or be awarded a contract. Public Officers are also not allowed to participate in any procurement proceedings. </w:t>
      </w:r>
    </w:p>
    <w:p w:rsidR="00BD22E7" w:rsidRDefault="00880773">
      <w:pPr>
        <w:spacing w:after="66"/>
        <w:ind w:left="1352" w:right="11" w:hanging="272"/>
      </w:pPr>
      <w:r>
        <w:t xml:space="preserve">3.3A Tenderer shall not have a conflict of interest. Any tenderer found to have a conflict of interest shall be disqualified. A tenderer may be considered to have a conflict of interest for the purpose of this tendering process, if the tenderer:  </w:t>
      </w:r>
    </w:p>
    <w:p w:rsidR="00BD22E7" w:rsidRDefault="00880773">
      <w:pPr>
        <w:numPr>
          <w:ilvl w:val="0"/>
          <w:numId w:val="7"/>
        </w:numPr>
        <w:spacing w:after="68"/>
        <w:ind w:right="11" w:hanging="576"/>
      </w:pPr>
      <w:r>
        <w:t>Directly or indirectly controls, is controlled by or is under common control with another tenderer; or</w:t>
      </w:r>
    </w:p>
    <w:p w:rsidR="00BD22E7" w:rsidRDefault="00880773">
      <w:pPr>
        <w:numPr>
          <w:ilvl w:val="0"/>
          <w:numId w:val="7"/>
        </w:numPr>
        <w:spacing w:after="71"/>
        <w:ind w:right="11" w:hanging="576"/>
      </w:pPr>
      <w:r>
        <w:t>Receives or has received any direct or indirect subsidy from another tenderer; or</w:t>
      </w:r>
    </w:p>
    <w:p w:rsidR="00BD22E7" w:rsidRDefault="00880773">
      <w:pPr>
        <w:numPr>
          <w:ilvl w:val="0"/>
          <w:numId w:val="7"/>
        </w:numPr>
        <w:spacing w:after="68"/>
        <w:ind w:right="11" w:hanging="576"/>
      </w:pPr>
      <w:r>
        <w:t>Has the same legal representative as another tenderer; or</w:t>
      </w:r>
    </w:p>
    <w:p w:rsidR="00BD22E7" w:rsidRDefault="00880773">
      <w:pPr>
        <w:numPr>
          <w:ilvl w:val="0"/>
          <w:numId w:val="7"/>
        </w:numPr>
        <w:spacing w:after="12" w:line="247" w:lineRule="auto"/>
        <w:ind w:right="11" w:hanging="576"/>
      </w:pPr>
      <w:r>
        <w:rPr>
          <w:color w:val="000000"/>
        </w:rPr>
        <w:t xml:space="preserve">Has a relationship with another tenderer, directly or through common third parties, that puts it in a position </w:t>
      </w:r>
    </w:p>
    <w:p w:rsidR="00BD22E7" w:rsidRDefault="00880773">
      <w:pPr>
        <w:spacing w:after="62"/>
        <w:ind w:left="1981" w:right="11"/>
      </w:pPr>
      <w:r>
        <w:t>to influence the tender of another tenderer, or influence the decisions of the Procuring Entity regarding this tendering process; or</w:t>
      </w:r>
    </w:p>
    <w:p w:rsidR="00BD22E7" w:rsidRDefault="00880773">
      <w:pPr>
        <w:numPr>
          <w:ilvl w:val="0"/>
          <w:numId w:val="7"/>
        </w:numPr>
        <w:spacing w:after="58"/>
        <w:ind w:right="11" w:hanging="576"/>
      </w:pPr>
      <w:r>
        <w:t>Any of its affiliates participated as a consultant in the preparation of the design or technical specifications of the works that are the subject of the tender; or</w:t>
      </w:r>
    </w:p>
    <w:p w:rsidR="00BD22E7" w:rsidRDefault="00880773">
      <w:pPr>
        <w:numPr>
          <w:ilvl w:val="0"/>
          <w:numId w:val="7"/>
        </w:numPr>
        <w:spacing w:after="1" w:line="259" w:lineRule="auto"/>
        <w:ind w:right="11" w:hanging="576"/>
      </w:pPr>
      <w:r>
        <w:t xml:space="preserve">any of its affiliates has been hired (or is proposed to be hired) by the Procuring Entity as Engineer for the </w:t>
      </w:r>
    </w:p>
    <w:p w:rsidR="00BD22E7" w:rsidRDefault="00880773">
      <w:pPr>
        <w:spacing w:after="48"/>
        <w:ind w:left="1981" w:right="11"/>
      </w:pPr>
      <w:r>
        <w:t>Contract implementation; or</w:t>
      </w:r>
    </w:p>
    <w:p w:rsidR="00BD22E7" w:rsidRDefault="00880773">
      <w:pPr>
        <w:numPr>
          <w:ilvl w:val="0"/>
          <w:numId w:val="7"/>
        </w:numPr>
        <w:spacing w:after="13"/>
        <w:ind w:right="11" w:hanging="576"/>
      </w:pPr>
      <w:r>
        <w:t xml:space="preserve">Would be providing goods, works, or non-consulting services resulting from or directly related to consulting services for the preparation or implementation of the contract specified in this Tender </w:t>
      </w:r>
    </w:p>
    <w:p w:rsidR="00BD22E7" w:rsidRDefault="00880773">
      <w:pPr>
        <w:spacing w:after="50"/>
        <w:ind w:left="1981" w:right="11"/>
      </w:pPr>
      <w:r>
        <w:t>Document or</w:t>
      </w:r>
    </w:p>
    <w:p w:rsidR="00BD22E7" w:rsidRDefault="00880773">
      <w:pPr>
        <w:numPr>
          <w:ilvl w:val="0"/>
          <w:numId w:val="7"/>
        </w:numPr>
        <w:spacing w:after="52"/>
        <w:ind w:right="11" w:hanging="576"/>
      </w:pPr>
      <w:r>
        <w:t>Has a close business or family relationship with a professional staff of the Procuring Entity who:</w:t>
      </w:r>
    </w:p>
    <w:p w:rsidR="00BD22E7" w:rsidRDefault="00880773">
      <w:pPr>
        <w:numPr>
          <w:ilvl w:val="0"/>
          <w:numId w:val="7"/>
        </w:numPr>
        <w:spacing w:after="37"/>
        <w:ind w:right="11" w:hanging="576"/>
      </w:pPr>
      <w:r>
        <w:t>are directly or indirectly involved in the preparation of the Tender document or specifications of the Contract, and/or the Tender evaluation process of such contract; or</w:t>
      </w:r>
    </w:p>
    <w:p w:rsidR="00BD22E7" w:rsidRDefault="00BD22E7">
      <w:pPr>
        <w:spacing w:after="60" w:line="259" w:lineRule="auto"/>
        <w:ind w:left="2487" w:right="0" w:firstLine="0"/>
        <w:jc w:val="left"/>
      </w:pPr>
    </w:p>
    <w:p w:rsidR="00BD22E7" w:rsidRDefault="00880773">
      <w:pPr>
        <w:ind w:left="2487" w:right="11" w:hanging="499"/>
      </w:pPr>
      <w:r>
        <w:t>ii)would be involved in the implementation or supervision of such Contract unless the conflict stemming from such relationship has been resolved in a manner acceptable to the Procuring Entity throughout the tendering process and execution of the Contract.</w:t>
      </w:r>
    </w:p>
    <w:p w:rsidR="00BD22E7" w:rsidRDefault="00880773">
      <w:pPr>
        <w:numPr>
          <w:ilvl w:val="1"/>
          <w:numId w:val="8"/>
        </w:numPr>
        <w:ind w:right="11" w:hanging="360"/>
      </w:pPr>
      <w:r>
        <w:t xml:space="preserve">A tenderer shall not be involved in corrupt, coercive, obstructive, collusive or fraudulent practice. A tenderer that is proven to have been involved any of these practices shall be automatically disqualified. </w:t>
      </w:r>
    </w:p>
    <w:p w:rsidR="00BD22E7" w:rsidRDefault="00880773">
      <w:pPr>
        <w:numPr>
          <w:ilvl w:val="1"/>
          <w:numId w:val="8"/>
        </w:numPr>
        <w:ind w:right="11" w:hanging="360"/>
      </w:pPr>
      <w:r>
        <w:t xml:space="preserve">A Tenderer (either individually or as a JV member) shall not participate in more than one Tender, except for permitted alternative tenders. This includes participation as a subcontractor in other Tenders. Such participation shall result in the disqualification of all Tenders in which the firm is involved. A firm that is not a tenderer or a JV member may participate as a subcontractor in more than one tender. Members of a joint venture may not also make an individual tender, be a subcontractor in a separate tender or be part of another joint venture for the purposes of the same Tender. </w:t>
      </w:r>
    </w:p>
    <w:p w:rsidR="00BD22E7" w:rsidRDefault="00880773">
      <w:pPr>
        <w:numPr>
          <w:ilvl w:val="1"/>
          <w:numId w:val="8"/>
        </w:numPr>
        <w:ind w:right="11" w:hanging="360"/>
      </w:pPr>
      <w:r>
        <w:t xml:space="preserve">A Tenderer may have the nationality of any country, subject to the restrictions pursuant to ITT 4.8.A Tenderer shall be deemed to have the nationality of a country if the Tenderer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 consultants for any part of the Contract including related Services. </w:t>
      </w:r>
    </w:p>
    <w:p w:rsidR="00BD22E7" w:rsidRDefault="00880773">
      <w:pPr>
        <w:numPr>
          <w:ilvl w:val="1"/>
          <w:numId w:val="8"/>
        </w:numPr>
        <w:spacing w:after="21"/>
        <w:ind w:right="11" w:hanging="360"/>
      </w:pPr>
      <w:r>
        <w:t xml:space="preserve">Tenderer that has been debarred from participating in public procurement shall be ineligible to tender or be </w:t>
      </w:r>
    </w:p>
    <w:p w:rsidR="00BD22E7" w:rsidRDefault="00880773">
      <w:pPr>
        <w:ind w:left="1357" w:right="11"/>
      </w:pPr>
      <w:r>
        <w:t xml:space="preserve">awarded a contract. The list of debarred firms and individuals is available from </w:t>
      </w:r>
      <w:r>
        <w:rPr>
          <w:b/>
          <w:color w:val="000000"/>
        </w:rPr>
        <w:t xml:space="preserve">the website of PPRA </w:t>
      </w:r>
      <w:hyperlink r:id="rId22">
        <w:r>
          <w:rPr>
            <w:b/>
            <w:color w:val="000000"/>
          </w:rPr>
          <w:t>www.ppra.go.ke.</w:t>
        </w:r>
      </w:hyperlink>
      <w:hyperlink r:id="rId23"/>
    </w:p>
    <w:p w:rsidR="00BD22E7" w:rsidRDefault="00880773">
      <w:pPr>
        <w:numPr>
          <w:ilvl w:val="1"/>
          <w:numId w:val="8"/>
        </w:numPr>
        <w:ind w:right="11" w:hanging="360"/>
      </w:pPr>
      <w:r>
        <w:t xml:space="preserve">Tenderers that are state-owned enterprises or institutions may be eligible to compete and be awarded a Contract(s) only if they are accredited by PPRA to be (i) a legal public entity of the state Government and/or public administration, (ii) financially autonomous and not receiving any significant subsidies or budget support from any public entity or Government, and (iii) operating under commercial law and vested with legal rights and liabilities similar to any commercial enterprise to enable it compete with firms in the private sector on an equal basis. </w:t>
      </w:r>
    </w:p>
    <w:p w:rsidR="00BD22E7" w:rsidRDefault="00880773">
      <w:pPr>
        <w:numPr>
          <w:ilvl w:val="1"/>
          <w:numId w:val="8"/>
        </w:numPr>
        <w:spacing w:after="19"/>
        <w:ind w:right="11" w:hanging="360"/>
      </w:pPr>
      <w:r>
        <w:t xml:space="preserve">A Firms and individuals may be ineligible if their countries of origin (a) as a matter of law or official regulations, </w:t>
      </w:r>
    </w:p>
    <w:p w:rsidR="00BD22E7" w:rsidRDefault="00880773">
      <w:pPr>
        <w:ind w:left="1357" w:right="212"/>
      </w:pPr>
      <w:r>
        <w:t xml:space="preserve">Kenya prohibits commercial relations with that country, or (b) by an act of compliance with a decision of the United Nations Security Council taken under Chapter VII of the Charter of the United Nations, Kenya prohibits any import of goods or contracting of works or services from that country, or any payments to any country, person, or entity in that country. A tenderer shall provide such documentary evidence of eligibility satisfactory to the Procuring Entity, as the Procuring Entity shall reasonably request. </w:t>
      </w:r>
    </w:p>
    <w:p w:rsidR="00BD22E7" w:rsidRDefault="00880773">
      <w:pPr>
        <w:numPr>
          <w:ilvl w:val="1"/>
          <w:numId w:val="8"/>
        </w:numPr>
        <w:ind w:right="11" w:hanging="360"/>
      </w:pPr>
      <w:r>
        <w:t xml:space="preserve">Foreign tenderers are required to source at least forty (40%) percent of their contract inputs (in supplies, subcontracts and labor) from national suppliers and contractors. To this end, a foreign tenderer shall provide in its tender documentary evidence that this requirement is met. Foreign tenderers not meeting this criterion will be automatically disqualified. Information required to enable the Procuring Entity determine if this condition is met shall be provided in for this purpose is be provided in </w:t>
      </w:r>
      <w:r>
        <w:rPr>
          <w:i/>
        </w:rPr>
        <w:t xml:space="preserve">“SECTION III - EVALUATION AND QUALIFICATION CRITERIA, Item 9”. </w:t>
      </w:r>
    </w:p>
    <w:p w:rsidR="00BD22E7" w:rsidRDefault="00880773">
      <w:pPr>
        <w:numPr>
          <w:ilvl w:val="1"/>
          <w:numId w:val="8"/>
        </w:numPr>
        <w:ind w:right="11" w:hanging="360"/>
      </w:pPr>
      <w:r>
        <w:t xml:space="preserve">Pursuant to the eligibility requirements of ITT 4.10, a tender is considered a foreign tenderer, if the tenderer is not registered in Kenya or if the tenderer is registered in Kenya and has </w:t>
      </w:r>
      <w:r>
        <w:rPr>
          <w:u w:val="single" w:color="231F20"/>
        </w:rPr>
        <w:t>lessthan51percent</w:t>
      </w:r>
      <w:r>
        <w:t xml:space="preserve"> ownership by Kenyan Citizens. JVs are considered as foreign tenderers if the individual member firms are not registered in Kenya or if are registered in Kenya and have less than 51 percent ownership by Kenyan citizens. The JV shall not subcontract to foreign firms more than 10 percent of the contract price, excluding provisional sums.</w:t>
      </w:r>
    </w:p>
    <w:p w:rsidR="00BD22E7" w:rsidRDefault="00880773">
      <w:pPr>
        <w:numPr>
          <w:ilvl w:val="1"/>
          <w:numId w:val="8"/>
        </w:numPr>
        <w:spacing w:after="261"/>
        <w:ind w:right="11" w:hanging="360"/>
      </w:pPr>
      <w:r>
        <w:t>The National Construction Authority Act of Kenya requires that all local and foreign contractors be registered with the National Construction Authority and be issued with a Registration Certificate before they can undertake any construction works in Kenya. Registration shall not be a condition for tender, but it shall be a condition of contract award and signature. A selected tenderer shall be given opportunity to register before such award and signature of contract. Application for registration with National Construction Authority may be accessed from the website</w:t>
      </w:r>
      <w:hyperlink r:id="rId24"/>
      <w:hyperlink r:id="rId25">
        <w:r>
          <w:t>www.nca.go.ke.</w:t>
        </w:r>
      </w:hyperlink>
      <w:hyperlink r:id="rId26"/>
    </w:p>
    <w:p w:rsidR="00BD22E7" w:rsidRDefault="00880773">
      <w:pPr>
        <w:numPr>
          <w:ilvl w:val="1"/>
          <w:numId w:val="8"/>
        </w:numPr>
        <w:spacing w:after="272"/>
        <w:ind w:right="11" w:hanging="360"/>
      </w:pPr>
      <w:r>
        <w:t>The Competition Act of Kenya requires that firms wishing to tender as Joint Venture undertakings which may prevent, distort or lessen competition in provision of services are prohibited unless they are exempt in accordance with the provisions of Section 25 of the Competition Act, 2010. JVs will be required to seek for exemption from the Competition Authority. Exemption shall not be a condition for tender, but it shall be a condition of contract award and signature. A JV tenderer shall be given opportunity to seek such exemption as a condition of award and signature of contract. Application for exemption from the Competition Authority of Kenya may be accessed from the website</w:t>
      </w:r>
      <w:hyperlink r:id="rId27"/>
      <w:hyperlink r:id="rId28">
        <w:r>
          <w:t>www.cak.go.ke</w:t>
        </w:r>
      </w:hyperlink>
      <w:hyperlink r:id="rId29"/>
    </w:p>
    <w:p w:rsidR="00BD22E7" w:rsidRDefault="00880773">
      <w:pPr>
        <w:numPr>
          <w:ilvl w:val="1"/>
          <w:numId w:val="8"/>
        </w:numPr>
        <w:ind w:right="11" w:hanging="360"/>
      </w:pPr>
      <w:r>
        <w:t xml:space="preserve">A Kenyan tenderer shall provide evidence of having fulfilled his/her tax obligations by producing a valid tax clearance certificate or tax exemption certificate issued by the Kenya Revenue Authority. </w:t>
      </w:r>
    </w:p>
    <w:p w:rsidR="00BD22E7" w:rsidRDefault="00880773">
      <w:pPr>
        <w:pStyle w:val="Heading6"/>
        <w:spacing w:after="220" w:line="249" w:lineRule="auto"/>
        <w:ind w:left="1421"/>
      </w:pPr>
      <w:r>
        <w:rPr>
          <w:color w:val="000000"/>
        </w:rPr>
        <w:t xml:space="preserve">Eligible Goods, Equipment, and Services </w:t>
      </w:r>
    </w:p>
    <w:p w:rsidR="00BD22E7" w:rsidRDefault="00880773">
      <w:pPr>
        <w:spacing w:after="237"/>
        <w:ind w:left="1171" w:right="3" w:hanging="360"/>
        <w:jc w:val="left"/>
      </w:pPr>
      <w:r>
        <w:t xml:space="preserve">4.1Goods, equipment and services to be supplied under the Contract may have their origin in any country that is not eligible under ITT 3.9. At the Procuring Entity's request, Tenderers may be required to provide evidence of the origin of Goods, equipment and services. </w:t>
      </w:r>
    </w:p>
    <w:p w:rsidR="00BD22E7" w:rsidRDefault="00880773">
      <w:pPr>
        <w:spacing w:after="237"/>
        <w:ind w:left="1171" w:right="3" w:hanging="360"/>
        <w:jc w:val="left"/>
      </w:pPr>
      <w:r>
        <w:t xml:space="preserve">4.2Any goods, works and production processes with characteristics that have been declared by the relevant national environmental protection agency or by other competent authority as harmful to human beings and to the environment shall not be eligible for procurement. </w:t>
      </w:r>
    </w:p>
    <w:p w:rsidR="00BD22E7" w:rsidRDefault="00880773">
      <w:pPr>
        <w:pStyle w:val="Heading6"/>
        <w:spacing w:after="220" w:line="249" w:lineRule="auto"/>
        <w:ind w:left="1421"/>
      </w:pPr>
      <w:r>
        <w:rPr>
          <w:color w:val="000000"/>
        </w:rPr>
        <w:t xml:space="preserve">Tenderer's Responsibilities </w:t>
      </w:r>
    </w:p>
    <w:p w:rsidR="00BD22E7" w:rsidRDefault="00880773">
      <w:pPr>
        <w:ind w:left="1171" w:right="11" w:hanging="360"/>
      </w:pPr>
      <w:r>
        <w:t xml:space="preserve">5.1The tenderer shall bear all costs associated with the preparation and submission of his/her tender, and the Procuring Entity will in no case be responsible or liable for those costs. </w:t>
      </w:r>
    </w:p>
    <w:p w:rsidR="00BD22E7" w:rsidRDefault="00880773">
      <w:pPr>
        <w:spacing w:after="237"/>
        <w:ind w:left="1171" w:right="3" w:hanging="360"/>
        <w:jc w:val="left"/>
      </w:pPr>
      <w:r>
        <w:t xml:space="preserve">5.2The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 </w:t>
      </w:r>
    </w:p>
    <w:p w:rsidR="00BD22E7" w:rsidRDefault="00880773">
      <w:pPr>
        <w:spacing w:after="237"/>
        <w:ind w:left="1171" w:right="3" w:hanging="360"/>
        <w:jc w:val="left"/>
      </w:pPr>
      <w:r>
        <w:t xml:space="preserve">5.3The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property, and any other losses and expenses incurred as a result of the inspection. </w:t>
      </w:r>
    </w:p>
    <w:p w:rsidR="00BD22E7" w:rsidRDefault="00880773">
      <w:pPr>
        <w:spacing w:after="59"/>
        <w:ind w:left="1171" w:right="11" w:hanging="360"/>
      </w:pPr>
      <w:r>
        <w:t xml:space="preserve">5.4The tenderer shall provide in the Form of Tender and Qualification Information, a preliminary description of the proposed work method and schedule, including charts, as necessary or required. </w:t>
      </w:r>
    </w:p>
    <w:p w:rsidR="00BD22E7" w:rsidRDefault="00BD22E7">
      <w:pPr>
        <w:spacing w:after="0" w:line="259" w:lineRule="auto"/>
        <w:ind w:left="0" w:right="0" w:firstLine="0"/>
        <w:jc w:val="left"/>
      </w:pPr>
    </w:p>
    <w:p w:rsidR="00BD22E7" w:rsidRPr="007B1708" w:rsidRDefault="00880773" w:rsidP="007B1708">
      <w:pPr>
        <w:pStyle w:val="Heading2"/>
      </w:pPr>
      <w:r>
        <w:rPr>
          <w:rFonts w:ascii="Calibri" w:eastAsia="Calibri" w:hAnsi="Calibri" w:cs="Calibri"/>
          <w:b/>
          <w:sz w:val="22"/>
        </w:rPr>
        <w:tab/>
      </w:r>
      <w:bookmarkStart w:id="9" w:name="_Toc181959158"/>
      <w:r w:rsidRPr="007B1708">
        <w:t xml:space="preserve">B. </w:t>
      </w:r>
      <w:r w:rsidRPr="007B1708">
        <w:tab/>
        <w:t>Contents of Tender Documents</w:t>
      </w:r>
      <w:bookmarkEnd w:id="9"/>
    </w:p>
    <w:p w:rsidR="00BD22E7" w:rsidRDefault="00880773" w:rsidP="007B1708">
      <w:pPr>
        <w:pStyle w:val="Heading5"/>
        <w:tabs>
          <w:tab w:val="left" w:pos="4656"/>
        </w:tabs>
        <w:spacing w:after="245" w:line="259" w:lineRule="auto"/>
        <w:ind w:left="1424"/>
      </w:pPr>
      <w:r>
        <w:rPr>
          <w:color w:val="231F20"/>
        </w:rPr>
        <w:t xml:space="preserve">Sections of Tender Document </w:t>
      </w:r>
      <w:r w:rsidR="007B1708">
        <w:rPr>
          <w:color w:val="231F20"/>
        </w:rPr>
        <w:tab/>
      </w:r>
    </w:p>
    <w:p w:rsidR="00BD22E7" w:rsidRDefault="00880773">
      <w:pPr>
        <w:ind w:left="1171" w:right="11" w:hanging="360"/>
      </w:pPr>
      <w:r>
        <w:t xml:space="preserve">6.1The tender document consists of Parts 1, 2, and 3, which includes all the sections specified below, and which should be read in conjunction with any Addenda issued in accordance with ITT 8. </w:t>
      </w:r>
    </w:p>
    <w:p w:rsidR="00BD22E7" w:rsidRDefault="00880773">
      <w:pPr>
        <w:pStyle w:val="Heading6"/>
        <w:spacing w:after="22" w:line="249" w:lineRule="auto"/>
        <w:ind w:left="1421"/>
      </w:pPr>
      <w:r>
        <w:rPr>
          <w:color w:val="000000"/>
        </w:rPr>
        <w:t xml:space="preserve">PART 1 Tendering Procedures </w:t>
      </w:r>
    </w:p>
    <w:p w:rsidR="00727080" w:rsidRDefault="00880773">
      <w:pPr>
        <w:spacing w:after="237"/>
        <w:ind w:left="1414" w:right="4972" w:firstLine="0"/>
        <w:jc w:val="left"/>
      </w:pPr>
      <w:r>
        <w:t>i)Section I - Instructions to Tenderers (ITT)</w:t>
      </w:r>
    </w:p>
    <w:p w:rsidR="00AD39B8" w:rsidRDefault="00880773" w:rsidP="00727080">
      <w:pPr>
        <w:spacing w:after="237"/>
        <w:ind w:left="1414" w:right="4972" w:firstLine="0"/>
        <w:jc w:val="left"/>
      </w:pPr>
      <w:r>
        <w:t>ii)</w:t>
      </w:r>
      <w:r w:rsidR="00AD39B8">
        <w:t xml:space="preserve"> </w:t>
      </w:r>
      <w:r>
        <w:t>Section II - Tender Data Sheet (TDS)</w:t>
      </w:r>
    </w:p>
    <w:p w:rsidR="00AD39B8" w:rsidRDefault="00880773" w:rsidP="00727080">
      <w:pPr>
        <w:spacing w:after="237"/>
        <w:ind w:left="1414" w:right="4972" w:firstLine="0"/>
        <w:jc w:val="left"/>
      </w:pPr>
      <w:r>
        <w:t>iii)</w:t>
      </w:r>
      <w:r w:rsidR="00AD39B8">
        <w:t xml:space="preserve"> </w:t>
      </w:r>
      <w:r>
        <w:t>Section III - Evaluation and Qualification Criteria</w:t>
      </w:r>
    </w:p>
    <w:p w:rsidR="00BD22E7" w:rsidRDefault="00880773" w:rsidP="00727080">
      <w:pPr>
        <w:spacing w:after="237"/>
        <w:ind w:left="1414" w:right="4972" w:firstLine="0"/>
        <w:jc w:val="left"/>
      </w:pPr>
      <w:r>
        <w:t>iv)</w:t>
      </w:r>
      <w:r w:rsidR="00AD39B8">
        <w:t xml:space="preserve"> </w:t>
      </w:r>
      <w:r>
        <w:t>Section IV - Tendering Forms</w:t>
      </w:r>
    </w:p>
    <w:p w:rsidR="00BD22E7" w:rsidRDefault="00880773">
      <w:pPr>
        <w:ind w:left="1419" w:right="6508"/>
      </w:pPr>
      <w:r>
        <w:rPr>
          <w:b/>
          <w:color w:val="000000"/>
        </w:rPr>
        <w:t xml:space="preserve">PART 2 Works Requirements </w:t>
      </w:r>
    </w:p>
    <w:p w:rsidR="00AD39B8" w:rsidRDefault="00880773">
      <w:pPr>
        <w:ind w:left="1419" w:right="6508"/>
      </w:pPr>
      <w:r>
        <w:t>i)</w:t>
      </w:r>
      <w:r w:rsidR="00AD39B8">
        <w:t xml:space="preserve"> </w:t>
      </w:r>
      <w:r>
        <w:t xml:space="preserve">Section V </w:t>
      </w:r>
      <w:r w:rsidR="00AD39B8">
        <w:t>–</w:t>
      </w:r>
      <w:r>
        <w:t xml:space="preserve"> Drawings</w:t>
      </w:r>
    </w:p>
    <w:p w:rsidR="00AD39B8" w:rsidRDefault="00880773" w:rsidP="00AD39B8">
      <w:pPr>
        <w:ind w:left="1419" w:right="6508"/>
      </w:pPr>
      <w:r>
        <w:t>ii)</w:t>
      </w:r>
      <w:r w:rsidR="00AD39B8">
        <w:t xml:space="preserve"> </w:t>
      </w:r>
      <w:r w:rsidR="006D05ED">
        <w:t>Section</w:t>
      </w:r>
      <w:r w:rsidR="00AD39B8">
        <w:t xml:space="preserve"> </w:t>
      </w:r>
      <w:r w:rsidR="006D05ED">
        <w:t xml:space="preserve">VI </w:t>
      </w:r>
      <w:r>
        <w:t>Specifications</w:t>
      </w:r>
    </w:p>
    <w:p w:rsidR="00BD22E7" w:rsidRDefault="00880773" w:rsidP="00AD39B8">
      <w:pPr>
        <w:ind w:left="1419" w:right="6508"/>
      </w:pPr>
      <w:r>
        <w:t>iii)</w:t>
      </w:r>
      <w:r w:rsidR="00AD39B8">
        <w:t xml:space="preserve"> </w:t>
      </w:r>
      <w:r>
        <w:t>Section VII - Bills of Quantities</w:t>
      </w:r>
    </w:p>
    <w:p w:rsidR="00BD22E7" w:rsidRDefault="00880773">
      <w:pPr>
        <w:pStyle w:val="Heading6"/>
        <w:spacing w:after="24" w:line="249" w:lineRule="auto"/>
        <w:ind w:left="1421"/>
      </w:pPr>
      <w:r>
        <w:rPr>
          <w:color w:val="000000"/>
        </w:rPr>
        <w:t xml:space="preserve">PART 3 Conditions of Contract and Contract Forms </w:t>
      </w:r>
    </w:p>
    <w:p w:rsidR="00993BCF" w:rsidRDefault="00880773">
      <w:pPr>
        <w:spacing w:after="237"/>
        <w:ind w:left="1414" w:right="4672" w:firstLine="0"/>
        <w:jc w:val="left"/>
      </w:pPr>
      <w:r>
        <w:t>i)Section VIII - General Conditions of Contract (GCC)</w:t>
      </w:r>
    </w:p>
    <w:p w:rsidR="00993BCF" w:rsidRDefault="00880773">
      <w:pPr>
        <w:spacing w:after="237"/>
        <w:ind w:left="1414" w:right="4672" w:firstLine="0"/>
        <w:jc w:val="left"/>
      </w:pPr>
      <w:r>
        <w:t>ii)</w:t>
      </w:r>
      <w:r w:rsidR="00AD39B8">
        <w:t xml:space="preserve"> </w:t>
      </w:r>
      <w:r>
        <w:t>Section IX - Special Conditions of Contract (SC)</w:t>
      </w:r>
    </w:p>
    <w:p w:rsidR="00BD22E7" w:rsidRDefault="00880773">
      <w:pPr>
        <w:spacing w:after="237"/>
        <w:ind w:left="1414" w:right="4672" w:firstLine="0"/>
        <w:jc w:val="left"/>
      </w:pPr>
      <w:r>
        <w:t>iii)</w:t>
      </w:r>
      <w:r w:rsidR="00AD39B8">
        <w:t xml:space="preserve"> </w:t>
      </w:r>
      <w:r>
        <w:t>Section X - Contract Forms</w:t>
      </w:r>
    </w:p>
    <w:p w:rsidR="00BD22E7" w:rsidRDefault="00880773">
      <w:pPr>
        <w:ind w:left="816" w:right="11"/>
      </w:pPr>
      <w:r>
        <w:t xml:space="preserve">6.2The Invitation to Tender Document (ITT) issued by the Procuring Entity is not part of the Contract documents. </w:t>
      </w:r>
    </w:p>
    <w:p w:rsidR="00BD22E7" w:rsidRDefault="00880773">
      <w:pPr>
        <w:spacing w:after="264"/>
        <w:ind w:left="1171" w:right="160" w:hanging="360"/>
      </w:pPr>
      <w:r>
        <w:t xml:space="preserve">6.3Unless obtained directly from the Procuring Entity, the Procuring Entity is not responsible for the completeness of the Tender document, responses to requests for clarification, the minutes of the pre-Tender meeting (if any), or Addenda to the Tender document in accordance with ITT 8. In case of any contradiction, documents obtained directly from the Procuring Entity shall prevail. </w:t>
      </w:r>
    </w:p>
    <w:p w:rsidR="00BD22E7" w:rsidRDefault="00880773">
      <w:pPr>
        <w:ind w:left="1419" w:right="11" w:hanging="569"/>
      </w:pPr>
      <w:r>
        <w:t xml:space="preserve">The Tenderer is expected to examine all instructions, forms, terms, and specifications in the Tender Document and to furnish with its Tender all information and documentation as is required by the Tender document. </w:t>
      </w:r>
    </w:p>
    <w:p w:rsidR="00BD22E7" w:rsidRDefault="00880773">
      <w:pPr>
        <w:pStyle w:val="Heading6"/>
        <w:spacing w:after="220" w:line="249" w:lineRule="auto"/>
        <w:ind w:left="1421"/>
      </w:pPr>
      <w:r>
        <w:rPr>
          <w:color w:val="000000"/>
        </w:rPr>
        <w:t xml:space="preserve">Site Visit </w:t>
      </w:r>
    </w:p>
    <w:p w:rsidR="00BD22E7" w:rsidRDefault="00880773">
      <w:pPr>
        <w:ind w:left="1051" w:right="84" w:hanging="360"/>
      </w:pPr>
      <w:r>
        <w:t xml:space="preserve">7.1The Tenderer, at the Tenderer's own responsibility and risk, is encouraged to visit and examine and inspect the Site of the Required Services and its surroundings and obtain all information that may be necessary for preparing the Tender and entering into a contract for the Services. The costs of visiting the Site shall be at the Tenderer's own expense. </w:t>
      </w:r>
    </w:p>
    <w:p w:rsidR="00BD22E7" w:rsidRDefault="00880773">
      <w:pPr>
        <w:pStyle w:val="Heading6"/>
        <w:spacing w:after="220" w:line="249" w:lineRule="auto"/>
        <w:ind w:left="1421"/>
      </w:pPr>
      <w:r>
        <w:rPr>
          <w:color w:val="000000"/>
        </w:rPr>
        <w:t xml:space="preserve">Pre-Tender Meeting </w:t>
      </w:r>
    </w:p>
    <w:p w:rsidR="00BD22E7" w:rsidRDefault="00880773">
      <w:pPr>
        <w:ind w:left="1210" w:right="326" w:hanging="360"/>
      </w:pPr>
      <w:r>
        <w:t xml:space="preserve">8.1The Procuring Entity shall specify in the </w:t>
      </w:r>
      <w:r>
        <w:rPr>
          <w:b/>
        </w:rPr>
        <w:t>TDS</w:t>
      </w:r>
      <w:r>
        <w:t xml:space="preserve"> if a pre-tender meeting will be held, when and where. The Procuring Entity shall also specify in the </w:t>
      </w:r>
      <w:r>
        <w:rPr>
          <w:b/>
        </w:rPr>
        <w:t>TDS</w:t>
      </w:r>
      <w:r>
        <w:t xml:space="preserve"> if a pre-arranged pretender site visit will be held and when. The Tenderer's designated representative is invited to attend a pre-arranged pretender visit of the site of the works. The purpose of the meeting will be to clarify issues and to answer questions on any matter that may be raised at that stage. </w:t>
      </w:r>
    </w:p>
    <w:p w:rsidR="00BD22E7" w:rsidRDefault="00880773">
      <w:pPr>
        <w:ind w:left="1210" w:right="11" w:hanging="360"/>
      </w:pPr>
      <w:r>
        <w:t xml:space="preserve">8.2The Tenderer is requested to submit any questions in writing, to reach the Procuring Entity not later than the period specified in the </w:t>
      </w:r>
      <w:r>
        <w:rPr>
          <w:b/>
        </w:rPr>
        <w:t>TDS</w:t>
      </w:r>
      <w:r>
        <w:t xml:space="preserve"> before the meeting. </w:t>
      </w:r>
    </w:p>
    <w:p w:rsidR="00BD22E7" w:rsidRDefault="00880773">
      <w:pPr>
        <w:ind w:left="1210" w:right="357" w:hanging="360"/>
      </w:pPr>
      <w:r>
        <w:t xml:space="preserve">8.3Minutes of the pre-Tender meeting and the pre-arranged pretender site visit of the site of the works, if applicable, including the text of the questions asked by Tenderers and the responses given, together with any responses prepared after the meeting, will be transmitted promptly to all Tenderers who have acquired the Tender Documents in accordance with ITT 6.3. Minutes shall not identify the source of the questions asked. </w:t>
      </w:r>
    </w:p>
    <w:p w:rsidR="00BD22E7" w:rsidRDefault="00880773">
      <w:pPr>
        <w:ind w:left="1210" w:right="11" w:hanging="360"/>
      </w:pPr>
      <w:r>
        <w:t>8.4The Procuring Entity shall also promptly publish anonym zed (</w:t>
      </w:r>
      <w:r>
        <w:rPr>
          <w:i/>
        </w:rPr>
        <w:t>no names</w:t>
      </w:r>
      <w:r>
        <w:t xml:space="preserve">) Minutes of the pre-Tender meeting and the pre-arranged pretender visit of the site of the works at the web page identified in the </w:t>
      </w:r>
      <w:r>
        <w:rPr>
          <w:b/>
        </w:rPr>
        <w:t>TDS</w:t>
      </w:r>
      <w:r>
        <w:t xml:space="preserve">. Any modification to the Tender Documents that may become necessary as a result of the pre-tender meeting and the pre-arranged pretender site visit, shall be made by the Procuring Entity exclusively through the issue of an Addendum pursuant to ITT 8 and not through the minutes of the pre-Tender meeting. Nonattendance at the pre-Tender meeting will not be a cause for disqualification of a Tenderer. </w:t>
      </w:r>
    </w:p>
    <w:p w:rsidR="00BD22E7" w:rsidRDefault="00BD22E7">
      <w:pPr>
        <w:spacing w:after="216" w:line="259" w:lineRule="auto"/>
        <w:ind w:left="0" w:right="0" w:firstLine="0"/>
        <w:jc w:val="left"/>
      </w:pPr>
    </w:p>
    <w:p w:rsidR="00BD22E7" w:rsidRDefault="00BD22E7">
      <w:pPr>
        <w:spacing w:after="0" w:line="259" w:lineRule="auto"/>
        <w:ind w:left="0" w:right="0" w:firstLine="0"/>
        <w:jc w:val="left"/>
      </w:pPr>
    </w:p>
    <w:p w:rsidR="00BD22E7" w:rsidRDefault="00880773">
      <w:pPr>
        <w:pStyle w:val="Heading6"/>
        <w:spacing w:after="220" w:line="249" w:lineRule="auto"/>
        <w:ind w:left="1421"/>
      </w:pPr>
      <w:r>
        <w:rPr>
          <w:color w:val="000000"/>
        </w:rPr>
        <w:t xml:space="preserve">Clarification and amendments of Tender Documents </w:t>
      </w:r>
    </w:p>
    <w:p w:rsidR="00BD22E7" w:rsidRDefault="00880773">
      <w:pPr>
        <w:ind w:left="1210" w:right="341" w:hanging="360"/>
      </w:pPr>
      <w:r>
        <w:t xml:space="preserve">9.1A Tenderer requiring any clarification of the Tender Document shall contact the Procuring Entity in writing at the Procuring Entity's address specified in the </w:t>
      </w:r>
      <w:r>
        <w:rPr>
          <w:b/>
        </w:rPr>
        <w:t>TDS</w:t>
      </w:r>
      <w:r>
        <w:t xml:space="preserve"> or raise its enquiries during the pre-Tender meeting and the pre- arranged pretender visit of the site of the works if provided for in accordance with ITT 8.4. The Procuring Entity will respond in writing to any request for clarification, provided that such request is received no later than the period specified in the </w:t>
      </w:r>
      <w:r>
        <w:rPr>
          <w:b/>
        </w:rPr>
        <w:t>TDS</w:t>
      </w:r>
      <w:r>
        <w:t xml:space="preserve"> prior to the deadline for submission of tenders. The Procuring Entity shall forward copies of its response to all tenderers who have acquired the Tender Documents in accordance with ITT 6.3, including a description of the inquiry but without identifying its source. If specified in the </w:t>
      </w:r>
      <w:r>
        <w:rPr>
          <w:b/>
        </w:rPr>
        <w:t>TDS</w:t>
      </w:r>
      <w:r>
        <w:t xml:space="preserve">, the Procuring Entity shall also promptly publish its response at the web page identified in the </w:t>
      </w:r>
      <w:r>
        <w:rPr>
          <w:b/>
        </w:rPr>
        <w:t>TDS</w:t>
      </w:r>
      <w:r>
        <w:t xml:space="preserve">. Should the clarification result in changes to the essential elements of the Tender Documents, the Procuring Entity shall amend the Tender Documents appropriately following the procedure under ITT 8.4. </w:t>
      </w:r>
    </w:p>
    <w:p w:rsidR="00BD22E7" w:rsidRDefault="00880773">
      <w:pPr>
        <w:pStyle w:val="Heading6"/>
        <w:spacing w:after="220" w:line="249" w:lineRule="auto"/>
        <w:ind w:left="1421"/>
      </w:pPr>
      <w:r>
        <w:rPr>
          <w:color w:val="000000"/>
        </w:rPr>
        <w:t xml:space="preserve">Amendment of Tendering Document </w:t>
      </w:r>
    </w:p>
    <w:p w:rsidR="00BD22E7" w:rsidRDefault="00880773">
      <w:pPr>
        <w:ind w:left="1270" w:right="11" w:hanging="420"/>
      </w:pPr>
      <w:r>
        <w:t xml:space="preserve">10.1At any time prior to the deadline for submission of Tenders, the Procuring Entity may amend the Tendering document by issuing addenda. </w:t>
      </w:r>
    </w:p>
    <w:p w:rsidR="00BD22E7" w:rsidRDefault="00880773">
      <w:pPr>
        <w:spacing w:after="237"/>
        <w:ind w:left="1315" w:right="3" w:hanging="430"/>
        <w:jc w:val="left"/>
      </w:pPr>
      <w:r>
        <w:t xml:space="preserve">10.2Any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 </w:t>
      </w:r>
    </w:p>
    <w:p w:rsidR="00BD22E7" w:rsidRDefault="00880773">
      <w:pPr>
        <w:spacing w:after="165"/>
        <w:ind w:left="1315" w:right="3" w:hanging="430"/>
        <w:jc w:val="left"/>
      </w:pPr>
      <w:r>
        <w:t>10.3To give prospective Tenderers reasonable time in which to take an addendum into account in preparing their Tenders, the Procuring Entity shall extend, as necessary, the deadline for submission of Tenders, in accordance with ITT 25.2 below</w:t>
      </w:r>
      <w:r>
        <w:rPr>
          <w:b/>
        </w:rPr>
        <w:t xml:space="preserve">.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10" w:name="_Toc181959159"/>
      <w:r w:rsidRPr="007B1708">
        <w:rPr>
          <w:i w:val="0"/>
        </w:rPr>
        <w:t>C. Preparation of Tenders</w:t>
      </w:r>
      <w:bookmarkEnd w:id="10"/>
    </w:p>
    <w:p w:rsidR="00BD22E7" w:rsidRDefault="00880773">
      <w:pPr>
        <w:pStyle w:val="Heading5"/>
        <w:ind w:left="1421"/>
      </w:pPr>
      <w:r>
        <w:t xml:space="preserve">Cost of Tendering </w:t>
      </w:r>
    </w:p>
    <w:p w:rsidR="00BD22E7" w:rsidRDefault="00880773">
      <w:pPr>
        <w:ind w:left="1270" w:right="293" w:hanging="420"/>
      </w:pPr>
      <w:r>
        <w:t xml:space="preserve">11.1The Tenderer shall bear all costs associated with the preparation and submission of its Tender, and the Procuring Entity shall not be responsible or liable for those costs, regardless of the conduct or outcome of the tendering process. </w:t>
      </w:r>
    </w:p>
    <w:p w:rsidR="00BD22E7" w:rsidRDefault="00880773">
      <w:pPr>
        <w:pStyle w:val="Heading5"/>
        <w:ind w:left="1421"/>
      </w:pPr>
      <w:r>
        <w:t xml:space="preserve">Language of Tender </w:t>
      </w:r>
    </w:p>
    <w:p w:rsidR="00BD22E7" w:rsidRDefault="00880773">
      <w:pPr>
        <w:ind w:left="1270" w:right="293" w:hanging="420"/>
      </w:pPr>
      <w:r>
        <w:t xml:space="preserve">12.1The Tender, as well as all correspondence and documents relating to the tender exchanged by the tenderer and the Procuring Entity, shall be written in the English Language. Supporting documents and printed literature that are part of the Tender may be in another language provided they are accompanied by an accurate and notarized translation of the relevant passages into the English Language, in which case, for purposes of interpretation of the Tender, such translation shall govern. </w:t>
      </w:r>
    </w:p>
    <w:p w:rsidR="00BD22E7" w:rsidRDefault="00880773">
      <w:pPr>
        <w:pStyle w:val="Heading5"/>
        <w:ind w:left="1421"/>
      </w:pPr>
      <w:r>
        <w:t xml:space="preserve">Documents Comprising the Tender </w:t>
      </w:r>
    </w:p>
    <w:p w:rsidR="00BD22E7" w:rsidRDefault="00880773">
      <w:pPr>
        <w:spacing w:after="36"/>
        <w:ind w:left="855" w:right="11"/>
      </w:pPr>
      <w:r>
        <w:t>13.1The Tender shall comprise the following:</w:t>
      </w:r>
    </w:p>
    <w:p w:rsidR="00BD22E7" w:rsidRDefault="00880773">
      <w:pPr>
        <w:numPr>
          <w:ilvl w:val="0"/>
          <w:numId w:val="9"/>
        </w:numPr>
        <w:spacing w:after="44"/>
        <w:ind w:right="11" w:hanging="569"/>
      </w:pPr>
      <w:r>
        <w:t>Form of Tender prepared in accordance with ITT 14;</w:t>
      </w:r>
    </w:p>
    <w:p w:rsidR="00BD22E7" w:rsidRDefault="00880773">
      <w:pPr>
        <w:numPr>
          <w:ilvl w:val="0"/>
          <w:numId w:val="9"/>
        </w:numPr>
        <w:spacing w:after="47"/>
        <w:ind w:right="11" w:hanging="569"/>
      </w:pPr>
      <w:r>
        <w:t>Schedules including priced Bill of Quantities, completed in accordance with ITT 14 and ITT 16;</w:t>
      </w:r>
    </w:p>
    <w:p w:rsidR="00BD22E7" w:rsidRDefault="00880773">
      <w:pPr>
        <w:numPr>
          <w:ilvl w:val="0"/>
          <w:numId w:val="9"/>
        </w:numPr>
        <w:spacing w:after="42"/>
        <w:ind w:right="11" w:hanging="569"/>
      </w:pPr>
      <w:r>
        <w:t>Tender Security or Tender-Securing Declaration, in accordance with ITT 21.1;</w:t>
      </w:r>
    </w:p>
    <w:p w:rsidR="00BD22E7" w:rsidRDefault="00880773">
      <w:pPr>
        <w:numPr>
          <w:ilvl w:val="0"/>
          <w:numId w:val="9"/>
        </w:numPr>
        <w:spacing w:after="72"/>
        <w:ind w:right="11" w:hanging="569"/>
      </w:pPr>
      <w:r>
        <w:t>Alternative Tender, if permissible, in accordance with ITT 15;</w:t>
      </w:r>
    </w:p>
    <w:p w:rsidR="00BD22E7" w:rsidRDefault="00880773">
      <w:pPr>
        <w:numPr>
          <w:ilvl w:val="0"/>
          <w:numId w:val="9"/>
        </w:numPr>
        <w:spacing w:after="45" w:line="247" w:lineRule="auto"/>
        <w:ind w:right="11" w:hanging="569"/>
      </w:pPr>
      <w:r>
        <w:rPr>
          <w:color w:val="000000"/>
        </w:rPr>
        <w:t xml:space="preserve">Authorization: written confirmation authorizing the signatory of the Tender to commit the Tenderer, in accordance with ITT 22.3; </w:t>
      </w:r>
    </w:p>
    <w:p w:rsidR="00BD22E7" w:rsidRDefault="00880773">
      <w:pPr>
        <w:numPr>
          <w:ilvl w:val="0"/>
          <w:numId w:val="9"/>
        </w:numPr>
        <w:spacing w:after="12" w:line="247" w:lineRule="auto"/>
        <w:ind w:right="11" w:hanging="569"/>
      </w:pPr>
      <w:r>
        <w:rPr>
          <w:color w:val="000000"/>
        </w:rPr>
        <w:t xml:space="preserve">Qualifications: documentary evidence in accordance with ITT 19 establishing the Tenderer's qualifications to perform the Contract if its Tender is accepted; </w:t>
      </w:r>
    </w:p>
    <w:p w:rsidR="00BD22E7" w:rsidRDefault="00880773">
      <w:pPr>
        <w:numPr>
          <w:ilvl w:val="0"/>
          <w:numId w:val="9"/>
        </w:numPr>
        <w:spacing w:after="47"/>
        <w:ind w:right="11" w:hanging="569"/>
      </w:pPr>
      <w:r>
        <w:t>Conformity: a technical proposal in accordance with ITT 18;</w:t>
      </w:r>
    </w:p>
    <w:p w:rsidR="00BD22E7" w:rsidRDefault="00880773">
      <w:pPr>
        <w:numPr>
          <w:ilvl w:val="0"/>
          <w:numId w:val="9"/>
        </w:numPr>
        <w:ind w:right="11" w:hanging="569"/>
      </w:pPr>
      <w:r>
        <w:t xml:space="preserve">Any other document required in the </w:t>
      </w:r>
      <w:r>
        <w:rPr>
          <w:b/>
        </w:rPr>
        <w:t>TDS</w:t>
      </w:r>
      <w:r>
        <w:t>.</w:t>
      </w:r>
    </w:p>
    <w:p w:rsidR="00BD22E7" w:rsidRDefault="00880773">
      <w:pPr>
        <w:numPr>
          <w:ilvl w:val="1"/>
          <w:numId w:val="10"/>
        </w:numPr>
        <w:spacing w:after="0"/>
        <w:ind w:right="11" w:hanging="420"/>
      </w:pPr>
      <w:r>
        <w:t xml:space="preserve">In addition to the requirements under ITT 11.1, Tenders submitted by a JV shall include a copy of the Joint Venture Agreement entered into by all members. Alternatively, a letter of intent to execute a Joint Venture </w:t>
      </w:r>
    </w:p>
    <w:p w:rsidR="00BD22E7" w:rsidRDefault="00880773">
      <w:pPr>
        <w:ind w:left="1275" w:right="11"/>
      </w:pPr>
      <w:r>
        <w:t>Agreement in the event of a successful Tender shall be signed by all members and submitted with the Tender,</w:t>
      </w:r>
    </w:p>
    <w:p w:rsidR="00BD22E7" w:rsidRDefault="00880773">
      <w:pPr>
        <w:ind w:left="1419" w:right="11"/>
      </w:pPr>
      <w:r>
        <w:t>together with a copy of the proposed Agreement. The Tenderer shall chronologically serialize pages of all tender documents submitted.</w:t>
      </w:r>
    </w:p>
    <w:p w:rsidR="00BD22E7" w:rsidRDefault="00880773">
      <w:pPr>
        <w:numPr>
          <w:ilvl w:val="1"/>
          <w:numId w:val="10"/>
        </w:numPr>
        <w:ind w:right="11" w:hanging="420"/>
      </w:pPr>
      <w:r>
        <w:t>The Tenderer shall furnish in the Form of Tender information on commissions and gratuities, if any, paid or to be paid to agents or any other party relating to this Tender</w:t>
      </w:r>
      <w:r>
        <w:rPr>
          <w:b/>
        </w:rPr>
        <w:t>.</w:t>
      </w:r>
    </w:p>
    <w:p w:rsidR="00BD22E7" w:rsidRDefault="00880773">
      <w:pPr>
        <w:pStyle w:val="Heading5"/>
        <w:ind w:left="1421"/>
      </w:pPr>
      <w:r>
        <w:t xml:space="preserve">Form of Tender and Schedules </w:t>
      </w:r>
    </w:p>
    <w:p w:rsidR="00BD22E7" w:rsidRDefault="00880773">
      <w:pPr>
        <w:ind w:left="1270" w:right="11" w:hanging="420"/>
      </w:pPr>
      <w:r>
        <w:t>14.1The Form of Tender and Schedules, including the Bill of Quantities</w:t>
      </w:r>
      <w:r>
        <w:rPr>
          <w:i/>
        </w:rPr>
        <w:t xml:space="preserve">, </w:t>
      </w:r>
      <w:r>
        <w:t>shall be prepared using the relevant form</w:t>
      </w:r>
      <w:r>
        <w:rPr>
          <w:i/>
        </w:rPr>
        <w:t xml:space="preserve">s </w:t>
      </w:r>
      <w:r>
        <w:t xml:space="preserve">furnished in Section IV, Tendering Forms. The forms must be completed without any alterations to the text, and no substitutes shall be accepted except as provided under ITT 20.3. All blank spaces shall be filled in with the information requested. </w:t>
      </w:r>
    </w:p>
    <w:p w:rsidR="00BD22E7" w:rsidRDefault="00880773">
      <w:pPr>
        <w:pStyle w:val="Heading5"/>
        <w:ind w:left="1421"/>
      </w:pPr>
      <w:r>
        <w:t xml:space="preserve">Alternative Tenders </w:t>
      </w:r>
    </w:p>
    <w:p w:rsidR="00BD22E7" w:rsidRDefault="00880773">
      <w:pPr>
        <w:ind w:left="855" w:right="11"/>
      </w:pPr>
      <w:r>
        <w:t xml:space="preserve">15.1Unless otherwise specified in the </w:t>
      </w:r>
      <w:r>
        <w:rPr>
          <w:b/>
        </w:rPr>
        <w:t>TDS</w:t>
      </w:r>
      <w:r>
        <w:t xml:space="preserve">, alternative Tenders shall not be considered. </w:t>
      </w:r>
    </w:p>
    <w:p w:rsidR="00BD22E7" w:rsidRDefault="00880773">
      <w:pPr>
        <w:spacing w:after="237"/>
        <w:ind w:left="1315" w:right="3" w:hanging="430"/>
        <w:jc w:val="left"/>
      </w:pPr>
      <w:r>
        <w:t xml:space="preserve">15.2When alternative times for completion are explicitly invited, a statement to that effect will be included in the </w:t>
      </w:r>
      <w:r>
        <w:rPr>
          <w:b/>
        </w:rPr>
        <w:t>TDS</w:t>
      </w:r>
      <w:r>
        <w:t xml:space="preserve">, and the method of evaluating different alternative times for completion will be described in Section III, Evaluation and Qualification Criteria. </w:t>
      </w:r>
    </w:p>
    <w:p w:rsidR="00BD22E7" w:rsidRDefault="00880773">
      <w:pPr>
        <w:spacing w:after="19"/>
        <w:ind w:left="855" w:right="11"/>
      </w:pPr>
      <w:r>
        <w:t xml:space="preserve">15.3Except as provided under ITT 13.4 below, Tenderers wishing to offer technical alternatives to the requirements </w:t>
      </w:r>
    </w:p>
    <w:p w:rsidR="00BD22E7" w:rsidRDefault="00880773">
      <w:pPr>
        <w:spacing w:after="237"/>
        <w:ind w:left="1270" w:right="3" w:firstLine="0"/>
        <w:jc w:val="left"/>
      </w:pPr>
      <w:r>
        <w:t xml:space="preserve">of the Tender Documents must first price the Procuring Entity's design as described in the Tender Documents and shall further provide all information necessary for a complete evaluation of the alternative by the Procuring Entity, including drawings, design calculations, technical specifications, breakdown of prices, and proposed construction methodology and other relevant details. Only the technical alternatives, if any, of the Tenderer with the Winning Tender conforming to the basic technical requirements shall be considered by the Procuring Entity. When specified in the </w:t>
      </w:r>
      <w:r>
        <w:rPr>
          <w:b/>
        </w:rPr>
        <w:t>TDS</w:t>
      </w:r>
      <w:r>
        <w:t xml:space="preserve">, Tenderers are permitted to submit alternative technical solutions for specified parts of the Works, and such parts will be identified in the </w:t>
      </w:r>
      <w:r>
        <w:rPr>
          <w:b/>
        </w:rPr>
        <w:t>TDS</w:t>
      </w:r>
      <w:r>
        <w:t xml:space="preserve">, as will the method for their evaluating, and described in Section VII, Works' Requirements. </w:t>
      </w:r>
    </w:p>
    <w:p w:rsidR="00BD22E7" w:rsidRDefault="00880773">
      <w:pPr>
        <w:pStyle w:val="Heading5"/>
        <w:ind w:left="1421"/>
      </w:pPr>
      <w:r>
        <w:t xml:space="preserve">Tender Prices and Discounts </w:t>
      </w:r>
    </w:p>
    <w:p w:rsidR="00BD22E7" w:rsidRDefault="00880773">
      <w:pPr>
        <w:spacing w:after="282"/>
        <w:ind w:left="1270" w:right="11" w:hanging="420"/>
      </w:pPr>
      <w:r>
        <w:t xml:space="preserve">16.1The prices and discounts (including any price reduction) quoted by the Tenderer in the Form of Tender and in the Bill of Quantities shall conform to the requirements specified below. </w:t>
      </w:r>
    </w:p>
    <w:p w:rsidR="00BD22E7" w:rsidRDefault="00880773">
      <w:pPr>
        <w:spacing w:after="237"/>
        <w:ind w:left="1315" w:right="3" w:hanging="430"/>
        <w:jc w:val="left"/>
      </w:pPr>
      <w:r>
        <w:t xml:space="preserve">16.2The Tenderer shall fill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 </w:t>
      </w:r>
    </w:p>
    <w:p w:rsidR="00BD22E7" w:rsidRDefault="00880773">
      <w:pPr>
        <w:ind w:left="1270" w:right="11" w:hanging="420"/>
      </w:pPr>
      <w:r>
        <w:t xml:space="preserve">16.3The price to be quoted in the Form of Tender, in accordance with ITT 14.1, shall be the total price of the Tender, including any discounts offered. </w:t>
      </w:r>
    </w:p>
    <w:p w:rsidR="00BD22E7" w:rsidRDefault="00880773">
      <w:pPr>
        <w:ind w:left="1270" w:right="11" w:hanging="420"/>
      </w:pPr>
      <w:r>
        <w:t xml:space="preserve">16.4The Tenderer shall quote any discounts and the methodology for their application in the Form of Tender, in accordance with ITT 14.1. </w:t>
      </w:r>
    </w:p>
    <w:p w:rsidR="00BD22E7" w:rsidRDefault="00880773">
      <w:pPr>
        <w:ind w:left="1270" w:right="82" w:hanging="420"/>
      </w:pPr>
      <w:r>
        <w:t xml:space="preserve">16.5It will be specified in the </w:t>
      </w:r>
      <w:r>
        <w:rPr>
          <w:b/>
        </w:rPr>
        <w:t>TDS</w:t>
      </w:r>
      <w:r>
        <w:t xml:space="preserve"> if the rates and prices quoted by the Tenderer are or are not subject to adjustment during the performance of the Contract in accordance with the provisions of the Conditions of Contract, except in cases where the contract is subject to </w:t>
      </w:r>
      <w:r>
        <w:rPr>
          <w:u w:val="single" w:color="231F20"/>
        </w:rPr>
        <w:t>fluctuations and adjustments</w:t>
      </w:r>
      <w:r>
        <w:t xml:space="preserve">, not fixed price. In such a case, the Tenderer shall furnish the indices and weightings for the price adjustment formulae in the Schedule of Adjustment Data and the Procuring Entity may require the Tenderer to justify its proposed indices and weightings. </w:t>
      </w:r>
    </w:p>
    <w:p w:rsidR="00BD22E7" w:rsidRDefault="00880773">
      <w:pPr>
        <w:spacing w:after="237"/>
        <w:ind w:left="1315" w:right="3" w:hanging="430"/>
        <w:jc w:val="left"/>
      </w:pPr>
      <w:r>
        <w:t xml:space="preserve">16.6Where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package. Discounts shall be submitted in accordance with ITT 16.4, provided the Tenders for all lots (contracts) are opened at the same time. </w:t>
      </w:r>
    </w:p>
    <w:p w:rsidR="00BD22E7" w:rsidRDefault="00880773">
      <w:pPr>
        <w:spacing w:after="235" w:line="247" w:lineRule="auto"/>
        <w:ind w:left="1270" w:right="0" w:hanging="420"/>
        <w:jc w:val="left"/>
      </w:pPr>
      <w:r>
        <w:rPr>
          <w:color w:val="000000"/>
        </w:rPr>
        <w:t xml:space="preserve">16.7All duties, taxes, and other levies payable by the Contractor under the Contract, or for any other cause, as of the date 30 days prior to the deadline for submission of Tenders, shall be included in the rates and prices and the total Tender Price submitted by the Tenderer. </w:t>
      </w:r>
    </w:p>
    <w:p w:rsidR="00BD22E7" w:rsidRDefault="00880773">
      <w:pPr>
        <w:pStyle w:val="Heading5"/>
        <w:ind w:left="1421"/>
      </w:pPr>
      <w:r>
        <w:t xml:space="preserve">Currencies of Tender and Payment </w:t>
      </w:r>
    </w:p>
    <w:p w:rsidR="00BD22E7" w:rsidRDefault="00880773">
      <w:pPr>
        <w:ind w:left="1270" w:right="210" w:hanging="420"/>
      </w:pPr>
      <w:r>
        <w:t xml:space="preserve">17.1Tenderers shall quote entirely in Kenya Shillings. The unit rates and the prices shall be quoted by the Tenderer in the Bill of Quantities, entirely in Kenya shillings. A Tenderer expecting to incur expenditures in other currencies for inputs to the Works supplied from outside Kenya shall device own ways of getting foreign currency to meet those expenditures. </w:t>
      </w:r>
    </w:p>
    <w:p w:rsidR="00BD22E7" w:rsidRDefault="00880773">
      <w:pPr>
        <w:pStyle w:val="Heading5"/>
        <w:ind w:left="1421"/>
      </w:pPr>
      <w:r>
        <w:t xml:space="preserve">Documents Comprising the Technical Proposal </w:t>
      </w:r>
    </w:p>
    <w:p w:rsidR="00BD22E7" w:rsidRDefault="00880773">
      <w:pPr>
        <w:spacing w:after="291" w:line="235" w:lineRule="auto"/>
        <w:ind w:left="1226" w:right="4" w:hanging="430"/>
      </w:pPr>
      <w:r>
        <w:rPr>
          <w:color w:val="000000"/>
        </w:rPr>
        <w:t xml:space="preserve">18.1The Tenderer shall furnish a technical proposal including a statement of work methods, equipment, personnel, schedule and any other information as stipulated in Section IV, Tender Forms, in sufficient detail to demonstrate the adequacy of the Tenderer's proposal to meet the work's requirements and the completion time. </w:t>
      </w:r>
    </w:p>
    <w:p w:rsidR="00BD22E7" w:rsidRDefault="00880773">
      <w:pPr>
        <w:pStyle w:val="Heading5"/>
        <w:ind w:left="1421"/>
      </w:pPr>
      <w:r>
        <w:t xml:space="preserve">Documents Establishing the Eligibility and Qualifications of the Tenderer </w:t>
      </w:r>
    </w:p>
    <w:p w:rsidR="00BD22E7" w:rsidRDefault="00880773">
      <w:pPr>
        <w:spacing w:after="243" w:line="247" w:lineRule="auto"/>
        <w:ind w:left="1231" w:right="0" w:hanging="420"/>
        <w:jc w:val="left"/>
      </w:pPr>
      <w:r>
        <w:rPr>
          <w:color w:val="000000"/>
        </w:rPr>
        <w:t xml:space="preserve">19.1Tenderers shall complete the Form of Tender, included in Section IV, Tender Forms, to establish Tenderer's eligibility in accordance with ITT 4. </w:t>
      </w:r>
    </w:p>
    <w:p w:rsidR="00BD22E7" w:rsidRDefault="00880773">
      <w:pPr>
        <w:spacing w:after="241" w:line="235" w:lineRule="auto"/>
        <w:ind w:left="1226" w:right="127" w:hanging="430"/>
      </w:pPr>
      <w:r>
        <w:rPr>
          <w:color w:val="000000"/>
        </w:rPr>
        <w:t xml:space="preserve">19.2In accordance with Section III, Evaluation and Qualification Criteria, to establish its qualifications to perform the Contract the Tenderer shall provide the information requested in the corresponding information sheets included in Section IV, Tender Forms. </w:t>
      </w:r>
    </w:p>
    <w:p w:rsidR="00BD22E7" w:rsidRDefault="00880773">
      <w:pPr>
        <w:spacing w:after="241" w:line="235" w:lineRule="auto"/>
        <w:ind w:left="1226" w:right="4" w:hanging="430"/>
      </w:pPr>
      <w:r>
        <w:rPr>
          <w:color w:val="000000"/>
        </w:rPr>
        <w:t xml:space="preserve">19.3A margin of preference will not be allowed. Preference and reservations will be allowed, individually or in joint ventures. Applying for eligibility for Preference and reservations shall supply all information required to satisfy the criteria for eligibility specified in accordance with ITT 33.1. </w:t>
      </w:r>
    </w:p>
    <w:p w:rsidR="00BD22E7" w:rsidRDefault="00880773">
      <w:pPr>
        <w:spacing w:after="278"/>
        <w:ind w:left="1231" w:right="336" w:hanging="420"/>
      </w:pPr>
      <w:r>
        <w:t>19.4</w:t>
      </w:r>
      <w:r>
        <w:rPr>
          <w:color w:val="000000"/>
        </w:rPr>
        <w:t>Tenderers shall be asked to provide, as</w:t>
      </w:r>
      <w:r>
        <w:t xml:space="preserve"> part of the data for qualification, such information, including details of ownership, as shall be required to determine whether, according to the classification established by the Procuring Entity, </w:t>
      </w:r>
      <w:r>
        <w:rPr>
          <w:u w:val="single" w:color="231F20"/>
        </w:rPr>
        <w:t>a contractor or group of contractors</w:t>
      </w:r>
      <w:r>
        <w:t xml:space="preserve"> qualifies for a margin of preference. Further the information will enable the Procuring Entity identify any actual or potential conflict of interest in relation to the procurement and/or contract management processes, or a possibility of collusion between tenderers, and thereby help to prevent any corrupt influence in relation to the procurement process or contract management. </w:t>
      </w:r>
    </w:p>
    <w:p w:rsidR="00BD22E7" w:rsidRDefault="00880773">
      <w:pPr>
        <w:ind w:left="1231" w:right="343" w:hanging="420"/>
      </w:pPr>
      <w:r>
        <w:t xml:space="preserve">19.5The purpose of the information described in ITT 19.4 above overrides any claims to confidentiality which a tenderer may have. There can be no circumstances in which it would be justified for a tenderer to keep information relating to its ownership and control confidential where it is tendering to undertake public sector work and receive public sector funds. Thus, confidentiality will not be accepted by the Procuring Entity as a justification for a Tenderer's failure to disclose, or failure to provide required information on its ownership and control. </w:t>
      </w:r>
    </w:p>
    <w:p w:rsidR="00BD22E7" w:rsidRDefault="00880773">
      <w:pPr>
        <w:spacing w:after="230" w:line="247" w:lineRule="auto"/>
        <w:ind w:left="1231" w:right="0" w:hanging="420"/>
        <w:jc w:val="left"/>
      </w:pPr>
      <w:r>
        <w:rPr>
          <w:color w:val="000000"/>
        </w:rPr>
        <w:t xml:space="preserve">19.6The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conflict of interest in relation to the award or management of the contract. </w:t>
      </w:r>
    </w:p>
    <w:p w:rsidR="00BD22E7" w:rsidRDefault="00880773">
      <w:pPr>
        <w:spacing w:after="230" w:line="247" w:lineRule="auto"/>
        <w:ind w:left="1231" w:right="0" w:hanging="420"/>
        <w:jc w:val="left"/>
      </w:pPr>
      <w:r>
        <w:rPr>
          <w:color w:val="000000"/>
        </w:rPr>
        <w:t xml:space="preserve">19.7All information provided by the tenderer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 </w:t>
      </w:r>
    </w:p>
    <w:p w:rsidR="00BD22E7" w:rsidRDefault="00880773">
      <w:pPr>
        <w:spacing w:after="233" w:line="247" w:lineRule="auto"/>
        <w:ind w:left="1231" w:right="0" w:hanging="420"/>
        <w:jc w:val="left"/>
      </w:pPr>
      <w:r>
        <w:rPr>
          <w:color w:val="000000"/>
        </w:rPr>
        <w:t xml:space="preserve">19.8If a tenderer fails to submit the information required by these requirements, its tender will be rejected. Similarly, if the Procuring Entity is unable, after taking reasonable steps, to verify to a reasonable degree the information submitted by a tenderer pursuant to these requirements, then the tender will be rejected. </w:t>
      </w:r>
    </w:p>
    <w:p w:rsidR="00BD22E7" w:rsidRDefault="00880773">
      <w:pPr>
        <w:spacing w:after="19"/>
        <w:ind w:left="816" w:right="11"/>
      </w:pPr>
      <w:r>
        <w:t>19.9</w:t>
      </w:r>
      <w:r>
        <w:rPr>
          <w:color w:val="000000"/>
        </w:rPr>
        <w:t>If information submitted by a tenderer</w:t>
      </w:r>
      <w:r>
        <w:t xml:space="preserve"> pursuant to these requirements, or obtained by the Procuring Entity </w:t>
      </w:r>
    </w:p>
    <w:p w:rsidR="00BD22E7" w:rsidRDefault="00880773">
      <w:pPr>
        <w:ind w:left="1237" w:right="11"/>
      </w:pPr>
      <w:r>
        <w:t xml:space="preserve">(whether through its own enquiries, through notification by the public or otherwise), shows any conflict of </w:t>
      </w:r>
    </w:p>
    <w:p w:rsidR="00BD22E7" w:rsidRDefault="00880773">
      <w:pPr>
        <w:spacing w:after="0"/>
        <w:ind w:left="1237" w:right="11"/>
      </w:pPr>
      <w:r>
        <w:t xml:space="preserve">interest which could materially and improperly benefit the tenderer in relation to the procurement or contract management process, then: </w:t>
      </w:r>
    </w:p>
    <w:p w:rsidR="00BD22E7" w:rsidRDefault="00BD22E7">
      <w:pPr>
        <w:spacing w:after="29" w:line="259" w:lineRule="auto"/>
        <w:ind w:left="1224" w:right="0" w:firstLine="0"/>
        <w:jc w:val="left"/>
      </w:pPr>
    </w:p>
    <w:p w:rsidR="00AD39B8" w:rsidRDefault="00880773" w:rsidP="00AD39B8">
      <w:pPr>
        <w:pStyle w:val="ListParagraph"/>
        <w:numPr>
          <w:ilvl w:val="0"/>
          <w:numId w:val="9"/>
        </w:numPr>
        <w:spacing w:after="41"/>
        <w:ind w:right="11"/>
      </w:pPr>
      <w:r>
        <w:t>if the procurement process is still ongoing, the tenderer will be disqualified from the procurement process,</w:t>
      </w:r>
    </w:p>
    <w:p w:rsidR="00BD22E7" w:rsidRDefault="00880773" w:rsidP="00AD39B8">
      <w:pPr>
        <w:pStyle w:val="ListParagraph"/>
        <w:spacing w:after="41"/>
        <w:ind w:left="1985" w:right="11" w:firstLine="0"/>
      </w:pPr>
      <w:r>
        <w:t>ii)</w:t>
      </w:r>
      <w:r w:rsidR="00AD39B8">
        <w:rPr>
          <w:rFonts w:ascii="Arial" w:eastAsia="Arial" w:hAnsi="Arial" w:cs="Arial"/>
        </w:rPr>
        <w:t xml:space="preserve"> </w:t>
      </w:r>
      <w:r>
        <w:t>if the contract has been awarded to that tenderer, the contract award will be set aside,</w:t>
      </w:r>
    </w:p>
    <w:p w:rsidR="00BD22E7" w:rsidRDefault="00AD39B8">
      <w:pPr>
        <w:ind w:left="1973" w:right="11" w:hanging="559"/>
      </w:pPr>
      <w:r>
        <w:t xml:space="preserve">         </w:t>
      </w:r>
      <w:r w:rsidR="00880773">
        <w:t>iii)</w:t>
      </w:r>
      <w:r>
        <w:t xml:space="preserve"> </w:t>
      </w:r>
      <w:r w:rsidR="00880773">
        <w:t>the tenderer will be referred to the relevant law enforcement authorities for investigation of whether the tenderer or any other persons have committed any criminal offence.</w:t>
      </w:r>
    </w:p>
    <w:p w:rsidR="00BD22E7" w:rsidRDefault="00880773">
      <w:pPr>
        <w:ind w:left="1231" w:right="142" w:hanging="420"/>
      </w:pPr>
      <w:r>
        <w:t>19.10If a tenderer submits information pursuant to these requirements that is incomplete, inaccurate or out-of-date, or attempts to obstruct the verification process, then the consequences ITT 6.7 will ensue unless the tenderer can show to the reasonable satisfaction of the Procuring Entity that any such act was not material, or was due to genuine error which was not attributable to the intentional act, negligence or recklessness of the tenderer.</w:t>
      </w:r>
    </w:p>
    <w:p w:rsidR="00BD22E7" w:rsidRDefault="00880773">
      <w:pPr>
        <w:pStyle w:val="Heading5"/>
        <w:ind w:left="1421"/>
      </w:pPr>
      <w:r>
        <w:t xml:space="preserve">Period of Validity of Tenders </w:t>
      </w:r>
    </w:p>
    <w:p w:rsidR="00BD22E7" w:rsidRDefault="00880773">
      <w:pPr>
        <w:spacing w:after="231" w:line="247" w:lineRule="auto"/>
        <w:ind w:left="1231" w:right="0" w:hanging="420"/>
        <w:jc w:val="left"/>
      </w:pPr>
      <w:r>
        <w:rPr>
          <w:color w:val="000000"/>
        </w:rPr>
        <w:t xml:space="preserve">20.1Tenders shall remain valid for the Tender Validity period specified in the </w:t>
      </w:r>
      <w:r>
        <w:rPr>
          <w:b/>
          <w:color w:val="000000"/>
        </w:rPr>
        <w:t>TDS</w:t>
      </w:r>
      <w:r>
        <w:rPr>
          <w:color w:val="000000"/>
        </w:rPr>
        <w:t xml:space="preserve">. The Tender Validity period starts from the date fixed for the Tender submission deadline (as prescribed by the Procuring Entity in accordance with ITT 24). A Tender valid for a shorter period shall be rejected by the Procuring Entity as non-responsive. </w:t>
      </w:r>
    </w:p>
    <w:p w:rsidR="00BD22E7" w:rsidRDefault="00880773">
      <w:pPr>
        <w:spacing w:after="273"/>
        <w:ind w:left="1241" w:right="3" w:hanging="430"/>
        <w:jc w:val="left"/>
      </w:pPr>
      <w:r>
        <w:t xml:space="preserve">20.2In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 Tenderer may refuse the request without forfeiting its Tender security. A Tenderer granting the request shall not be required or permitted to modify its Tender, except as provided in ITT 20.3. </w:t>
      </w:r>
    </w:p>
    <w:p w:rsidR="00BD22E7" w:rsidRDefault="00880773">
      <w:pPr>
        <w:spacing w:after="52"/>
        <w:ind w:left="1231" w:right="11" w:hanging="420"/>
      </w:pPr>
      <w:r>
        <w:t xml:space="preserve">20.3If the award is delayed by a period exceeding the number of days to be specified in the </w:t>
      </w:r>
      <w:r>
        <w:rPr>
          <w:b/>
        </w:rPr>
        <w:t>TDS</w:t>
      </w:r>
      <w:r>
        <w:t xml:space="preserve"> days beyond the expiry of the initial tender validity period, the Contract price shall be determined as follows</w:t>
      </w:r>
      <w:r>
        <w:rPr>
          <w:b/>
        </w:rPr>
        <w:t xml:space="preserve">: </w:t>
      </w:r>
    </w:p>
    <w:p w:rsidR="00BD22E7" w:rsidRDefault="00880773">
      <w:pPr>
        <w:numPr>
          <w:ilvl w:val="0"/>
          <w:numId w:val="11"/>
        </w:numPr>
        <w:spacing w:after="38"/>
        <w:ind w:right="11" w:hanging="562"/>
      </w:pPr>
      <w:r>
        <w:t xml:space="preserve">in the case of </w:t>
      </w:r>
      <w:r>
        <w:rPr>
          <w:b/>
        </w:rPr>
        <w:t xml:space="preserve">fixed price </w:t>
      </w:r>
      <w:r>
        <w:t xml:space="preserve">contracts, the Contract price shall be the tender price adjusted by the factor specified in the </w:t>
      </w:r>
      <w:r>
        <w:rPr>
          <w:b/>
        </w:rPr>
        <w:t>TDS</w:t>
      </w:r>
      <w:r>
        <w:t>;</w:t>
      </w:r>
    </w:p>
    <w:p w:rsidR="00BD22E7" w:rsidRDefault="00880773">
      <w:pPr>
        <w:numPr>
          <w:ilvl w:val="0"/>
          <w:numId w:val="11"/>
        </w:numPr>
        <w:ind w:right="11" w:hanging="562"/>
      </w:pPr>
      <w:r>
        <w:t xml:space="preserve">in the case of </w:t>
      </w:r>
      <w:r>
        <w:rPr>
          <w:b/>
        </w:rPr>
        <w:t xml:space="preserve">adjustable price </w:t>
      </w:r>
      <w:r>
        <w:t>contracts, no adjustment shall be made; or in any case, tender evaluation shall be based on the tender price without taking into consideration the applicable correction from those indicated above.</w:t>
      </w:r>
    </w:p>
    <w:p w:rsidR="00BD22E7" w:rsidRDefault="00880773">
      <w:pPr>
        <w:pStyle w:val="Heading5"/>
        <w:ind w:left="1421"/>
      </w:pPr>
      <w:r>
        <w:t xml:space="preserve">Tender Security </w:t>
      </w:r>
    </w:p>
    <w:p w:rsidR="00BD22E7" w:rsidRDefault="00880773">
      <w:pPr>
        <w:ind w:left="1320" w:right="11" w:hanging="420"/>
      </w:pPr>
      <w:r>
        <w:t xml:space="preserve">21.1The Tenderer shall furnish as part of its Tender, either a Tender-Securing Declaration or a Tender Security as specified in the </w:t>
      </w:r>
      <w:r>
        <w:rPr>
          <w:b/>
        </w:rPr>
        <w:t>TDS</w:t>
      </w:r>
      <w:r>
        <w:t xml:space="preserve">, in original form and, in the case of a Tender Security, in the amount and currency specified in the </w:t>
      </w:r>
      <w:r>
        <w:rPr>
          <w:b/>
        </w:rPr>
        <w:t>TDS</w:t>
      </w:r>
      <w:r>
        <w:t>.  A Tender-Securing Declaration shall use the form included in Section IV, Tender Forms</w:t>
      </w:r>
      <w:r>
        <w:rPr>
          <w:b/>
        </w:rPr>
        <w:t xml:space="preserve">. </w:t>
      </w:r>
    </w:p>
    <w:p w:rsidR="00BD22E7" w:rsidRDefault="00880773">
      <w:pPr>
        <w:spacing w:after="36" w:line="247" w:lineRule="auto"/>
        <w:ind w:left="1320" w:right="0" w:hanging="420"/>
        <w:jc w:val="left"/>
      </w:pPr>
      <w:r>
        <w:rPr>
          <w:color w:val="000000"/>
        </w:rPr>
        <w:t xml:space="preserve">21.2If a Tender Security is specified pursuant to ITT 19.1, the Tender Security shall be a demand guarantee in any of the following forms at the Tenderer's option: </w:t>
      </w:r>
    </w:p>
    <w:p w:rsidR="00BD22E7" w:rsidRDefault="00880773">
      <w:pPr>
        <w:numPr>
          <w:ilvl w:val="0"/>
          <w:numId w:val="12"/>
        </w:numPr>
        <w:spacing w:after="39" w:line="247" w:lineRule="auto"/>
        <w:ind w:right="0" w:hanging="607"/>
        <w:jc w:val="left"/>
      </w:pPr>
      <w:r>
        <w:rPr>
          <w:color w:val="000000"/>
        </w:rPr>
        <w:t xml:space="preserve">an unconditional Bank Guarantee issued by reputable commercial bank); or </w:t>
      </w:r>
    </w:p>
    <w:p w:rsidR="00BD22E7" w:rsidRDefault="00880773">
      <w:pPr>
        <w:numPr>
          <w:ilvl w:val="0"/>
          <w:numId w:val="12"/>
        </w:numPr>
        <w:spacing w:after="34" w:line="247" w:lineRule="auto"/>
        <w:ind w:right="0" w:hanging="607"/>
        <w:jc w:val="left"/>
      </w:pPr>
      <w:r>
        <w:rPr>
          <w:color w:val="000000"/>
        </w:rPr>
        <w:t xml:space="preserve">an irrevocable letter of credit; </w:t>
      </w:r>
    </w:p>
    <w:p w:rsidR="00BD22E7" w:rsidRDefault="00880773">
      <w:pPr>
        <w:numPr>
          <w:ilvl w:val="0"/>
          <w:numId w:val="12"/>
        </w:numPr>
        <w:spacing w:after="46" w:line="247" w:lineRule="auto"/>
        <w:ind w:right="0" w:hanging="607"/>
        <w:jc w:val="left"/>
      </w:pPr>
      <w:r>
        <w:rPr>
          <w:color w:val="000000"/>
        </w:rPr>
        <w:t xml:space="preserve">a Banker's cheque issued by a reputable commercial bank; or </w:t>
      </w:r>
    </w:p>
    <w:p w:rsidR="00BD22E7" w:rsidRDefault="00880773">
      <w:pPr>
        <w:numPr>
          <w:ilvl w:val="0"/>
          <w:numId w:val="12"/>
        </w:numPr>
        <w:spacing w:after="233" w:line="247" w:lineRule="auto"/>
        <w:ind w:right="0" w:hanging="607"/>
        <w:jc w:val="left"/>
      </w:pPr>
      <w:r>
        <w:rPr>
          <w:color w:val="000000"/>
        </w:rPr>
        <w:t xml:space="preserve">another security specified </w:t>
      </w:r>
      <w:r>
        <w:rPr>
          <w:b/>
          <w:color w:val="000000"/>
        </w:rPr>
        <w:t>in the TDS</w:t>
      </w:r>
      <w:r>
        <w:rPr>
          <w:color w:val="000000"/>
        </w:rPr>
        <w:t xml:space="preserve">, </w:t>
      </w:r>
    </w:p>
    <w:p w:rsidR="00BD22E7" w:rsidRDefault="00880773">
      <w:pPr>
        <w:numPr>
          <w:ilvl w:val="1"/>
          <w:numId w:val="13"/>
        </w:numPr>
        <w:spacing w:after="263"/>
        <w:ind w:right="11" w:hanging="420"/>
      </w:pPr>
      <w:r>
        <w:t xml:space="preserve">If an unconditional bank guarantee is issued by a bank located outside Kenya, the issuing bank shall have a correspondent bank located in Kenya to make it enforceable. The Tender Security shall be valid for thirty (30) days beyond the original validity period of the Tender, or beyond any period of extension if requested under ITT 20.2. </w:t>
      </w:r>
    </w:p>
    <w:p w:rsidR="00BD22E7" w:rsidRDefault="00880773">
      <w:pPr>
        <w:numPr>
          <w:ilvl w:val="1"/>
          <w:numId w:val="13"/>
        </w:numPr>
        <w:spacing w:after="282"/>
        <w:ind w:right="11" w:hanging="420"/>
      </w:pPr>
      <w:r>
        <w:t xml:space="preserve">If a Tender Security or Tender-Securing Declaration is specified pursuant to ITT 19.1, any Tender not accompanied by a substantially responsive Tender Security or Tender-Securing Declaration shall be rejected by the Procuring Entity as non-responsive. </w:t>
      </w:r>
    </w:p>
    <w:p w:rsidR="00BD22E7" w:rsidRDefault="00880773">
      <w:pPr>
        <w:numPr>
          <w:ilvl w:val="1"/>
          <w:numId w:val="13"/>
        </w:numPr>
        <w:spacing w:after="214"/>
        <w:ind w:right="11" w:hanging="420"/>
      </w:pPr>
      <w:r>
        <w:t xml:space="preserve">If a Tender Security is specified pursuant to ITT 21.1, the Tender Security of unsuccessful Tenderers shall be returned as promptly as possible upon the successful Tenderer's signing the Contract and furnishing the Performance Security and any other documents required in the </w:t>
      </w:r>
      <w:r>
        <w:rPr>
          <w:b/>
        </w:rPr>
        <w:t>TDS</w:t>
      </w:r>
      <w:r>
        <w:t xml:space="preserve">. The Procuring Entity shall also promptly return the tender security to the tenderers where the procurement proceedings are terminated, all tenders were determined nonresponsive or a bidder declines to extend tender validity period. </w:t>
      </w:r>
    </w:p>
    <w:p w:rsidR="00BD22E7" w:rsidRDefault="00880773">
      <w:pPr>
        <w:numPr>
          <w:ilvl w:val="1"/>
          <w:numId w:val="13"/>
        </w:numPr>
        <w:spacing w:after="237"/>
        <w:ind w:right="11" w:hanging="420"/>
      </w:pPr>
      <w:r>
        <w:t xml:space="preserve">The Tender Security of the successful Tenderer shall be returned as promptly as possible once the successful Tenderer has signed the Contract and furnished the required Performance Security, and any other documents required in the </w:t>
      </w:r>
      <w:r>
        <w:rPr>
          <w:b/>
        </w:rPr>
        <w:t>TDS</w:t>
      </w:r>
      <w:r>
        <w:t xml:space="preserve">. </w:t>
      </w:r>
    </w:p>
    <w:p w:rsidR="00BD22E7" w:rsidRDefault="00880773">
      <w:pPr>
        <w:numPr>
          <w:ilvl w:val="1"/>
          <w:numId w:val="13"/>
        </w:numPr>
        <w:spacing w:after="56"/>
        <w:ind w:right="11" w:hanging="420"/>
      </w:pPr>
      <w:r>
        <w:t xml:space="preserve">The Tender Security may be forfeited or the Tender-Securing Declaration executed: </w:t>
      </w:r>
    </w:p>
    <w:p w:rsidR="00BD22E7" w:rsidRDefault="00880773">
      <w:pPr>
        <w:numPr>
          <w:ilvl w:val="0"/>
          <w:numId w:val="12"/>
        </w:numPr>
        <w:spacing w:after="19"/>
        <w:ind w:right="0" w:hanging="607"/>
        <w:jc w:val="left"/>
      </w:pPr>
      <w:r>
        <w:t xml:space="preserve">if a Tenderer withdraws its Tender during the period of Tender validity specified by the Tenderer on the </w:t>
      </w:r>
    </w:p>
    <w:p w:rsidR="00BD22E7" w:rsidRDefault="00880773">
      <w:pPr>
        <w:spacing w:after="36"/>
        <w:ind w:left="1990" w:right="11"/>
      </w:pPr>
      <w:r>
        <w:t>Form of Tender, or any extension thereto provided by the Tenderer; or</w:t>
      </w:r>
    </w:p>
    <w:p w:rsidR="00BD22E7" w:rsidRDefault="00880773">
      <w:pPr>
        <w:numPr>
          <w:ilvl w:val="0"/>
          <w:numId w:val="12"/>
        </w:numPr>
        <w:spacing w:after="44"/>
        <w:ind w:right="0" w:hanging="607"/>
        <w:jc w:val="left"/>
      </w:pPr>
      <w:r>
        <w:t>if the successful Tenderer fails to:</w:t>
      </w:r>
    </w:p>
    <w:p w:rsidR="00BD22E7" w:rsidRDefault="00880773">
      <w:pPr>
        <w:numPr>
          <w:ilvl w:val="0"/>
          <w:numId w:val="12"/>
        </w:numPr>
        <w:spacing w:after="47"/>
        <w:ind w:right="0" w:hanging="607"/>
        <w:jc w:val="left"/>
      </w:pPr>
      <w:r>
        <w:t>sign the Contract in accordance with ITT 50; or</w:t>
      </w:r>
    </w:p>
    <w:p w:rsidR="00BD22E7" w:rsidRDefault="00880773">
      <w:pPr>
        <w:ind w:left="2580" w:right="11" w:hanging="607"/>
      </w:pPr>
      <w:r>
        <w:t>ii)</w:t>
      </w:r>
      <w:r>
        <w:rPr>
          <w:rFonts w:ascii="Arial" w:eastAsia="Arial" w:hAnsi="Arial" w:cs="Arial"/>
        </w:rPr>
        <w:tab/>
      </w:r>
      <w:r>
        <w:t xml:space="preserve">furnish a Performance Security and if required in the </w:t>
      </w:r>
      <w:r>
        <w:rPr>
          <w:b/>
        </w:rPr>
        <w:t>TDS</w:t>
      </w:r>
      <w:r>
        <w:t xml:space="preserve">, and any other documents required in the </w:t>
      </w:r>
      <w:r>
        <w:rPr>
          <w:b/>
        </w:rPr>
        <w:t>TDS</w:t>
      </w:r>
      <w:r>
        <w:t>.</w:t>
      </w:r>
    </w:p>
    <w:p w:rsidR="00BD22E7" w:rsidRDefault="00880773">
      <w:pPr>
        <w:numPr>
          <w:ilvl w:val="1"/>
          <w:numId w:val="14"/>
        </w:numPr>
        <w:ind w:right="11" w:hanging="514"/>
      </w:pPr>
      <w:r>
        <w:t xml:space="preserve">Where tender securing declaration is executed, the Procuring Entity shall recommend to the PPRA that PPRA debars the Tenderer from participating in public procurement as provided in the law. </w:t>
      </w:r>
    </w:p>
    <w:p w:rsidR="00BD22E7" w:rsidRDefault="00880773">
      <w:pPr>
        <w:numPr>
          <w:ilvl w:val="1"/>
          <w:numId w:val="14"/>
        </w:numPr>
        <w:spacing w:after="237"/>
        <w:ind w:right="11" w:hanging="514"/>
      </w:pPr>
      <w:r>
        <w:t xml:space="preserve">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 </w:t>
      </w:r>
    </w:p>
    <w:p w:rsidR="00BD22E7" w:rsidRDefault="00880773">
      <w:pPr>
        <w:numPr>
          <w:ilvl w:val="1"/>
          <w:numId w:val="14"/>
        </w:numPr>
        <w:ind w:right="11" w:hanging="514"/>
      </w:pPr>
      <w:r>
        <w:t xml:space="preserve">A tenderer shall not issue a tender security to guarantee itself. </w:t>
      </w:r>
    </w:p>
    <w:p w:rsidR="00BD22E7" w:rsidRDefault="00880773">
      <w:pPr>
        <w:pStyle w:val="Heading5"/>
        <w:ind w:left="1421"/>
      </w:pPr>
      <w:r>
        <w:t xml:space="preserve">Format and Signing of Tender </w:t>
      </w:r>
    </w:p>
    <w:p w:rsidR="00BD22E7" w:rsidRDefault="00880773">
      <w:pPr>
        <w:spacing w:after="279"/>
        <w:ind w:left="1315" w:right="3" w:hanging="430"/>
        <w:jc w:val="left"/>
      </w:pPr>
      <w:r>
        <w:t xml:space="preserve">22.1The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specified in the </w:t>
      </w:r>
      <w:r>
        <w:rPr>
          <w:b/>
        </w:rPr>
        <w:t>TDS</w:t>
      </w:r>
      <w:r>
        <w:t xml:space="preserve"> and clearly mark them “COPY.” In the event of any discrepancy between the original and the copies, the original shall prevail. </w:t>
      </w:r>
    </w:p>
    <w:p w:rsidR="00BD22E7" w:rsidRDefault="00880773">
      <w:pPr>
        <w:spacing w:after="19"/>
        <w:ind w:left="905" w:right="11"/>
      </w:pPr>
      <w:r>
        <w:t xml:space="preserve">22.2Tenderers shall mark as “CONFIDENTIAL” all information in their Tenders which is confidential to their </w:t>
      </w:r>
    </w:p>
    <w:p w:rsidR="00BD22E7" w:rsidRDefault="00880773">
      <w:pPr>
        <w:ind w:left="1325" w:right="11"/>
      </w:pPr>
      <w:r>
        <w:t xml:space="preserve">business. This may include proprietary information, trade secrets, or commercial or financially sensitive information. </w:t>
      </w:r>
    </w:p>
    <w:p w:rsidR="00BD22E7" w:rsidRDefault="00880773">
      <w:pPr>
        <w:spacing w:after="237"/>
        <w:ind w:left="1315" w:right="3" w:hanging="430"/>
        <w:jc w:val="left"/>
      </w:pPr>
      <w:r>
        <w:t xml:space="preserve">22.3The original and all copies of the Tender shall be typed or written in indelible ink and shall be signed by a person duly authorized to sign on behalf of the Tenderer. This authorization shall consist of a written confirmation as specified in the </w:t>
      </w:r>
      <w:r>
        <w:rPr>
          <w:b/>
        </w:rPr>
        <w:t>TDS</w:t>
      </w:r>
      <w: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 </w:t>
      </w:r>
    </w:p>
    <w:p w:rsidR="00BD22E7" w:rsidRDefault="00880773">
      <w:pPr>
        <w:spacing w:after="237"/>
        <w:ind w:left="1315" w:right="3" w:hanging="430"/>
        <w:jc w:val="left"/>
      </w:pPr>
      <w:r>
        <w:t xml:space="preserve">22.4In case the Tenderer is a JV, the Tender shall be signed by an authorized representative of the JV on behalf of the JV, and to be legally binding on all the members as evidenced by a power of attorney signed by their legally authorized representatives. </w:t>
      </w:r>
    </w:p>
    <w:p w:rsidR="00BD22E7" w:rsidRDefault="00880773">
      <w:pPr>
        <w:ind w:left="1320" w:right="11" w:hanging="420"/>
      </w:pPr>
      <w:r>
        <w:t xml:space="preserve">22.5Any inter-lineation, erasures, or overwriting shall be valid only if they are signed or initialed by the person signing the Tender. </w:t>
      </w:r>
    </w:p>
    <w:p w:rsidR="00BD22E7" w:rsidRDefault="00BD22E7">
      <w:pPr>
        <w:spacing w:after="0" w:line="259" w:lineRule="auto"/>
        <w:ind w:left="1320" w:right="0" w:firstLine="0"/>
        <w:jc w:val="left"/>
      </w:pPr>
    </w:p>
    <w:p w:rsidR="00BD22E7" w:rsidRPr="007B1708" w:rsidRDefault="00880773" w:rsidP="007B1708">
      <w:pPr>
        <w:pStyle w:val="Heading2"/>
        <w:rPr>
          <w:i w:val="0"/>
        </w:rPr>
      </w:pPr>
      <w:bookmarkStart w:id="11" w:name="_Toc181959160"/>
      <w:r w:rsidRPr="007B1708">
        <w:rPr>
          <w:i w:val="0"/>
        </w:rPr>
        <w:t>D. Submission and Opening of Tenders</w:t>
      </w:r>
      <w:bookmarkEnd w:id="11"/>
    </w:p>
    <w:p w:rsidR="00BD22E7" w:rsidRDefault="00880773">
      <w:pPr>
        <w:pStyle w:val="Heading5"/>
        <w:ind w:left="1421"/>
      </w:pPr>
      <w:r>
        <w:t xml:space="preserve">Sealing and Marking of Tenders </w:t>
      </w:r>
    </w:p>
    <w:p w:rsidR="00BD22E7" w:rsidRDefault="00880773">
      <w:pPr>
        <w:ind w:left="1320" w:right="11" w:hanging="420"/>
      </w:pPr>
      <w:r>
        <w:t xml:space="preserve">23.1Depending on the sizes or quantities or weight of the tender documents, a tenderer may use an envelope, package or container. The Tenderer shall deliver the Tender in a single sealed envelope, or in a single sealed package, or in a single sealed container bearing the name and Reference number of the Tender, addressed to the Procuring Entity and a warning not to open before the time and date for Tender opening date. Within the single envelope, package or container, the Tenderer shall place the following separate, sealed envelopes: </w:t>
      </w:r>
    </w:p>
    <w:p w:rsidR="00BD22E7" w:rsidRDefault="00880773">
      <w:pPr>
        <w:numPr>
          <w:ilvl w:val="0"/>
          <w:numId w:val="15"/>
        </w:numPr>
        <w:ind w:right="11" w:hanging="554"/>
      </w:pPr>
      <w:r>
        <w:t xml:space="preserve">in an envelope or package or container marked “ORIGINAL”, all documents comprising the Tender, as </w:t>
      </w:r>
    </w:p>
    <w:p w:rsidR="00BD22E7" w:rsidRDefault="00880773">
      <w:pPr>
        <w:spacing w:after="41"/>
        <w:ind w:left="1985" w:right="11"/>
      </w:pPr>
      <w:r>
        <w:t>described in ITT 11; and</w:t>
      </w:r>
    </w:p>
    <w:p w:rsidR="00BD22E7" w:rsidRDefault="00880773">
      <w:pPr>
        <w:numPr>
          <w:ilvl w:val="0"/>
          <w:numId w:val="15"/>
        </w:numPr>
        <w:spacing w:after="44"/>
        <w:ind w:right="11" w:hanging="554"/>
      </w:pPr>
      <w:r>
        <w:t>in an envelope or package or container marked “COPIES”, all required copies of the Tender; and</w:t>
      </w:r>
    </w:p>
    <w:p w:rsidR="00BD22E7" w:rsidRDefault="00880773">
      <w:pPr>
        <w:numPr>
          <w:ilvl w:val="0"/>
          <w:numId w:val="15"/>
        </w:numPr>
        <w:spacing w:after="80"/>
        <w:ind w:right="11" w:hanging="554"/>
      </w:pPr>
      <w:r>
        <w:t>if alternative Tenders are permitted in accordance with ITT 15, and if relevant:</w:t>
      </w:r>
    </w:p>
    <w:p w:rsidR="00BD22E7" w:rsidRDefault="00880773">
      <w:pPr>
        <w:numPr>
          <w:ilvl w:val="1"/>
          <w:numId w:val="15"/>
        </w:numPr>
        <w:spacing w:after="19"/>
        <w:ind w:right="11" w:hanging="564"/>
      </w:pPr>
      <w:r>
        <w:t xml:space="preserve">in an envelope or package or container marked “ORIGINAL –ALTERNATIVE TENDER”, the </w:t>
      </w:r>
    </w:p>
    <w:p w:rsidR="00BD22E7" w:rsidRDefault="00880773">
      <w:pPr>
        <w:spacing w:after="69"/>
        <w:ind w:left="2542" w:right="11"/>
      </w:pPr>
      <w:r>
        <w:t>alternative Tender; and</w:t>
      </w:r>
    </w:p>
    <w:p w:rsidR="00BD22E7" w:rsidRDefault="00880773">
      <w:pPr>
        <w:numPr>
          <w:ilvl w:val="1"/>
          <w:numId w:val="15"/>
        </w:numPr>
        <w:ind w:right="11" w:hanging="564"/>
      </w:pPr>
      <w:r>
        <w:t>in the envelope or package or container marked “COPIES- ALTERNATIVE TENDER”, all required copies of the alternative Tender.</w:t>
      </w:r>
    </w:p>
    <w:p w:rsidR="00BD22E7" w:rsidRDefault="00880773">
      <w:pPr>
        <w:spacing w:after="38"/>
        <w:ind w:left="1424" w:right="11"/>
      </w:pPr>
      <w:r>
        <w:t>The inner envelopes or packages or containers shall:</w:t>
      </w:r>
    </w:p>
    <w:p w:rsidR="00BD22E7" w:rsidRDefault="00880773">
      <w:pPr>
        <w:numPr>
          <w:ilvl w:val="0"/>
          <w:numId w:val="16"/>
        </w:numPr>
        <w:spacing w:after="34" w:line="247" w:lineRule="auto"/>
        <w:ind w:right="0" w:hanging="554"/>
        <w:jc w:val="left"/>
      </w:pPr>
      <w:r>
        <w:rPr>
          <w:color w:val="000000"/>
        </w:rPr>
        <w:t xml:space="preserve">bear the name and address of the Procuring Entity. </w:t>
      </w:r>
    </w:p>
    <w:p w:rsidR="00BD22E7" w:rsidRDefault="00880773">
      <w:pPr>
        <w:numPr>
          <w:ilvl w:val="0"/>
          <w:numId w:val="16"/>
        </w:numPr>
        <w:spacing w:after="39" w:line="247" w:lineRule="auto"/>
        <w:ind w:right="0" w:hanging="554"/>
        <w:jc w:val="left"/>
      </w:pPr>
      <w:r>
        <w:rPr>
          <w:color w:val="000000"/>
        </w:rPr>
        <w:t xml:space="preserve">bear the name and address of the Tenderer; and </w:t>
      </w:r>
    </w:p>
    <w:p w:rsidR="00BD22E7" w:rsidRDefault="00880773">
      <w:pPr>
        <w:numPr>
          <w:ilvl w:val="0"/>
          <w:numId w:val="16"/>
        </w:numPr>
        <w:spacing w:after="233" w:line="247" w:lineRule="auto"/>
        <w:ind w:right="0" w:hanging="554"/>
        <w:jc w:val="left"/>
      </w:pPr>
      <w:r>
        <w:rPr>
          <w:color w:val="000000"/>
        </w:rPr>
        <w:t xml:space="preserve">bear the name and Reference number of the Tender. </w:t>
      </w:r>
    </w:p>
    <w:p w:rsidR="00BD22E7" w:rsidRDefault="00880773">
      <w:pPr>
        <w:spacing w:after="241" w:line="235" w:lineRule="auto"/>
        <w:ind w:left="1330" w:right="239" w:hanging="430"/>
      </w:pPr>
      <w:r>
        <w:rPr>
          <w:color w:val="000000"/>
        </w:rPr>
        <w:t xml:space="preserve">23.2If an envelope or package or container is not sealed and marked as required, the </w:t>
      </w:r>
      <w:r>
        <w:rPr>
          <w:i/>
          <w:color w:val="000000"/>
        </w:rPr>
        <w:t xml:space="preserve">Procuring Entity </w:t>
      </w:r>
      <w:r>
        <w:rPr>
          <w:color w:val="000000"/>
        </w:rPr>
        <w:t xml:space="preserve">will assume no responsibility for the misplacement or premature opening of the Tender. Tenders that are misplaced or opened prematurely will not be accepted. </w:t>
      </w:r>
    </w:p>
    <w:p w:rsidR="00BD22E7" w:rsidRDefault="00880773">
      <w:pPr>
        <w:pStyle w:val="Heading5"/>
        <w:ind w:left="1421"/>
      </w:pPr>
      <w:r>
        <w:t xml:space="preserve">Deadline for Submission of Tenders </w:t>
      </w:r>
    </w:p>
    <w:p w:rsidR="00BD22E7" w:rsidRDefault="00880773">
      <w:pPr>
        <w:ind w:left="1320" w:right="317" w:hanging="420"/>
      </w:pPr>
      <w:r>
        <w:t xml:space="preserve">24.1Tenders must be received by the Procuring Entity at the address specified in the </w:t>
      </w:r>
      <w:r>
        <w:rPr>
          <w:b/>
        </w:rPr>
        <w:t>TDS</w:t>
      </w:r>
      <w:r>
        <w:t xml:space="preserve"> and no later than the date and time also specified in the </w:t>
      </w:r>
      <w:r>
        <w:rPr>
          <w:b/>
        </w:rPr>
        <w:t>TDS</w:t>
      </w:r>
      <w:r>
        <w:t xml:space="preserve">. When so specified in the </w:t>
      </w:r>
      <w:r>
        <w:rPr>
          <w:b/>
        </w:rPr>
        <w:t>TDS</w:t>
      </w:r>
      <w:r>
        <w:t xml:space="preserve">, Tenderers shall have the option of submitting their Tenders electronically. Tenderers submitting Tenders electronically shall follow the electronic Tender submission procedures specified in the </w:t>
      </w:r>
      <w:r>
        <w:rPr>
          <w:b/>
        </w:rPr>
        <w:t>TDS</w:t>
      </w:r>
      <w:r>
        <w:t xml:space="preserve">. </w:t>
      </w:r>
    </w:p>
    <w:p w:rsidR="00BD22E7" w:rsidRDefault="00880773">
      <w:pPr>
        <w:ind w:left="1320" w:right="254" w:hanging="420"/>
      </w:pPr>
      <w:r>
        <w:t xml:space="preserve">24.2The Procuring Entity may, at its discretion, extend the deadline for the submission of Tenders by amending the Tender Documents in accordance with ITT 8, in which case all rights and obligations of the Procuring Entity and Tenderers previously subject to the deadline shall thereafter be subject to the deadline as extended. </w:t>
      </w:r>
    </w:p>
    <w:p w:rsidR="00BD22E7" w:rsidRDefault="00880773">
      <w:pPr>
        <w:pStyle w:val="Heading5"/>
        <w:ind w:left="1421"/>
      </w:pPr>
      <w:r>
        <w:t xml:space="preserve">Late Tenders </w:t>
      </w:r>
    </w:p>
    <w:p w:rsidR="00BD22E7" w:rsidRDefault="00880773">
      <w:pPr>
        <w:spacing w:after="290" w:line="235" w:lineRule="auto"/>
        <w:ind w:left="1330" w:right="244" w:hanging="430"/>
      </w:pPr>
      <w:r>
        <w:rPr>
          <w:color w:val="000000"/>
        </w:rPr>
        <w:t xml:space="preserve">25.1The Procuring Entity shall not consider any Tender that arrives after the deadline for submission of tenders, in accordance with ITT 24. Any Tender received by the Procuring Entity after the deadline for submission of Tenders shall be declared late, rejected, and returned unopened to the Tenderer. </w:t>
      </w:r>
    </w:p>
    <w:p w:rsidR="00BD22E7" w:rsidRDefault="00880773">
      <w:pPr>
        <w:pStyle w:val="Heading5"/>
        <w:ind w:left="1421"/>
      </w:pPr>
      <w:r>
        <w:t xml:space="preserve">Withdrawal, Substitution, and Modification of Tenders </w:t>
      </w:r>
    </w:p>
    <w:p w:rsidR="00BD22E7" w:rsidRDefault="00880773">
      <w:pPr>
        <w:spacing w:after="5"/>
        <w:ind w:left="1320" w:right="11" w:hanging="420"/>
      </w:pPr>
      <w:r>
        <w:t xml:space="preserve">26.1A Tenderer may withdraw, substitute, or modify its Tender after it has been submitted by sending a written notice, duly signed by an authorized representative, and shall include a copy of the authorization in accordance with ITT </w:t>
      </w:r>
    </w:p>
    <w:p w:rsidR="00BD22E7" w:rsidRDefault="00880773">
      <w:pPr>
        <w:spacing w:after="47"/>
        <w:ind w:left="1325" w:right="11"/>
      </w:pPr>
      <w:r>
        <w:t xml:space="preserve">22.3, (except that withdrawal notices do not require copies). The corresponding substitution or modification of the Tender must accompany the respective written notice. All notices must be: </w:t>
      </w:r>
    </w:p>
    <w:p w:rsidR="00BD22E7" w:rsidRDefault="00880773">
      <w:pPr>
        <w:numPr>
          <w:ilvl w:val="0"/>
          <w:numId w:val="17"/>
        </w:numPr>
        <w:spacing w:after="27"/>
        <w:ind w:right="11" w:hanging="557"/>
      </w:pPr>
      <w:r>
        <w:t xml:space="preserve">prepared and submitted in accordance with ITT 22 and ITT 23 (except that withdrawals notices do not require copies), and in addition, the respective envelopes shall be clearly marked “WITHDRAWAL,” </w:t>
      </w:r>
    </w:p>
    <w:p w:rsidR="00BD22E7" w:rsidRDefault="00880773">
      <w:pPr>
        <w:spacing w:after="38"/>
        <w:ind w:left="1978" w:right="11"/>
      </w:pPr>
      <w:r>
        <w:t>“SUBSTITUTION,” “MODIFICATION;” and</w:t>
      </w:r>
    </w:p>
    <w:p w:rsidR="00BD22E7" w:rsidRDefault="00880773">
      <w:pPr>
        <w:numPr>
          <w:ilvl w:val="0"/>
          <w:numId w:val="17"/>
        </w:numPr>
        <w:ind w:right="11" w:hanging="557"/>
      </w:pPr>
      <w:r>
        <w:t>received by the Procuring Entity prior to the deadline prescribed for submission of Tenders, in accordance with ITT 24.</w:t>
      </w:r>
    </w:p>
    <w:p w:rsidR="00BD22E7" w:rsidRDefault="00880773">
      <w:pPr>
        <w:numPr>
          <w:ilvl w:val="1"/>
          <w:numId w:val="18"/>
        </w:numPr>
        <w:spacing w:after="273"/>
        <w:ind w:right="276" w:hanging="420"/>
      </w:pPr>
      <w:r>
        <w:t xml:space="preserve">Tenders requested to be withdrawn in accordance with ITT 26.1 shall be returned unopened to the Tenderers. </w:t>
      </w:r>
    </w:p>
    <w:p w:rsidR="00BD22E7" w:rsidRDefault="00880773">
      <w:pPr>
        <w:numPr>
          <w:ilvl w:val="1"/>
          <w:numId w:val="18"/>
        </w:numPr>
        <w:ind w:right="276" w:hanging="420"/>
      </w:pPr>
      <w:r>
        <w:t xml:space="preserve">No Tender may be withdrawn, substituted, or modified in the interval between the deadline for submission of Tenders and the expiration of the period of Tender validity specified by the Tenderer on the Form of Tender or any extension thereof. </w:t>
      </w:r>
    </w:p>
    <w:p w:rsidR="00BD22E7" w:rsidRDefault="00880773">
      <w:pPr>
        <w:pStyle w:val="Heading5"/>
        <w:ind w:left="1421"/>
      </w:pPr>
      <w:r>
        <w:t xml:space="preserve">Tender Opening </w:t>
      </w:r>
    </w:p>
    <w:p w:rsidR="00BD22E7" w:rsidRDefault="00880773">
      <w:pPr>
        <w:spacing w:after="279"/>
        <w:ind w:left="1320" w:right="257" w:hanging="420"/>
      </w:pPr>
      <w:r>
        <w:t xml:space="preserve">27.1Except in the cases specified in ITT 23 and ITT 26.2, the Procuring Entity shall publicly open and read out all Tenders received by the deadline, at the date, time and place specified in the </w:t>
      </w:r>
      <w:r>
        <w:rPr>
          <w:b/>
        </w:rPr>
        <w:t>TDS</w:t>
      </w:r>
      <w:r>
        <w:t xml:space="preserve">, in the presence of Tenderers' designated representatives who chooses to attend. Any specific electronic Tender opening procedures required if electronic Tendering is permitted in accordance with ITT 24.1, shall be as specified in the </w:t>
      </w:r>
      <w:r>
        <w:rPr>
          <w:b/>
        </w:rPr>
        <w:t>TDS</w:t>
      </w:r>
      <w:r>
        <w:t xml:space="preserve">. </w:t>
      </w:r>
    </w:p>
    <w:p w:rsidR="00BD22E7" w:rsidRDefault="00880773">
      <w:pPr>
        <w:spacing w:after="282"/>
        <w:ind w:left="885" w:right="3" w:firstLine="0"/>
        <w:jc w:val="left"/>
      </w:pPr>
      <w:r>
        <w:t xml:space="preserve">27.2First,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 </w:t>
      </w:r>
    </w:p>
    <w:p w:rsidR="00BD22E7" w:rsidRDefault="00880773">
      <w:pPr>
        <w:spacing w:after="258"/>
        <w:ind w:left="1315" w:right="3" w:hanging="430"/>
        <w:jc w:val="left"/>
      </w:pPr>
      <w:r>
        <w:t xml:space="preserve">27.3Next,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contains a valid authorization to request the substitution and is read out at Tender opening. </w:t>
      </w:r>
    </w:p>
    <w:p w:rsidR="00BD22E7" w:rsidRDefault="00880773">
      <w:pPr>
        <w:spacing w:after="19"/>
        <w:ind w:left="905" w:right="11"/>
      </w:pPr>
      <w:r>
        <w:t xml:space="preserve">27.4Next, envelopes marked “MODIFICATION” shall be opened and read out with the corresponding Tender. No </w:t>
      </w:r>
    </w:p>
    <w:p w:rsidR="00BD22E7" w:rsidRDefault="00880773">
      <w:pPr>
        <w:ind w:left="1325" w:right="11"/>
      </w:pPr>
      <w:r>
        <w:t xml:space="preserve">Tender modification shall be permitted unless the corresponding modification notice contains a valid authorization to request the modification and is read out at Tender opening. </w:t>
      </w:r>
    </w:p>
    <w:p w:rsidR="00BD22E7" w:rsidRDefault="00880773">
      <w:pPr>
        <w:spacing w:after="19"/>
        <w:ind w:left="905" w:right="11"/>
      </w:pPr>
      <w:r>
        <w:t xml:space="preserve">27.5Next, all remaining envelopes shall be opened one at a time, reading out: the name of the Tenderer and whether </w:t>
      </w:r>
    </w:p>
    <w:p w:rsidR="00BD22E7" w:rsidRDefault="00880773">
      <w:pPr>
        <w:spacing w:after="237"/>
        <w:ind w:left="1320" w:right="3" w:firstLine="0"/>
        <w:jc w:val="left"/>
      </w:pPr>
      <w:r>
        <w:t xml:space="preserve">there is a modification; the total Tender Price, per lot (contract) if applicable, including any discounts and alternative Tenders; the presence or absence of a Tender Security or Tender-Securing Declaration, if required; and any other details as the Procuring Entity may consider appropriate. </w:t>
      </w:r>
    </w:p>
    <w:p w:rsidR="00BD22E7" w:rsidRDefault="00880773">
      <w:pPr>
        <w:spacing w:after="231" w:line="247" w:lineRule="auto"/>
        <w:ind w:left="1320" w:right="0" w:hanging="420"/>
        <w:jc w:val="left"/>
      </w:pPr>
      <w:r>
        <w:rPr>
          <w:color w:val="000000"/>
        </w:rPr>
        <w:t xml:space="preserve">27.6Only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specified in the </w:t>
      </w:r>
      <w:r>
        <w:rPr>
          <w:b/>
          <w:color w:val="000000"/>
        </w:rPr>
        <w:t>TDS</w:t>
      </w:r>
      <w:r>
        <w:rPr>
          <w:color w:val="000000"/>
        </w:rPr>
        <w:t xml:space="preserve">. </w:t>
      </w:r>
    </w:p>
    <w:p w:rsidR="00BD22E7" w:rsidRDefault="00880773">
      <w:pPr>
        <w:ind w:left="1320" w:right="11" w:hanging="420"/>
      </w:pPr>
      <w:r>
        <w:t xml:space="preserve">27.7At the Tender Opening, the Procuring Entity shall neither discuss the merits of any Tender nor reject any Tender (except for late Tenders, in accordance with ITT 25.1). </w:t>
      </w:r>
    </w:p>
    <w:p w:rsidR="00BD22E7" w:rsidRDefault="00880773">
      <w:pPr>
        <w:spacing w:after="35" w:line="249" w:lineRule="auto"/>
        <w:ind w:left="910" w:right="0" w:hanging="10"/>
        <w:jc w:val="left"/>
      </w:pPr>
      <w:r>
        <w:rPr>
          <w:color w:val="000000"/>
        </w:rPr>
        <w:t>27.8The Procuring</w:t>
      </w:r>
      <w:r>
        <w:rPr>
          <w:b/>
          <w:color w:val="000000"/>
        </w:rPr>
        <w:t xml:space="preserve"> Entity shall prepare minutes of the Tender Opening that shall include, as a minimum: </w:t>
      </w:r>
    </w:p>
    <w:p w:rsidR="00BD22E7" w:rsidRDefault="00880773">
      <w:pPr>
        <w:numPr>
          <w:ilvl w:val="0"/>
          <w:numId w:val="19"/>
        </w:numPr>
        <w:spacing w:after="35" w:line="247" w:lineRule="auto"/>
        <w:ind w:right="0" w:hanging="564"/>
        <w:jc w:val="left"/>
      </w:pPr>
      <w:r>
        <w:rPr>
          <w:color w:val="000000"/>
        </w:rPr>
        <w:t xml:space="preserve">the name of the Tenderer and whether there is a withdrawal, substitution, or modification; </w:t>
      </w:r>
    </w:p>
    <w:p w:rsidR="00BD22E7" w:rsidRDefault="00880773">
      <w:pPr>
        <w:numPr>
          <w:ilvl w:val="0"/>
          <w:numId w:val="19"/>
        </w:numPr>
        <w:spacing w:after="39" w:line="247" w:lineRule="auto"/>
        <w:ind w:right="0" w:hanging="564"/>
        <w:jc w:val="left"/>
      </w:pPr>
      <w:r>
        <w:rPr>
          <w:color w:val="000000"/>
        </w:rPr>
        <w:t xml:space="preserve">the Tender Price, per lot (contract) if applicable, including any discounts; </w:t>
      </w:r>
    </w:p>
    <w:p w:rsidR="00BD22E7" w:rsidRDefault="00880773">
      <w:pPr>
        <w:numPr>
          <w:ilvl w:val="0"/>
          <w:numId w:val="19"/>
        </w:numPr>
        <w:spacing w:after="34" w:line="247" w:lineRule="auto"/>
        <w:ind w:right="0" w:hanging="564"/>
        <w:jc w:val="left"/>
      </w:pPr>
      <w:r>
        <w:rPr>
          <w:color w:val="000000"/>
        </w:rPr>
        <w:t xml:space="preserve">any alternative Tenders; </w:t>
      </w:r>
    </w:p>
    <w:p w:rsidR="00BD22E7" w:rsidRDefault="00880773">
      <w:pPr>
        <w:numPr>
          <w:ilvl w:val="0"/>
          <w:numId w:val="19"/>
        </w:numPr>
        <w:spacing w:after="39" w:line="247" w:lineRule="auto"/>
        <w:ind w:right="0" w:hanging="564"/>
        <w:jc w:val="left"/>
      </w:pPr>
      <w:r>
        <w:rPr>
          <w:color w:val="000000"/>
        </w:rPr>
        <w:t xml:space="preserve">the presence or absence of a Tender Security, if one was required. </w:t>
      </w:r>
    </w:p>
    <w:p w:rsidR="00BD22E7" w:rsidRDefault="00880773">
      <w:pPr>
        <w:numPr>
          <w:ilvl w:val="0"/>
          <w:numId w:val="19"/>
        </w:numPr>
        <w:spacing w:after="233" w:line="247" w:lineRule="auto"/>
        <w:ind w:right="0" w:hanging="564"/>
        <w:jc w:val="left"/>
      </w:pPr>
      <w:r>
        <w:rPr>
          <w:color w:val="000000"/>
        </w:rPr>
        <w:t xml:space="preserve">number of pages of each tender document submitted. </w:t>
      </w:r>
    </w:p>
    <w:p w:rsidR="00BD22E7" w:rsidRDefault="001C30B9">
      <w:pPr>
        <w:spacing w:after="241" w:line="235" w:lineRule="auto"/>
        <w:ind w:left="1330" w:right="346" w:hanging="430"/>
      </w:pPr>
      <w:r>
        <w:rPr>
          <w:color w:val="FF0000"/>
        </w:rPr>
        <w:t>27.9</w:t>
      </w:r>
      <w:r>
        <w:rPr>
          <w:color w:val="000000"/>
        </w:rPr>
        <w:t>The</w:t>
      </w:r>
      <w:r w:rsidR="00880773">
        <w:rPr>
          <w:color w:val="000000"/>
        </w:rPr>
        <w:t xml:space="preserve"> Tenderers' representatives who are present shall be requested to sign the minutes. The omission of a Tenderer's signature on the minutes shall not invalidate the contents and effect of the minutes. A copy of the tender opening register shall be distributed to all Tenderers upon request</w:t>
      </w:r>
      <w:r w:rsidR="00880773">
        <w:rPr>
          <w:color w:val="FF0000"/>
        </w:rPr>
        <w:t xml:space="preserve">. </w:t>
      </w:r>
    </w:p>
    <w:p w:rsidR="00BD22E7" w:rsidRDefault="00BD22E7">
      <w:pPr>
        <w:spacing w:after="0" w:line="259" w:lineRule="auto"/>
        <w:ind w:left="1320" w:right="0" w:firstLine="0"/>
        <w:jc w:val="left"/>
      </w:pPr>
    </w:p>
    <w:p w:rsidR="00BD22E7" w:rsidRPr="007B1708" w:rsidRDefault="00880773">
      <w:pPr>
        <w:pStyle w:val="Heading4"/>
        <w:spacing w:after="253"/>
        <w:ind w:left="689"/>
        <w:rPr>
          <w:rStyle w:val="Heading2Char"/>
          <w:i w:val="0"/>
        </w:rPr>
      </w:pPr>
      <w:r>
        <w:t xml:space="preserve">E. </w:t>
      </w:r>
      <w:r w:rsidRPr="007B1708">
        <w:rPr>
          <w:rStyle w:val="Heading2Char"/>
          <w:i w:val="0"/>
        </w:rPr>
        <w:t xml:space="preserve">Evaluation and Comparison of Tenders </w:t>
      </w:r>
    </w:p>
    <w:p w:rsidR="00BD22E7" w:rsidRDefault="00880773">
      <w:pPr>
        <w:pStyle w:val="Heading5"/>
        <w:ind w:left="1421"/>
      </w:pPr>
      <w:r>
        <w:t xml:space="preserve">Confidentiality </w:t>
      </w:r>
    </w:p>
    <w:p w:rsidR="00BD22E7" w:rsidRDefault="00880773">
      <w:pPr>
        <w:spacing w:after="19"/>
        <w:ind w:left="1537" w:right="11"/>
      </w:pPr>
      <w:r>
        <w:t xml:space="preserve">28.1Information relating to the evaluation of Tenders and recommendation of contract award shall not be </w:t>
      </w:r>
    </w:p>
    <w:p w:rsidR="00BD22E7" w:rsidRDefault="00880773">
      <w:pPr>
        <w:spacing w:after="258"/>
        <w:ind w:left="1952" w:right="3" w:firstLine="0"/>
        <w:jc w:val="left"/>
      </w:pPr>
      <w:r>
        <w:t xml:space="preserve">disclosed to Tenderers or any other persons not officially concerned with the Tender process until information on Intention to Award the Contract is transmitted to all Tenderers in accordance with ITT 46. </w:t>
      </w:r>
    </w:p>
    <w:p w:rsidR="00BD22E7" w:rsidRDefault="00880773">
      <w:pPr>
        <w:spacing w:after="230" w:line="247" w:lineRule="auto"/>
        <w:ind w:left="1952" w:right="0" w:hanging="420"/>
        <w:jc w:val="left"/>
      </w:pPr>
      <w:r>
        <w:rPr>
          <w:color w:val="000000"/>
        </w:rPr>
        <w:t xml:space="preserve">28.2Any effort by a Tenderer to influence the Procuring Entity in the evaluation of the Tenders or Contract award decisions may result in the rejection of its tender. </w:t>
      </w:r>
    </w:p>
    <w:p w:rsidR="00BD22E7" w:rsidRDefault="00880773">
      <w:pPr>
        <w:spacing w:after="284" w:line="235" w:lineRule="auto"/>
        <w:ind w:left="1962" w:right="265" w:hanging="430"/>
      </w:pPr>
      <w:r>
        <w:rPr>
          <w:color w:val="000000"/>
        </w:rPr>
        <w:t>28.3Notwithstanding ITT 28.2, from the time of tender opening to the time of contract award, if a tenderer wishes to contact the Procuring Entity on any</w:t>
      </w:r>
      <w:r>
        <w:rPr>
          <w:b/>
          <w:color w:val="000000"/>
        </w:rPr>
        <w:t xml:space="preserve"> matter related to the tendering process, it shall do so in writing. </w:t>
      </w:r>
    </w:p>
    <w:p w:rsidR="00BD22E7" w:rsidRDefault="00880773">
      <w:pPr>
        <w:spacing w:after="41" w:line="247" w:lineRule="auto"/>
        <w:ind w:left="900" w:right="115" w:firstLine="514"/>
        <w:jc w:val="left"/>
      </w:pPr>
      <w:r>
        <w:rPr>
          <w:b/>
          <w:color w:val="000000"/>
        </w:rPr>
        <w:t xml:space="preserve">Clarification of Tenders </w:t>
      </w:r>
      <w:r>
        <w:rPr>
          <w:color w:val="000000"/>
        </w:rPr>
        <w:t xml:space="preserve">29.1To assist in the examination, evaluation, and comparison of the tenders, and qualification of the tenderers, the Procuring Entity may, at its discretion, ask any tenderer for a clarification of its tender, given a reasonable time for a response. Any clarification submitted by a tenderer that is not in response to a request by the Procuring Entity shall not be considered. The Procuring Entity's request for clarification and the response shall be in writing. No change, including any voluntary increase or decrease, in the prices or substance of the tender shall </w:t>
      </w:r>
    </w:p>
    <w:p w:rsidR="00BD22E7" w:rsidRDefault="00880773">
      <w:pPr>
        <w:spacing w:after="264" w:line="247" w:lineRule="auto"/>
        <w:ind w:left="1328" w:right="0" w:hanging="8"/>
        <w:jc w:val="left"/>
      </w:pPr>
      <w:r>
        <w:rPr>
          <w:color w:val="000000"/>
        </w:rPr>
        <w:t xml:space="preserve">be sought, offered, or permitted, except to confirm the correction of arithmetic errors discovered by the Procuring Entity in the evaluation of the tenders, in accordance with ITT 33. </w:t>
      </w:r>
    </w:p>
    <w:p w:rsidR="00BD22E7" w:rsidRDefault="00880773">
      <w:pPr>
        <w:spacing w:after="101" w:line="371" w:lineRule="auto"/>
        <w:ind w:left="1315" w:right="605" w:hanging="430"/>
        <w:jc w:val="left"/>
      </w:pPr>
      <w:r>
        <w:t xml:space="preserve">29.2 If a tenderer does not provide clarifications of its tender by the date and time set in the Procuring Entity's request for clarification, its Tender may be rejected. </w:t>
      </w:r>
      <w:r>
        <w:rPr>
          <w:b/>
          <w:color w:val="000000"/>
        </w:rPr>
        <w:t xml:space="preserve">Deviations, Reservations, and Omissions </w:t>
      </w:r>
    </w:p>
    <w:p w:rsidR="00BD22E7" w:rsidRDefault="00880773">
      <w:pPr>
        <w:spacing w:after="44" w:line="247" w:lineRule="auto"/>
        <w:ind w:left="908" w:right="0" w:hanging="8"/>
        <w:jc w:val="left"/>
      </w:pPr>
      <w:r>
        <w:rPr>
          <w:color w:val="000000"/>
        </w:rPr>
        <w:t xml:space="preserve">30.1During the evaluation of tenders, the following definitions apply: </w:t>
      </w:r>
    </w:p>
    <w:p w:rsidR="00BD22E7" w:rsidRDefault="00880773">
      <w:pPr>
        <w:numPr>
          <w:ilvl w:val="0"/>
          <w:numId w:val="20"/>
        </w:numPr>
        <w:spacing w:after="77" w:line="247" w:lineRule="auto"/>
        <w:ind w:right="0" w:hanging="562"/>
        <w:jc w:val="left"/>
      </w:pPr>
      <w:r>
        <w:rPr>
          <w:color w:val="000000"/>
        </w:rPr>
        <w:t xml:space="preserve">“Deviation” is a departure from the requirements specified in the tender document; </w:t>
      </w:r>
    </w:p>
    <w:p w:rsidR="00BD22E7" w:rsidRDefault="00880773">
      <w:pPr>
        <w:numPr>
          <w:ilvl w:val="0"/>
          <w:numId w:val="20"/>
        </w:numPr>
        <w:spacing w:after="39" w:line="247" w:lineRule="auto"/>
        <w:ind w:right="0" w:hanging="562"/>
        <w:jc w:val="left"/>
      </w:pPr>
      <w:r>
        <w:rPr>
          <w:color w:val="000000"/>
        </w:rPr>
        <w:t xml:space="preserve">“Reservation” is the setting of limiting conditions or withholding from complete acceptance of the requirements specified in the tender document; and </w:t>
      </w:r>
    </w:p>
    <w:p w:rsidR="00BD22E7" w:rsidRDefault="00880773">
      <w:pPr>
        <w:numPr>
          <w:ilvl w:val="0"/>
          <w:numId w:val="20"/>
        </w:numPr>
        <w:spacing w:after="12" w:line="247" w:lineRule="auto"/>
        <w:ind w:right="0" w:hanging="562"/>
        <w:jc w:val="left"/>
      </w:pPr>
      <w:r>
        <w:rPr>
          <w:color w:val="000000"/>
        </w:rPr>
        <w:t xml:space="preserve">“Omission” is the failure to submit part or all of the information or documentation required in the Tender document. </w:t>
      </w:r>
    </w:p>
    <w:p w:rsidR="00BD22E7" w:rsidRDefault="00BD22E7">
      <w:pPr>
        <w:spacing w:after="199" w:line="259" w:lineRule="auto"/>
        <w:ind w:left="0" w:right="0" w:firstLine="0"/>
        <w:jc w:val="left"/>
      </w:pPr>
    </w:p>
    <w:p w:rsidR="00BD22E7" w:rsidRDefault="00880773">
      <w:pPr>
        <w:pStyle w:val="Heading5"/>
        <w:ind w:left="1421"/>
      </w:pPr>
      <w:r>
        <w:t xml:space="preserve">Determination of Responsiveness </w:t>
      </w:r>
    </w:p>
    <w:p w:rsidR="00BD22E7" w:rsidRDefault="00880773">
      <w:pPr>
        <w:ind w:left="1320" w:right="11" w:hanging="420"/>
      </w:pPr>
      <w:r>
        <w:t xml:space="preserve">31.1The Procuring Entity's determination of a Tender's responsiveness is to be based on the contents of the tender itself, as defined in ITT 13. </w:t>
      </w:r>
    </w:p>
    <w:p w:rsidR="00BD22E7" w:rsidRDefault="00880773">
      <w:pPr>
        <w:spacing w:after="40"/>
        <w:ind w:left="1320" w:right="160" w:hanging="420"/>
      </w:pPr>
      <w:r>
        <w:t>31.2A substantially responsive Tender is one that meets the requirements of the Tender document without material deviation</w:t>
      </w:r>
      <w:r>
        <w:rPr>
          <w:b/>
        </w:rPr>
        <w:t xml:space="preserve">, reservation, or omission. A material deviation, reservation, or omission is one that, if accepted, would: </w:t>
      </w:r>
    </w:p>
    <w:p w:rsidR="00BD22E7" w:rsidRDefault="00880773">
      <w:pPr>
        <w:numPr>
          <w:ilvl w:val="0"/>
          <w:numId w:val="21"/>
        </w:numPr>
        <w:spacing w:after="47"/>
        <w:ind w:right="11" w:hanging="557"/>
      </w:pPr>
      <w:r>
        <w:t>affect in any substantial way the scope, quality, or performance of the Works specified in the Contract; or</w:t>
      </w:r>
    </w:p>
    <w:p w:rsidR="00BD22E7" w:rsidRDefault="00880773">
      <w:pPr>
        <w:numPr>
          <w:ilvl w:val="0"/>
          <w:numId w:val="21"/>
        </w:numPr>
        <w:spacing w:after="82"/>
        <w:ind w:right="11" w:hanging="557"/>
      </w:pPr>
      <w:r>
        <w:t>limit in any substantial way, inconsistent with the tender document, the Procuring Entity's rights or the tenderer's obligations under the proposed contract; or</w:t>
      </w:r>
    </w:p>
    <w:p w:rsidR="00BD22E7" w:rsidRDefault="00880773">
      <w:pPr>
        <w:numPr>
          <w:ilvl w:val="0"/>
          <w:numId w:val="21"/>
        </w:numPr>
        <w:ind w:right="11" w:hanging="557"/>
      </w:pPr>
      <w:r>
        <w:t>if rectified, would unfairly affect the competitive position of other tenderers presenting substantially responsive tenders.</w:t>
      </w:r>
    </w:p>
    <w:p w:rsidR="00BD22E7" w:rsidRDefault="00880773">
      <w:pPr>
        <w:numPr>
          <w:ilvl w:val="1"/>
          <w:numId w:val="22"/>
        </w:numPr>
        <w:spacing w:after="237"/>
        <w:ind w:right="3" w:hanging="420"/>
        <w:jc w:val="left"/>
      </w:pPr>
      <w:r>
        <w:t xml:space="preserve">The Procuring Entity shall examine the technical aspects of the tender submitted in accordance with ITT 18, to confirm that all requirements of Section VII, Works' Requirements have been met without any material deviation, reservation or omission. </w:t>
      </w:r>
    </w:p>
    <w:p w:rsidR="00BD22E7" w:rsidRDefault="00880773">
      <w:pPr>
        <w:numPr>
          <w:ilvl w:val="1"/>
          <w:numId w:val="22"/>
        </w:numPr>
        <w:spacing w:after="237"/>
        <w:ind w:right="3" w:hanging="420"/>
        <w:jc w:val="left"/>
      </w:pPr>
      <w:r>
        <w:t xml:space="preserve">If a tender is not substantially responsive to the requirements of the tender document, it shall be rejected by the Procuring Entity and may not subsequently be made responsive by correction of the material deviation, reservation, or omission. </w:t>
      </w:r>
    </w:p>
    <w:p w:rsidR="00BD22E7" w:rsidRDefault="00880773">
      <w:pPr>
        <w:pStyle w:val="Heading5"/>
        <w:ind w:left="1421"/>
      </w:pPr>
      <w:r>
        <w:t xml:space="preserve">Non-material Non-conformities </w:t>
      </w:r>
    </w:p>
    <w:p w:rsidR="00BD22E7" w:rsidRDefault="00880773">
      <w:pPr>
        <w:ind w:left="1320" w:right="11" w:hanging="420"/>
      </w:pPr>
      <w:r>
        <w:t xml:space="preserve">32.1Provided that a tender is substantially responsive, the Procuring Entity may waive any non-conformities in the tender. </w:t>
      </w:r>
    </w:p>
    <w:p w:rsidR="00BD22E7" w:rsidRDefault="00880773">
      <w:pPr>
        <w:spacing w:after="274"/>
        <w:ind w:left="1315" w:right="3" w:hanging="430"/>
        <w:jc w:val="left"/>
      </w:pPr>
      <w:r>
        <w:t xml:space="preserve">32.2Provided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 </w:t>
      </w:r>
    </w:p>
    <w:p w:rsidR="00BD22E7" w:rsidRDefault="00880773">
      <w:pPr>
        <w:spacing w:after="237"/>
        <w:ind w:left="1315" w:right="3" w:hanging="430"/>
        <w:jc w:val="left"/>
      </w:pPr>
      <w:r>
        <w:t xml:space="preserve">32.3Provided that a tender is substantially responsive, the Procuring Entity shall rectify quantifiable nonmaterial non-conformities related to the Tender Price. To this effect, the Tender Price shall be adjusted, for comparison purposes only, to reflect the price of a missing or non-conforming item or component in the manner specified in the </w:t>
      </w:r>
      <w:r>
        <w:rPr>
          <w:b/>
        </w:rPr>
        <w:t>TDS.</w:t>
      </w:r>
    </w:p>
    <w:p w:rsidR="00BD22E7" w:rsidRDefault="00880773">
      <w:pPr>
        <w:pStyle w:val="Heading5"/>
        <w:spacing w:after="265"/>
        <w:ind w:left="1421"/>
      </w:pPr>
      <w:r>
        <w:t xml:space="preserve">Arithmetical Errors </w:t>
      </w:r>
    </w:p>
    <w:p w:rsidR="00BD22E7" w:rsidRDefault="00880773">
      <w:pPr>
        <w:spacing w:after="230" w:line="247" w:lineRule="auto"/>
        <w:ind w:left="1320" w:right="0" w:hanging="420"/>
        <w:jc w:val="left"/>
      </w:pPr>
      <w:r>
        <w:rPr>
          <w:color w:val="000000"/>
        </w:rPr>
        <w:t xml:space="preserve">33.1The tender sum as submitted and read out during the tender opening shall be absolute and final and shall not be the subject of correction, adjustment or amendment in any way by any person or entity. </w:t>
      </w:r>
    </w:p>
    <w:p w:rsidR="00BD22E7" w:rsidRDefault="00880773">
      <w:pPr>
        <w:spacing w:after="12" w:line="247" w:lineRule="auto"/>
        <w:ind w:left="1320" w:right="0" w:hanging="420"/>
        <w:jc w:val="left"/>
      </w:pPr>
      <w:r>
        <w:rPr>
          <w:color w:val="000000"/>
        </w:rPr>
        <w:t xml:space="preserve">33.2Provided that the Tender is substantially responsive, the Procuring Entity shall handle errors on the following basis: </w:t>
      </w:r>
    </w:p>
    <w:p w:rsidR="00BD22E7" w:rsidRDefault="00880773">
      <w:pPr>
        <w:numPr>
          <w:ilvl w:val="0"/>
          <w:numId w:val="23"/>
        </w:numPr>
        <w:spacing w:after="12" w:line="247" w:lineRule="auto"/>
        <w:ind w:right="0" w:hanging="574"/>
        <w:jc w:val="left"/>
      </w:pPr>
      <w:r>
        <w:rPr>
          <w:color w:val="000000"/>
        </w:rPr>
        <w:t xml:space="preserve">Any error detected if considered a major deviation that affects the substance of the tender, shall lead to disqualification of the tender as non-responsive. </w:t>
      </w:r>
    </w:p>
    <w:p w:rsidR="00BD22E7" w:rsidRDefault="00880773">
      <w:pPr>
        <w:numPr>
          <w:ilvl w:val="0"/>
          <w:numId w:val="23"/>
        </w:numPr>
        <w:spacing w:after="49" w:line="235" w:lineRule="auto"/>
        <w:ind w:right="0" w:hanging="574"/>
        <w:jc w:val="left"/>
      </w:pPr>
      <w:r>
        <w:rPr>
          <w:color w:val="000000"/>
        </w:rPr>
        <w:t xml:space="preserve">Any errors in the submitted tender arising from a miscalculation of unit price, quantity, and subtotal and total bid price shall be considered as a major deviation that affects the substance of the tender and shall lead to disqualification of the tender as non-responsive. and </w:t>
      </w:r>
    </w:p>
    <w:p w:rsidR="00BD22E7" w:rsidRDefault="00880773">
      <w:pPr>
        <w:numPr>
          <w:ilvl w:val="0"/>
          <w:numId w:val="23"/>
        </w:numPr>
        <w:spacing w:after="242" w:line="247" w:lineRule="auto"/>
        <w:ind w:right="0" w:hanging="574"/>
        <w:jc w:val="left"/>
      </w:pPr>
      <w:r>
        <w:rPr>
          <w:color w:val="000000"/>
        </w:rPr>
        <w:t xml:space="preserve">if there is a discrepancy between words and figures, the amount in words shall prevail </w:t>
      </w:r>
    </w:p>
    <w:p w:rsidR="00BD22E7" w:rsidRDefault="00880773">
      <w:pPr>
        <w:ind w:left="905" w:right="11"/>
      </w:pPr>
      <w:r>
        <w:t xml:space="preserve">33.3Tenderers shall be notified of any error detected in their bid during the notification of a ward. </w:t>
      </w:r>
    </w:p>
    <w:p w:rsidR="00BD22E7" w:rsidRDefault="00880773">
      <w:pPr>
        <w:pStyle w:val="Heading5"/>
        <w:ind w:left="1421"/>
      </w:pPr>
      <w:r>
        <w:t xml:space="preserve">Currency provisions </w:t>
      </w:r>
    </w:p>
    <w:p w:rsidR="00BD22E7" w:rsidRDefault="00880773">
      <w:pPr>
        <w:ind w:left="1320" w:right="11" w:hanging="420"/>
      </w:pPr>
      <w:r>
        <w:t xml:space="preserve">34.1Tenders will priced be in Kenya Shillings only. Tenderers quoting in currencies other than in Kenya shillings will be determined non-responsive and rejected. </w:t>
      </w:r>
    </w:p>
    <w:p w:rsidR="00BD22E7" w:rsidRDefault="00880773">
      <w:pPr>
        <w:pStyle w:val="Heading5"/>
        <w:ind w:left="1421"/>
      </w:pPr>
      <w:r>
        <w:t xml:space="preserve">Margin of Preference and Reservations </w:t>
      </w:r>
    </w:p>
    <w:p w:rsidR="00BD22E7" w:rsidRDefault="00880773">
      <w:pPr>
        <w:spacing w:after="277"/>
        <w:ind w:left="905" w:right="11"/>
      </w:pPr>
      <w:r>
        <w:t xml:space="preserve">35.1No margin of preference shall be allowed on contracts for small works. </w:t>
      </w:r>
    </w:p>
    <w:p w:rsidR="00BD22E7" w:rsidRDefault="00880773">
      <w:pPr>
        <w:spacing w:after="237"/>
        <w:ind w:left="1315" w:right="3" w:hanging="430"/>
        <w:jc w:val="left"/>
      </w:pPr>
      <w:r>
        <w:t xml:space="preserve">35.2Where it is intended to reserve the contract to specific groups under Small and Medium Enterprises, or enterprise of women, youth and/or persons living with disability, who are appropriately registered as such by the authority to be specified in the </w:t>
      </w:r>
      <w:r>
        <w:rPr>
          <w:b/>
        </w:rPr>
        <w:t>TDS</w:t>
      </w:r>
      <w:r>
        <w:t xml:space="preserve">, a procuring entity shall ensure that the invitation to tender specifically indicates that only businesses/firms belonging to those specified groups are the only ones eligible to tender. Otherwise if no so stated, the invitation will be open to all tenderers. </w:t>
      </w:r>
    </w:p>
    <w:p w:rsidR="00BD22E7" w:rsidRDefault="00880773">
      <w:pPr>
        <w:pStyle w:val="Heading5"/>
        <w:spacing w:after="252"/>
        <w:ind w:left="1421"/>
      </w:pPr>
      <w:r>
        <w:t xml:space="preserve">Nominated Subcontractors </w:t>
      </w:r>
    </w:p>
    <w:p w:rsidR="00BD22E7" w:rsidRDefault="00880773">
      <w:pPr>
        <w:ind w:left="1320" w:right="11" w:hanging="420"/>
      </w:pPr>
      <w:r>
        <w:t xml:space="preserve">36.1Unless otherwise stated in the </w:t>
      </w:r>
      <w:r>
        <w:rPr>
          <w:b/>
        </w:rPr>
        <w:t>TDS</w:t>
      </w:r>
      <w:r>
        <w:t xml:space="preserve">, the Procuring Entity does not intend to execute any specific elements of the Works by subcontractors selected in advance by the Procuring Entity. </w:t>
      </w:r>
    </w:p>
    <w:p w:rsidR="00BD22E7" w:rsidRDefault="00880773">
      <w:pPr>
        <w:ind w:left="1320" w:right="11" w:hanging="420"/>
      </w:pPr>
      <w:r>
        <w:t xml:space="preserve">36.2Tenderers may propose subcontracting up to the percentage of total value of contracts or the volume of works as specified in the </w:t>
      </w:r>
      <w:r>
        <w:rPr>
          <w:b/>
        </w:rPr>
        <w:t>TDS</w:t>
      </w:r>
      <w:r>
        <w:t xml:space="preserve">. Subcontractors proposed by the Tenderer shall be fully qualified for their parts of the Works. </w:t>
      </w:r>
    </w:p>
    <w:p w:rsidR="00BD22E7" w:rsidRDefault="00880773">
      <w:pPr>
        <w:spacing w:after="22"/>
        <w:ind w:left="1320" w:right="11" w:hanging="420"/>
      </w:pPr>
      <w:r>
        <w:t xml:space="preserve">36.3The subcontractor's qualifications shall not be used by the Tenderer to qualify for the Works unless their specialized parts of the Works were previously designated by the Procuring Entity in the </w:t>
      </w:r>
      <w:r>
        <w:rPr>
          <w:b/>
        </w:rPr>
        <w:t>TDS</w:t>
      </w:r>
      <w:r>
        <w:t xml:space="preserve"> as can be met by subcontractors </w:t>
      </w:r>
    </w:p>
    <w:p w:rsidR="00C917D0" w:rsidRDefault="00880773">
      <w:pPr>
        <w:spacing w:after="92" w:line="372" w:lineRule="auto"/>
        <w:ind w:left="1325" w:right="1112"/>
      </w:pPr>
      <w:r>
        <w:t xml:space="preserve">referred to hereafter as 'Specialized Subcontractors', in which case, the qualifications of the Specialized Subcontractors proposed by the Tenderer may be added to the qualifications of the Tenderer. </w:t>
      </w:r>
    </w:p>
    <w:p w:rsidR="00BD22E7" w:rsidRDefault="00880773">
      <w:pPr>
        <w:spacing w:after="92" w:line="372" w:lineRule="auto"/>
        <w:ind w:left="1325" w:right="1112"/>
      </w:pPr>
      <w:r>
        <w:rPr>
          <w:b/>
          <w:color w:val="000000"/>
        </w:rPr>
        <w:t xml:space="preserve">Evaluation of Tenders </w:t>
      </w:r>
    </w:p>
    <w:p w:rsidR="00BD22E7" w:rsidRDefault="00880773">
      <w:pPr>
        <w:spacing w:after="237"/>
        <w:ind w:left="1315" w:right="3" w:hanging="430"/>
        <w:jc w:val="left"/>
      </w:pPr>
      <w:r>
        <w:t xml:space="preserve">37.1The Procuring Entity shall use the criteria and methodologies listed in this ITT and Section III, Evaluation and Qualification Criteria. No other evaluation criteria or methodologies shall be permitted. By applying the criteria and methodologies the Procuring Entity shall determine the Best Evaluated Tender in accordance with ITT 40. </w:t>
      </w:r>
    </w:p>
    <w:p w:rsidR="00BD22E7" w:rsidRDefault="00880773">
      <w:pPr>
        <w:spacing w:after="19"/>
        <w:ind w:left="905" w:right="11"/>
      </w:pPr>
      <w:r>
        <w:t xml:space="preserve">37.2To evaluate a Tender, the Procuring Entity shall consider the following: </w:t>
      </w:r>
    </w:p>
    <w:p w:rsidR="00BD22E7" w:rsidRDefault="00880773">
      <w:pPr>
        <w:numPr>
          <w:ilvl w:val="0"/>
          <w:numId w:val="24"/>
        </w:numPr>
        <w:spacing w:after="19"/>
        <w:ind w:left="1986" w:right="11" w:hanging="574"/>
      </w:pPr>
      <w:r>
        <w:t>price adjustment due to discounts offered in accordance with  ITT 16;</w:t>
      </w:r>
    </w:p>
    <w:p w:rsidR="00BD22E7" w:rsidRDefault="00880773">
      <w:pPr>
        <w:numPr>
          <w:ilvl w:val="0"/>
          <w:numId w:val="24"/>
        </w:numPr>
        <w:spacing w:after="0"/>
        <w:ind w:left="1986" w:right="11" w:hanging="574"/>
      </w:pPr>
      <w:r>
        <w:t>converting the amount resulting from applying (a) and (b) above, if relevant, to a single currency in accordance with ITT 39;</w:t>
      </w:r>
    </w:p>
    <w:p w:rsidR="00BD22E7" w:rsidRDefault="00880773">
      <w:pPr>
        <w:numPr>
          <w:ilvl w:val="0"/>
          <w:numId w:val="24"/>
        </w:numPr>
        <w:ind w:left="1986" w:right="11" w:hanging="574"/>
      </w:pPr>
      <w:r>
        <w:t xml:space="preserve">price adjustment due to quantifiable nonmaterial non-conformities in accordance with ITT 30.3; andee)any additional evaluation factors specified </w:t>
      </w:r>
      <w:r>
        <w:rPr>
          <w:b/>
        </w:rPr>
        <w:t xml:space="preserve">in the TDS </w:t>
      </w:r>
      <w:r>
        <w:t>and Section III, Evaluation and Qualification Criteria.</w:t>
      </w:r>
    </w:p>
    <w:p w:rsidR="00BD22E7" w:rsidRDefault="00880773">
      <w:pPr>
        <w:numPr>
          <w:ilvl w:val="1"/>
          <w:numId w:val="25"/>
        </w:numPr>
        <w:ind w:right="422" w:hanging="420"/>
      </w:pPr>
      <w:r>
        <w:t xml:space="preserve">The estimated effect of the price adjustment provisions of the Conditions of Contract, applied over the period of execution of the Contract, shall not be considered in Tender evaluation. </w:t>
      </w:r>
    </w:p>
    <w:p w:rsidR="00BD22E7" w:rsidRDefault="00880773">
      <w:pPr>
        <w:numPr>
          <w:ilvl w:val="1"/>
          <w:numId w:val="25"/>
        </w:numPr>
        <w:ind w:right="422" w:hanging="420"/>
      </w:pPr>
      <w:r>
        <w:t>In the case of multiple contracts or lots, Tenderers shall be allowed to tender for one or more lots and the methodology to determine the lowest evaluated cost of the lot (contract) combinations, including any discounts offered in the</w:t>
      </w:r>
      <w:r>
        <w:rPr>
          <w:b/>
        </w:rPr>
        <w:t xml:space="preserve"> Form of Tender, is specified in Section III, Evaluation and Qualification Criteria. </w:t>
      </w:r>
    </w:p>
    <w:p w:rsidR="00BD22E7" w:rsidRDefault="00880773">
      <w:pPr>
        <w:pStyle w:val="Heading5"/>
        <w:ind w:left="1421"/>
      </w:pPr>
      <w:r>
        <w:t xml:space="preserve">Comparison of Tenders </w:t>
      </w:r>
    </w:p>
    <w:p w:rsidR="00BD22E7" w:rsidRDefault="00880773">
      <w:pPr>
        <w:ind w:left="1320" w:right="11" w:hanging="420"/>
      </w:pPr>
      <w:r>
        <w:t xml:space="preserve">38.1The Procuring Entity shall compare the evaluated costs of all substantially responsive Tenders established in accordance with ITT 38.2 to determine the Tender that has the lowest evaluated cost. </w:t>
      </w:r>
    </w:p>
    <w:p w:rsidR="00BD22E7" w:rsidRDefault="00880773">
      <w:pPr>
        <w:pStyle w:val="Heading5"/>
        <w:ind w:left="1421"/>
      </w:pPr>
      <w:r>
        <w:t xml:space="preserve">Abnormally Low Tenders </w:t>
      </w:r>
    </w:p>
    <w:p w:rsidR="00BD22E7" w:rsidRDefault="00880773">
      <w:pPr>
        <w:spacing w:after="282"/>
        <w:ind w:left="1315" w:right="3" w:hanging="430"/>
        <w:jc w:val="left"/>
      </w:pPr>
      <w:r>
        <w:t xml:space="preserve">39.1An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 </w:t>
      </w:r>
    </w:p>
    <w:p w:rsidR="00BD22E7" w:rsidRDefault="00880773">
      <w:pPr>
        <w:spacing w:after="237"/>
        <w:ind w:left="1315" w:right="3" w:hanging="430"/>
        <w:jc w:val="left"/>
      </w:pPr>
      <w:r>
        <w:t xml:space="preserve">39.2In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39.3After evaluation of the price analyses, in the event that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Abnormally High Tenders </w:t>
      </w:r>
    </w:p>
    <w:p w:rsidR="00BD22E7" w:rsidRDefault="00880773">
      <w:pPr>
        <w:spacing w:after="237"/>
        <w:ind w:left="1315" w:right="3" w:hanging="430"/>
        <w:jc w:val="left"/>
      </w:pPr>
      <w:r>
        <w:t xml:space="preserve">40.1An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 </w:t>
      </w:r>
    </w:p>
    <w:p w:rsidR="00BD22E7" w:rsidRDefault="00880773">
      <w:pPr>
        <w:spacing w:after="47"/>
        <w:ind w:left="1315" w:right="3" w:hanging="430"/>
        <w:jc w:val="left"/>
      </w:pPr>
      <w:r>
        <w:t xml:space="preserve">40.2In case of an abnormally high tender price, the Procuring Entity shall make a survey of the market prices, check if the estimated cost of the contract is correct and review the Tender Documents to check if the specifications, scope of work and conditions of contract are contributory to the abnormally high tenders. The Procuring Entity may also seek written clarification from the tenderer on the reason for the high tender price. The Procuring Entity shall proceed as follows: </w:t>
      </w:r>
    </w:p>
    <w:p w:rsidR="00BD22E7" w:rsidRDefault="00880773">
      <w:pPr>
        <w:numPr>
          <w:ilvl w:val="0"/>
          <w:numId w:val="26"/>
        </w:numPr>
        <w:spacing w:after="85"/>
        <w:ind w:left="1974" w:right="11" w:hanging="550"/>
      </w:pPr>
      <w:r>
        <w:t xml:space="preserve">If the tender price is abnormally high based on wrong estimated cost of the contract, the Procuring Entity </w:t>
      </w:r>
      <w:r>
        <w:rPr>
          <w:u w:val="single" w:color="231F20"/>
        </w:rPr>
        <w:t>may</w:t>
      </w:r>
      <w:r w:rsidR="00AD39B8">
        <w:rPr>
          <w:u w:val="single" w:color="231F20"/>
        </w:rPr>
        <w:t xml:space="preserve"> </w:t>
      </w:r>
      <w:r>
        <w:rPr>
          <w:u w:val="single" w:color="231F20"/>
        </w:rPr>
        <w:t>accept or</w:t>
      </w:r>
      <w:r w:rsidR="00AD39B8">
        <w:rPr>
          <w:u w:val="single" w:color="231F20"/>
        </w:rPr>
        <w:t xml:space="preserve"> </w:t>
      </w:r>
      <w:r>
        <w:rPr>
          <w:u w:val="single" w:color="231F20"/>
        </w:rPr>
        <w:t>not</w:t>
      </w:r>
      <w:r w:rsidR="00AD39B8">
        <w:rPr>
          <w:u w:val="single" w:color="231F20"/>
        </w:rPr>
        <w:t xml:space="preserve"> </w:t>
      </w:r>
      <w:r>
        <w:rPr>
          <w:u w:val="single" w:color="231F20"/>
        </w:rPr>
        <w:t>accept</w:t>
      </w:r>
      <w:r>
        <w:t xml:space="preserve"> the tender depending on the Procuring Entity's budget considerations.</w:t>
      </w:r>
    </w:p>
    <w:p w:rsidR="00BD22E7" w:rsidRDefault="00880773">
      <w:pPr>
        <w:numPr>
          <w:ilvl w:val="0"/>
          <w:numId w:val="26"/>
        </w:numPr>
        <w:ind w:left="1974" w:right="11" w:hanging="550"/>
      </w:pPr>
      <w:r>
        <w:t>If specifications, scope of work and/or conditions of contract are contributory to the abnormally high tender prices, the Procuring Entity shall reject all tenders and may retender for the contract based on revised estimates, specifications, scope of work and conditions of contract, as the case may be.</w:t>
      </w:r>
    </w:p>
    <w:p w:rsidR="00BD22E7" w:rsidRDefault="00880773">
      <w:pPr>
        <w:ind w:left="1320" w:right="288" w:hanging="420"/>
      </w:pPr>
      <w:r>
        <w:t xml:space="preserve">40.3If the Procuring Entity determines that the Tender Price is abnormally too high because </w:t>
      </w:r>
      <w:r>
        <w:rPr>
          <w:u w:val="single" w:color="231F20"/>
        </w:rPr>
        <w:t>genuine competition</w:t>
      </w:r>
      <w:r w:rsidR="00AD39B8">
        <w:rPr>
          <w:u w:val="single" w:color="231F20"/>
        </w:rPr>
        <w:t xml:space="preserve"> </w:t>
      </w:r>
      <w:r>
        <w:rPr>
          <w:u w:val="single" w:color="231F20"/>
        </w:rPr>
        <w:t>between tenderers is compromised</w:t>
      </w:r>
      <w:r>
        <w:t xml:space="preserve"> (</w:t>
      </w:r>
      <w:r>
        <w:rPr>
          <w:i/>
        </w:rPr>
        <w:t>often due to collusion, corruption or other manipulations</w:t>
      </w:r>
      <w:r>
        <w:t>), the Procuring Entity shall reject all Tenders and shall institute or cause competent Government Agencies to institute an investigation on the cause of the compromise, before retendering</w:t>
      </w:r>
      <w:r>
        <w:rPr>
          <w:b/>
        </w:rPr>
        <w:t xml:space="preserve">. </w:t>
      </w:r>
    </w:p>
    <w:p w:rsidR="00BD22E7" w:rsidRDefault="00880773">
      <w:pPr>
        <w:pStyle w:val="Heading5"/>
        <w:ind w:left="1421"/>
      </w:pPr>
      <w:r>
        <w:t xml:space="preserve">Unbalanced and/or Front-Loaded Tenders </w:t>
      </w:r>
    </w:p>
    <w:p w:rsidR="00BD22E7" w:rsidRDefault="00880773">
      <w:pPr>
        <w:spacing w:after="237"/>
        <w:ind w:left="1315" w:right="3" w:hanging="430"/>
        <w:jc w:val="left"/>
      </w:pPr>
      <w:r>
        <w:t xml:space="preserve">41.1If in the Procuring Entity's opinion, the Tender that is evaluated as the lowest evaluated price is seriously unbalanced and/or front loaded, the Procuring Entity may require the Tenderer to provide written clarifications. Clarifications may include detailed price analyses to demonstrate the consistency of the tender prices with the scope of works, proposed methodology, schedule and any other requirements of the Tender document. </w:t>
      </w:r>
    </w:p>
    <w:p w:rsidR="00BD22E7" w:rsidRDefault="00880773">
      <w:pPr>
        <w:spacing w:after="38"/>
        <w:ind w:left="1320" w:right="397" w:hanging="420"/>
      </w:pPr>
      <w:r>
        <w:t>41.2After the evaluation of the information and detailed price analyses presented by the Tenderer, the Procuring Entity may as appropriate: ff)accept the Tender; or</w:t>
      </w:r>
    </w:p>
    <w:p w:rsidR="00BD22E7" w:rsidRDefault="00880773">
      <w:pPr>
        <w:numPr>
          <w:ilvl w:val="0"/>
          <w:numId w:val="27"/>
        </w:numPr>
        <w:spacing w:after="43"/>
        <w:ind w:right="11" w:hanging="550"/>
      </w:pPr>
      <w:r>
        <w:t>require that the total amount of the Performance Security be increased at the expense of the Tenderer to a level not exceeding a 30% of the Contract Price; or</w:t>
      </w:r>
    </w:p>
    <w:p w:rsidR="00BD22E7" w:rsidRDefault="00880773">
      <w:pPr>
        <w:numPr>
          <w:ilvl w:val="0"/>
          <w:numId w:val="27"/>
        </w:numPr>
        <w:spacing w:after="40"/>
        <w:ind w:right="11" w:hanging="550"/>
      </w:pPr>
      <w:r>
        <w:t>agree on a payment mode that eliminates the inherent risk of the Procuring Entity paying too much for undelivered works; or</w:t>
      </w:r>
    </w:p>
    <w:p w:rsidR="00BD22E7" w:rsidRDefault="00880773">
      <w:pPr>
        <w:numPr>
          <w:ilvl w:val="0"/>
          <w:numId w:val="27"/>
        </w:numPr>
        <w:spacing w:after="291"/>
        <w:ind w:right="11" w:hanging="550"/>
      </w:pPr>
      <w:r>
        <w:t>reject the Tender,</w:t>
      </w:r>
    </w:p>
    <w:p w:rsidR="00BD22E7" w:rsidRDefault="00880773">
      <w:pPr>
        <w:pStyle w:val="Heading5"/>
        <w:ind w:left="1421"/>
      </w:pPr>
      <w:r>
        <w:t xml:space="preserve">Qualifications of the Tenderer </w:t>
      </w:r>
    </w:p>
    <w:p w:rsidR="00BD22E7" w:rsidRDefault="00880773">
      <w:pPr>
        <w:spacing w:after="237"/>
        <w:ind w:left="1315" w:right="3" w:hanging="430"/>
        <w:jc w:val="left"/>
      </w:pPr>
      <w:r>
        <w:t xml:space="preserve">42.1The Procuring Entity shall determine to its satisfaction whether the eligible Tenderer that is selected as having submitted the lowest evaluated cost and substantially responsive Tender, meets the qualifying criteria specified in Section III, Evaluation and Qualification Criteria. </w:t>
      </w:r>
    </w:p>
    <w:p w:rsidR="00BD22E7" w:rsidRDefault="00880773">
      <w:pPr>
        <w:spacing w:after="279"/>
        <w:ind w:left="1315" w:right="3" w:hanging="430"/>
        <w:jc w:val="left"/>
      </w:pPr>
      <w:r>
        <w:t xml:space="preserve">42.2The determination shall be based upon an examination of the documentary evidence of the Tenderer's qualifications submitted by the Tenderer, pursuant to ITT 19. The determination shall not take into consideration the qualifications of other firms such as the Tenderer's subsidiaries, parent entities, affiliates, subcontractors (other than Specialized Subcontractors if permitted in the Tender document), or any other firm(s) different from the Tenderer. </w:t>
      </w:r>
    </w:p>
    <w:p w:rsidR="00BD22E7" w:rsidRDefault="00880773">
      <w:pPr>
        <w:spacing w:after="237"/>
        <w:ind w:left="1315" w:right="3" w:hanging="430"/>
        <w:jc w:val="left"/>
      </w:pPr>
      <w:r>
        <w:t xml:space="preserve">42.3An affirmative determination shall be a prerequisite for award of the Contract to the Tenderer. A negative determination shall result in disqualification of the Tender, in which event the Procuring Entity shall proceed to the Tenderer who offers a substantially responsive Tender with the next lowest evaluated price to make a similar determination of that Tenderer's qualifications to perform satisfactorily. </w:t>
      </w:r>
    </w:p>
    <w:p w:rsidR="00BD22E7" w:rsidRDefault="00880773">
      <w:pPr>
        <w:spacing w:after="282"/>
        <w:ind w:left="1315" w:right="3" w:hanging="430"/>
        <w:jc w:val="left"/>
      </w:pPr>
      <w:r>
        <w:t xml:space="preserve">42.4An Abnormally Low Tender is one where the Tender price, in combination with other elements of the Tender, appears so low that it raises material concerns as to the capability of the Tenderer in regards to the Tenderer's ability to perform the Contract for the offered Tender Price. </w:t>
      </w:r>
    </w:p>
    <w:p w:rsidR="00BD22E7" w:rsidRDefault="00880773">
      <w:pPr>
        <w:spacing w:after="237"/>
        <w:ind w:left="1315" w:right="3" w:hanging="430"/>
        <w:jc w:val="left"/>
      </w:pPr>
      <w:r>
        <w:t xml:space="preserve">42.5In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42.6After evaluation of the price analyses, if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Best Evaluated Tender </w:t>
      </w:r>
    </w:p>
    <w:p w:rsidR="00BD22E7" w:rsidRDefault="00880773">
      <w:pPr>
        <w:ind w:left="1320" w:right="253" w:hanging="420"/>
      </w:pPr>
      <w:r>
        <w:t>43.1Having compared the evaluated prices of Tenders, the Procuring Entity shall determine the Best Evaluated Tender. The Best Evaluated Tender is the Tender of the Tenderer that meets the Qualification Criteria and whose Tender has been determined to be: j)Most responsive to the Tender document; and</w:t>
      </w:r>
      <w:r w:rsidR="00AD39B8">
        <w:t xml:space="preserve"> </w:t>
      </w:r>
      <w:r>
        <w:t>k)the lowest evaluated price.</w:t>
      </w:r>
    </w:p>
    <w:p w:rsidR="00BD22E7" w:rsidRDefault="00880773">
      <w:pPr>
        <w:spacing w:after="220" w:line="249" w:lineRule="auto"/>
        <w:ind w:left="1421" w:right="0" w:hanging="10"/>
        <w:jc w:val="left"/>
      </w:pPr>
      <w:r>
        <w:rPr>
          <w:b/>
          <w:color w:val="000000"/>
        </w:rPr>
        <w:t xml:space="preserve">Procuring Entity's Right to Accept Any Tender, and to Reject Any or All Tenders. </w:t>
      </w:r>
    </w:p>
    <w:p w:rsidR="00BD22E7" w:rsidRDefault="00880773">
      <w:pPr>
        <w:ind w:left="1320" w:right="248" w:hanging="420"/>
      </w:pPr>
      <w:r>
        <w:t xml:space="preserve">44.1The Procuring Entity reserves the right to accept or reject any Tender and to annul the Tender process and reject all Tenders at any time prior to Contract Award, without thereby incurring any liability to Tenderers. In case of annulment, all Tenderers shall be notified with reasons and all Tenders submitted and specifically, Tender securities, shall be promptly returned to the Tenderers. </w:t>
      </w:r>
    </w:p>
    <w:p w:rsidR="00BD22E7" w:rsidRDefault="00BD22E7">
      <w:pPr>
        <w:spacing w:after="0" w:line="259" w:lineRule="auto"/>
        <w:ind w:left="900" w:right="0" w:firstLine="0"/>
        <w:jc w:val="left"/>
      </w:pPr>
    </w:p>
    <w:p w:rsidR="00BD22E7" w:rsidRPr="007B1708" w:rsidRDefault="00880773" w:rsidP="007B1708">
      <w:pPr>
        <w:pStyle w:val="Heading2"/>
        <w:rPr>
          <w:i w:val="0"/>
        </w:rPr>
      </w:pPr>
      <w:bookmarkStart w:id="12" w:name="_Toc181959161"/>
      <w:r w:rsidRPr="007B1708">
        <w:rPr>
          <w:i w:val="0"/>
        </w:rPr>
        <w:t>F. Award of Contract</w:t>
      </w:r>
      <w:bookmarkEnd w:id="12"/>
    </w:p>
    <w:p w:rsidR="00BD22E7" w:rsidRDefault="00880773">
      <w:pPr>
        <w:pStyle w:val="Heading5"/>
        <w:ind w:left="1421"/>
      </w:pPr>
      <w:r>
        <w:t xml:space="preserve">Award Criteria </w:t>
      </w:r>
    </w:p>
    <w:p w:rsidR="00BD22E7" w:rsidRDefault="00880773">
      <w:pPr>
        <w:ind w:left="1320" w:right="11" w:hanging="420"/>
      </w:pPr>
      <w:r>
        <w:t>45.1The Procuring Entity shall award the Contract to the successful tenderer whose tender has been determined to be the Lowest Evaluated Tender.</w:t>
      </w:r>
    </w:p>
    <w:p w:rsidR="00BD22E7" w:rsidRDefault="00880773">
      <w:pPr>
        <w:pStyle w:val="Heading5"/>
        <w:ind w:left="1421"/>
      </w:pPr>
      <w:r>
        <w:t xml:space="preserve">Notice of Intention to enter into a Contract </w:t>
      </w:r>
    </w:p>
    <w:p w:rsidR="00BD22E7" w:rsidRDefault="00880773">
      <w:pPr>
        <w:spacing w:after="44"/>
        <w:ind w:left="1320" w:right="240" w:hanging="420"/>
      </w:pPr>
      <w:r>
        <w:t>46.1Upon award of the contract and Prior to the expiry of the Tender Validity Period the Procuring Entity shall issue a Notification of Intention to Enter into a Contract / Notification of award to all tenderers which shall contain, at a minimum, the following information:</w:t>
      </w:r>
    </w:p>
    <w:p w:rsidR="00BD22E7" w:rsidRDefault="00880773">
      <w:pPr>
        <w:numPr>
          <w:ilvl w:val="0"/>
          <w:numId w:val="28"/>
        </w:numPr>
        <w:spacing w:after="44"/>
        <w:ind w:right="11" w:hanging="574"/>
      </w:pPr>
      <w:r>
        <w:t>the name and address of the Tenderer submitting the successful tender;</w:t>
      </w:r>
    </w:p>
    <w:p w:rsidR="00BD22E7" w:rsidRDefault="00880773">
      <w:pPr>
        <w:numPr>
          <w:ilvl w:val="0"/>
          <w:numId w:val="28"/>
        </w:numPr>
        <w:spacing w:after="19"/>
        <w:ind w:right="11" w:hanging="574"/>
      </w:pPr>
      <w:r>
        <w:t>the Contract price of the successful tender;</w:t>
      </w:r>
    </w:p>
    <w:p w:rsidR="00BD22E7" w:rsidRDefault="00880773">
      <w:pPr>
        <w:numPr>
          <w:ilvl w:val="0"/>
          <w:numId w:val="28"/>
        </w:numPr>
        <w:spacing w:after="0"/>
        <w:ind w:right="11" w:hanging="574"/>
      </w:pPr>
      <w:r>
        <w:t>a statement of the reason(s) the tender of the unsuccessful tenderer to whom the letter is addressed was unsuccessful, unless the price information in (c) above already reveals the reason;</w:t>
      </w:r>
    </w:p>
    <w:p w:rsidR="00BD22E7" w:rsidRDefault="00880773">
      <w:pPr>
        <w:numPr>
          <w:ilvl w:val="0"/>
          <w:numId w:val="28"/>
        </w:numPr>
        <w:spacing w:after="19"/>
        <w:ind w:right="11" w:hanging="574"/>
      </w:pPr>
      <w:r>
        <w:t>the expiry date of the Standstill Period; and</w:t>
      </w:r>
    </w:p>
    <w:p w:rsidR="00BD22E7" w:rsidRDefault="00880773">
      <w:pPr>
        <w:numPr>
          <w:ilvl w:val="0"/>
          <w:numId w:val="28"/>
        </w:numPr>
        <w:spacing w:after="19"/>
        <w:ind w:right="11" w:hanging="574"/>
      </w:pPr>
      <w:r>
        <w:t>instructions on how to request a debriefing and/or submit a complaint during the standstill period;</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pStyle w:val="Heading5"/>
        <w:ind w:left="1421"/>
      </w:pPr>
      <w:r>
        <w:t xml:space="preserve">Stand still Period </w:t>
      </w:r>
    </w:p>
    <w:p w:rsidR="00BD22E7" w:rsidRDefault="00880773">
      <w:pPr>
        <w:spacing w:after="19"/>
        <w:ind w:left="905" w:right="11"/>
      </w:pPr>
      <w:r>
        <w:t xml:space="preserve">47.1The Contract shall not be signed earlier than the expiry of a Standstill Period of 14 days to allow any </w:t>
      </w:r>
    </w:p>
    <w:p w:rsidR="00BD22E7" w:rsidRDefault="00880773">
      <w:pPr>
        <w:ind w:left="1325" w:right="11"/>
      </w:pPr>
      <w:r>
        <w:t xml:space="preserve">dissatisfied tender to launch a complaint. Where only one Tender is submitted, the Standstill Period shall not apply. </w:t>
      </w:r>
    </w:p>
    <w:p w:rsidR="00BD22E7" w:rsidRDefault="00880773">
      <w:pPr>
        <w:spacing w:after="285"/>
        <w:ind w:left="1320" w:right="11" w:hanging="420"/>
      </w:pPr>
      <w:r>
        <w:t>47.2Where a Standstill Period applies, it shall commence when the Procuring Entity has transmitted to each Tenderer the Notification of Intention to Enter</w:t>
      </w:r>
      <w:r>
        <w:rPr>
          <w:b/>
        </w:rPr>
        <w:t xml:space="preserve"> into a Contract with the successful Tenderer. </w:t>
      </w:r>
    </w:p>
    <w:p w:rsidR="00BD22E7" w:rsidRDefault="00880773">
      <w:pPr>
        <w:pStyle w:val="Heading5"/>
        <w:spacing w:after="265"/>
        <w:ind w:left="1421"/>
      </w:pPr>
      <w:r>
        <w:t xml:space="preserve">Debriefing by the Procuring Entity </w:t>
      </w:r>
    </w:p>
    <w:p w:rsidR="00BD22E7" w:rsidRDefault="00880773">
      <w:pPr>
        <w:spacing w:after="265"/>
        <w:ind w:left="1315" w:right="3" w:hanging="430"/>
        <w:jc w:val="left"/>
      </w:pPr>
      <w:r>
        <w:t xml:space="preserve">48.1On receipt of the Procuring Entity's Notification of Intention to Enter into a Contract referred to in ITT 46, an unsuccessful tenderer may make a written request to the Procuring Entity for a debriefing on specific issues or concerns regarding their tender. The Procuring Entity shall provide the debriefing within five days of receipt of the request. </w:t>
      </w:r>
    </w:p>
    <w:p w:rsidR="00BD22E7" w:rsidRDefault="00880773">
      <w:pPr>
        <w:ind w:left="1320" w:right="11" w:hanging="420"/>
      </w:pPr>
      <w:r>
        <w:t>48.2Debriefings of unsuccessful Tenderers may be done in writing or verbally. The Tenderer shall bear its own costs of attending</w:t>
      </w:r>
      <w:r>
        <w:rPr>
          <w:b/>
        </w:rPr>
        <w:t xml:space="preserve"> such a debriefing meeting. </w:t>
      </w:r>
    </w:p>
    <w:p w:rsidR="00BD22E7" w:rsidRDefault="00880773">
      <w:pPr>
        <w:pStyle w:val="Heading5"/>
        <w:ind w:left="1421"/>
      </w:pPr>
      <w:r>
        <w:t xml:space="preserve">Letter of Award </w:t>
      </w:r>
    </w:p>
    <w:p w:rsidR="00BD22E7" w:rsidRDefault="00880773">
      <w:pPr>
        <w:ind w:left="1320" w:right="260" w:hanging="420"/>
      </w:pPr>
      <w:r>
        <w:t xml:space="preserve">49.1Prior to the expiry of the Tender Validity Period and upon expiry of the Standstill Period specified in ITT 42.1, upon addressing a complaint that has been filed within the Standstill Period, the Procuring Entity shall transmit the </w:t>
      </w:r>
      <w:r>
        <w:rPr>
          <w:u w:val="single" w:color="231F20"/>
        </w:rPr>
        <w:t>Letter of Award</w:t>
      </w:r>
      <w:r>
        <w:t xml:space="preserve"> to the successful Tenderer. The letter of award shall request the successful tenderer to furnish the Performance Security within 21days of the date of the letter.</w:t>
      </w:r>
    </w:p>
    <w:p w:rsidR="00BD22E7" w:rsidRDefault="00880773">
      <w:pPr>
        <w:pStyle w:val="Heading5"/>
        <w:spacing w:after="265"/>
        <w:ind w:left="1421"/>
      </w:pPr>
      <w:r>
        <w:t xml:space="preserve">Signing of Contract </w:t>
      </w:r>
    </w:p>
    <w:p w:rsidR="00BD22E7" w:rsidRDefault="00880773">
      <w:pPr>
        <w:spacing w:after="237"/>
        <w:ind w:left="1315" w:right="3" w:hanging="430"/>
        <w:jc w:val="left"/>
      </w:pPr>
      <w:r>
        <w:t xml:space="preserve">50.1Upon the expiry of the fourteen days of the Notification of Intention to enter into contract and upon the parties meeting their respective statutory requirements, the Procuring Entity shall send the successful Tenderer the Contract Agreement. </w:t>
      </w:r>
    </w:p>
    <w:p w:rsidR="00BD22E7" w:rsidRDefault="00880773">
      <w:pPr>
        <w:spacing w:after="275"/>
        <w:ind w:left="1320" w:right="11" w:hanging="420"/>
      </w:pPr>
      <w:r>
        <w:t xml:space="preserve">50.2Within fourteen (14) days of receipt of the Contract Agreement, the successful Tenderer shall sign, date, and return it to the Procuring Entity. </w:t>
      </w:r>
    </w:p>
    <w:p w:rsidR="00BD22E7" w:rsidRDefault="00880773">
      <w:pPr>
        <w:ind w:left="1320" w:right="11" w:hanging="420"/>
      </w:pPr>
      <w:r>
        <w:t xml:space="preserve">50.3The written contract shall be entered into within the period specified in the notification of award and before expiry of the tender validity period </w:t>
      </w:r>
    </w:p>
    <w:p w:rsidR="00BD22E7" w:rsidRDefault="00880773">
      <w:pPr>
        <w:pStyle w:val="Heading5"/>
        <w:ind w:left="1421"/>
      </w:pPr>
      <w:r>
        <w:t xml:space="preserve">Appointment of Adjudicator </w:t>
      </w:r>
    </w:p>
    <w:p w:rsidR="00BD22E7" w:rsidRDefault="00880773">
      <w:pPr>
        <w:ind w:left="1320" w:right="78" w:hanging="420"/>
      </w:pPr>
      <w:r>
        <w:t xml:space="preserve">51.1The Procuring Entity proposes the person named in the </w:t>
      </w:r>
      <w:r>
        <w:rPr>
          <w:b/>
        </w:rPr>
        <w:t>TDS</w:t>
      </w:r>
      <w:r>
        <w:t xml:space="preserve"> to be appointed as Adjudicator under the Contract, at the hourly fee specified in the </w:t>
      </w:r>
      <w:r>
        <w:rPr>
          <w:b/>
        </w:rPr>
        <w:t>TDS</w:t>
      </w:r>
      <w:r>
        <w:t xml:space="preserve">, plus reimbursable expenses. If the Tenderer disagrees with this proposal, the Tenderer should so state in his Tender. If, in the Letter of Acceptance, the Procuring Entity does not agree on the appointment of the Adjudicator, the Procuring Entity will request the Appointing Authority designated in the Special Conditions of Contract (SCC) pursuant to Clause 23.1 of the General Conditions of Contract (GCC), to appoint the Adjudicator. </w:t>
      </w:r>
    </w:p>
    <w:p w:rsidR="00BD22E7" w:rsidRDefault="00880773">
      <w:pPr>
        <w:pStyle w:val="Heading5"/>
        <w:ind w:left="1421"/>
      </w:pPr>
      <w:r>
        <w:t xml:space="preserve">Performance Security </w:t>
      </w:r>
    </w:p>
    <w:p w:rsidR="00BD22E7" w:rsidRDefault="00880773">
      <w:pPr>
        <w:ind w:left="1320" w:right="255" w:hanging="420"/>
      </w:pPr>
      <w:r>
        <w:t xml:space="preserve">52.1Within twenty-one (21) days of the receipt of the Letter of Acceptance from the Procuring Entity, the successful Tenderer shall furnish the Performance Security and, any other documents required in the </w:t>
      </w:r>
      <w:r>
        <w:rPr>
          <w:b/>
        </w:rPr>
        <w:t>TDS</w:t>
      </w:r>
      <w:r>
        <w:t xml:space="preserve">, in accordance with the General Conditions of Contract, subject to ITT 40.2 (b), using the Performance Security and other Forms included in Section X, Contract Forms, or another form acceptable to the Procuring Entity. A foreign institution providing a bank guarantee shall have a correspondent financial institution located in Kenya, unless the Procuring Entity has agreed in writing that a correspondent bank is not required. </w:t>
      </w:r>
    </w:p>
    <w:p w:rsidR="00BD22E7" w:rsidRDefault="00880773">
      <w:pPr>
        <w:spacing w:after="237"/>
        <w:ind w:left="1315" w:right="3" w:hanging="430"/>
        <w:jc w:val="left"/>
      </w:pPr>
      <w:r>
        <w:t xml:space="preserve">52.2Failure of the successful Tenderer to submit the above-mentioned Performance Security and other documents required in the </w:t>
      </w:r>
      <w:r>
        <w:rPr>
          <w:b/>
        </w:rPr>
        <w:t>TDS</w:t>
      </w:r>
      <w:r>
        <w:t xml:space="preserve">, or sign the Contract shall constitute sufficient grounds for the annulment of the award and forfeiture of the Tender Security. In that event the Procuring Entity may award the Contract to the Tenderer offering the next Best Evaluated Tender. </w:t>
      </w:r>
    </w:p>
    <w:p w:rsidR="00BD22E7" w:rsidRDefault="00880773">
      <w:pPr>
        <w:ind w:left="905" w:right="11"/>
      </w:pPr>
      <w:r>
        <w:t>52.3Performance security shall not be required for contracts estimated to cost less than Kenya shillings five million shillings</w:t>
      </w:r>
      <w:r>
        <w:rPr>
          <w:b/>
        </w:rPr>
        <w:t xml:space="preserve">. </w:t>
      </w:r>
    </w:p>
    <w:p w:rsidR="00BD22E7" w:rsidRDefault="00880773">
      <w:pPr>
        <w:pStyle w:val="Heading5"/>
        <w:ind w:left="1421"/>
      </w:pPr>
      <w:r>
        <w:t xml:space="preserve">Publication of Procurement Contract </w:t>
      </w:r>
    </w:p>
    <w:p w:rsidR="00BD22E7" w:rsidRDefault="00880773">
      <w:pPr>
        <w:spacing w:after="44"/>
        <w:ind w:left="1320" w:right="257" w:hanging="420"/>
      </w:pPr>
      <w:r>
        <w:t>53.1Within fourteen days after signing the contract, the Procuring Entity shall publish the awarded contract at its notice boards and websites; and on the Website of the Authority. At the minimum, the notice shall contain the following information:</w:t>
      </w:r>
    </w:p>
    <w:p w:rsidR="00BD22E7" w:rsidRDefault="00880773">
      <w:pPr>
        <w:numPr>
          <w:ilvl w:val="0"/>
          <w:numId w:val="29"/>
        </w:numPr>
        <w:spacing w:after="44"/>
        <w:ind w:right="11" w:hanging="564"/>
      </w:pPr>
      <w:r>
        <w:t>name and address of the Procuring Entity;</w:t>
      </w:r>
    </w:p>
    <w:p w:rsidR="00BD22E7" w:rsidRDefault="00880773">
      <w:pPr>
        <w:numPr>
          <w:ilvl w:val="0"/>
          <w:numId w:val="29"/>
        </w:numPr>
        <w:spacing w:after="43"/>
        <w:ind w:right="11" w:hanging="564"/>
      </w:pPr>
      <w:r>
        <w:t>name and reference number of the contract being awarded, a summary of its scope and the selection method used;</w:t>
      </w:r>
    </w:p>
    <w:p w:rsidR="00BD22E7" w:rsidRDefault="00880773">
      <w:pPr>
        <w:numPr>
          <w:ilvl w:val="0"/>
          <w:numId w:val="29"/>
        </w:numPr>
        <w:spacing w:after="44"/>
        <w:ind w:right="11" w:hanging="564"/>
      </w:pPr>
      <w:r>
        <w:t>the name of the successful Tenderer, the final total contract price, the contract duration.</w:t>
      </w:r>
    </w:p>
    <w:p w:rsidR="00BD22E7" w:rsidRDefault="00880773">
      <w:pPr>
        <w:numPr>
          <w:ilvl w:val="0"/>
          <w:numId w:val="29"/>
        </w:numPr>
        <w:spacing w:after="47"/>
        <w:ind w:right="11" w:hanging="564"/>
      </w:pPr>
      <w:r>
        <w:t>dates of signature, commencement and completion of contract;</w:t>
      </w:r>
    </w:p>
    <w:p w:rsidR="00BD22E7" w:rsidRDefault="00880773">
      <w:pPr>
        <w:numPr>
          <w:ilvl w:val="0"/>
          <w:numId w:val="29"/>
        </w:numPr>
        <w:ind w:right="11" w:hanging="564"/>
      </w:pPr>
      <w:r>
        <w:t>names of all Tenderers that submitted Tenders, and their Tender prices as read out at Tender opening.</w:t>
      </w:r>
    </w:p>
    <w:p w:rsidR="00BD22E7" w:rsidRDefault="00880773">
      <w:pPr>
        <w:pStyle w:val="Heading5"/>
        <w:ind w:left="1421"/>
      </w:pPr>
      <w:r>
        <w:t xml:space="preserve">Procurement Related Complaints and Administrative Review  </w:t>
      </w:r>
    </w:p>
    <w:p w:rsidR="00BD22E7" w:rsidRDefault="00880773">
      <w:pPr>
        <w:ind w:left="905" w:right="11"/>
      </w:pPr>
      <w:r>
        <w:t xml:space="preserve">54.1 The procedures for making Procurement-related Complaints are as specified in the </w:t>
      </w:r>
      <w:r>
        <w:rPr>
          <w:b/>
        </w:rPr>
        <w:t>TDS</w:t>
      </w:r>
      <w:r>
        <w:t xml:space="preserve">. </w:t>
      </w:r>
    </w:p>
    <w:p w:rsidR="00BD22E7" w:rsidRDefault="00880773">
      <w:pPr>
        <w:spacing w:after="12" w:line="247" w:lineRule="auto"/>
        <w:ind w:left="908" w:right="0" w:hanging="8"/>
        <w:jc w:val="left"/>
      </w:pPr>
      <w:r>
        <w:rPr>
          <w:color w:val="000000"/>
        </w:rPr>
        <w:t xml:space="preserve">54.2A request for administrative review shall be made in the form provided under </w:t>
      </w:r>
      <w:r>
        <w:t>contract forms.</w:t>
      </w:r>
      <w:r>
        <w:br w:type="page"/>
      </w:r>
    </w:p>
    <w:p w:rsidR="00BD22E7" w:rsidRDefault="00880773" w:rsidP="007B1708">
      <w:pPr>
        <w:pStyle w:val="Heading1"/>
      </w:pPr>
      <w:bookmarkStart w:id="13" w:name="_Toc181959162"/>
      <w:r>
        <w:t>SECTION II - TENDER DATA SHEET (TDS)</w:t>
      </w:r>
      <w:bookmarkEnd w:id="13"/>
    </w:p>
    <w:p w:rsidR="00BD22E7" w:rsidRDefault="00880773">
      <w:pPr>
        <w:ind w:left="852" w:right="11"/>
      </w:pPr>
      <w:r>
        <w:t xml:space="preserve">The following specific data shall complement, supplement, or amend the provisions in the Instructions to Tenderers (ITT). Whenever there is a conflict, the provisions herein shall prevail over those in ITT. </w:t>
      </w:r>
    </w:p>
    <w:p w:rsidR="00BD22E7" w:rsidRDefault="00BD22E7">
      <w:pPr>
        <w:spacing w:after="0" w:line="259" w:lineRule="auto"/>
        <w:ind w:left="847" w:right="0" w:firstLine="0"/>
        <w:jc w:val="left"/>
      </w:pPr>
    </w:p>
    <w:tbl>
      <w:tblPr>
        <w:tblStyle w:val="TableGrid"/>
        <w:tblW w:w="9215" w:type="dxa"/>
        <w:tblInd w:w="1349" w:type="dxa"/>
        <w:tblCellMar>
          <w:top w:w="17" w:type="dxa"/>
          <w:left w:w="80" w:type="dxa"/>
          <w:right w:w="82"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A.  General </w:t>
            </w:r>
          </w:p>
        </w:tc>
      </w:tr>
      <w:tr w:rsidR="00BD22E7">
        <w:trPr>
          <w:trHeight w:val="357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The name of the contract is</w:t>
            </w:r>
            <w:r w:rsidR="00857A1B">
              <w:rPr>
                <w:color w:val="000000"/>
              </w:rPr>
              <w:t xml:space="preserve"> </w:t>
            </w:r>
            <w:r w:rsidR="00857A1B" w:rsidRPr="00857A1B">
              <w:rPr>
                <w:b/>
                <w:color w:val="000000"/>
              </w:rPr>
              <w:t>PROPOSED CONSTRUCTION TO COMPLETION OF 3 ROOMED ADMINISTRATION BLOCK, TWO TILED CLASSROOMS AND 6 DOOR TILED TOILET WITH ONE CHAMBER FOR PERSONS WITH DISABILITIES AT NEW ST GEORGE MUTHARA SECONDARY SCHOOL</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color w:val="000000"/>
              </w:rPr>
              <w:t xml:space="preserve">The reference number of the Contract </w:t>
            </w:r>
          </w:p>
          <w:p w:rsidR="00BD22E7" w:rsidRDefault="00880773">
            <w:pPr>
              <w:spacing w:after="0" w:line="259" w:lineRule="auto"/>
              <w:ind w:left="29" w:right="0" w:firstLine="0"/>
              <w:jc w:val="left"/>
            </w:pPr>
            <w:r>
              <w:rPr>
                <w:color w:val="000000"/>
              </w:rPr>
              <w:t>is</w:t>
            </w:r>
            <w:r w:rsidR="00857A1B">
              <w:t xml:space="preserve"> </w:t>
            </w:r>
            <w:r w:rsidR="00857A1B" w:rsidRPr="00857A1B">
              <w:rPr>
                <w:b/>
                <w:color w:val="000000"/>
              </w:rPr>
              <w:t>JUJA/NG-CDF/OT/2023-2024/10</w:t>
            </w:r>
          </w:p>
          <w:p w:rsidR="00BD22E7" w:rsidRDefault="00880773">
            <w:pPr>
              <w:spacing w:after="0" w:line="259" w:lineRule="auto"/>
              <w:ind w:left="29" w:right="1401" w:firstLine="0"/>
              <w:jc w:val="left"/>
            </w:pPr>
            <w:r>
              <w:rPr>
                <w:color w:val="000000"/>
              </w:rPr>
              <w:t xml:space="preserve"> </w:t>
            </w:r>
          </w:p>
        </w:tc>
      </w:tr>
      <w:tr w:rsidR="00BD22E7">
        <w:trPr>
          <w:trHeight w:val="58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Information made available on competing firms is as follows: </w:t>
            </w:r>
          </w:p>
          <w:p w:rsidR="00BD22E7" w:rsidRDefault="00377BD1">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0" t="0" r="0" b="635"/>
                      <wp:docPr id="16077" name="Group 211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078" name="Shape 263112"/>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902F533" id="Group 211326"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">
                      <v:shape id="Shape 263112"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JMMYA&#10;AADeAAAADwAAAGRycy9kb3ducmV2LnhtbESPQWvCQBCF7wX/wzJCL6XuqpCW6CqlRajeqiVeh+w0&#10;Sc3OhuxW4793DkJvM7w3732zXA++VWfqYxPYwnRiQBGXwTVcWfg+bJ5fQcWE7LANTBauFGG9Gj0s&#10;MXfhwl903qdKSQjHHC3UKXW51rGsyWOchI5YtJ/Qe0yy9pV2PV4k3Ld6ZkymPTYsDTV29F5Tedr/&#10;eQtP7ne7LXZ+OjdzOhXFBx4ZM2sfx8PbAlSiIf2b79efTvAz8yK88o7Mo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JMMYAAADeAAAADwAAAAAAAAAAAAAAAACYAgAAZHJz&#10;L2Rvd25yZXYueG1sUEsFBgAAAAAEAAQA9QAAAIsDA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104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firms that provided consulting services for the contract being tendered for are: __________________________________________________________________ __________________________________________________________________ __________________ </w:t>
            </w: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line="259" w:lineRule="auto"/>
              <w:ind w:left="29" w:right="0" w:firstLine="0"/>
              <w:jc w:val="left"/>
            </w:pPr>
            <w:r>
              <w:rPr>
                <w:color w:val="000000"/>
              </w:rPr>
              <w:t xml:space="preserve">Maximum number of members in the Joint Venture (JV) shall be: </w:t>
            </w:r>
            <w:r w:rsidR="00F67790" w:rsidRPr="00F67790">
              <w:rPr>
                <w:b/>
                <w:color w:val="000000"/>
              </w:rPr>
              <w:t>5</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B.  Contents of Tender Document </w:t>
            </w: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8.1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numPr>
                <w:ilvl w:val="0"/>
                <w:numId w:val="91"/>
              </w:numPr>
              <w:spacing w:after="0"/>
              <w:ind w:right="14" w:firstLine="0"/>
              <w:jc w:val="left"/>
            </w:pPr>
            <w:r>
              <w:rPr>
                <w:color w:val="000000"/>
              </w:rPr>
              <w:t xml:space="preserve">Pre-Tender conference </w:t>
            </w:r>
            <w:r>
              <w:rPr>
                <w:i/>
                <w:color w:val="000000"/>
              </w:rPr>
              <w:t>[insert “shall” or “shall not”]</w:t>
            </w:r>
            <w:r>
              <w:rPr>
                <w:color w:val="000000"/>
              </w:rPr>
              <w:t xml:space="preserve"> take place at the following date, time and place: </w:t>
            </w:r>
            <w:r w:rsidR="00F67790" w:rsidRPr="00F67790">
              <w:rPr>
                <w:b/>
                <w:color w:val="000000"/>
              </w:rPr>
              <w:t>N/A</w:t>
            </w:r>
          </w:p>
          <w:p w:rsidR="00BD22E7" w:rsidRDefault="00BD22E7">
            <w:pPr>
              <w:spacing w:after="0" w:line="259" w:lineRule="auto"/>
              <w:ind w:left="29" w:right="0" w:firstLine="0"/>
              <w:jc w:val="left"/>
            </w:pPr>
          </w:p>
          <w:p w:rsidR="00BD22E7" w:rsidRDefault="00F67790" w:rsidP="00F67790">
            <w:pPr>
              <w:pStyle w:val="ListParagraph"/>
              <w:numPr>
                <w:ilvl w:val="0"/>
                <w:numId w:val="91"/>
              </w:numPr>
              <w:spacing w:after="0" w:line="259" w:lineRule="auto"/>
              <w:ind w:right="0"/>
              <w:jc w:val="left"/>
            </w:pPr>
            <w:r w:rsidRPr="00F67790">
              <w:rPr>
                <w:color w:val="000000"/>
              </w:rPr>
              <w:t xml:space="preserve">A pre-arranged pretender visit of the site of the works shall take place at the following date, time and place: </w:t>
            </w:r>
            <w:r w:rsidRPr="00F67790">
              <w:rPr>
                <w:b/>
                <w:color w:val="000000"/>
              </w:rPr>
              <w:t>N/A</w:t>
            </w:r>
            <w:r w:rsidRPr="00F67790">
              <w:rPr>
                <w:color w:val="000000"/>
              </w:rPr>
              <w:t xml:space="preserve">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6" w:lineRule="auto"/>
              <w:ind w:left="29" w:right="0" w:firstLine="0"/>
              <w:jc w:val="left"/>
            </w:pPr>
            <w:r>
              <w:rPr>
                <w:color w:val="000000"/>
              </w:rPr>
              <w:t xml:space="preserve">The Tenderer will submit any questions in writing, to reach the Procuring Entity not later than </w:t>
            </w:r>
            <w:r w:rsidR="00F67790" w:rsidRPr="00F67790">
              <w:rPr>
                <w:b/>
                <w:color w:val="000000"/>
              </w:rPr>
              <w:t>3 working days before the Tender Opening Date</w:t>
            </w:r>
          </w:p>
          <w:p w:rsidR="00BD22E7" w:rsidRDefault="00BD22E7">
            <w:pPr>
              <w:spacing w:after="0" w:line="259" w:lineRule="auto"/>
              <w:ind w:left="29"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ind w:left="29" w:right="0" w:firstLine="0"/>
              <w:jc w:val="left"/>
            </w:pPr>
            <w:r>
              <w:rPr>
                <w:color w:val="000000"/>
              </w:rPr>
              <w:t>The Procuring Entity’s website where Minutes of the pre-Tender meeting and the pre-arranged pretender si</w:t>
            </w:r>
            <w:r w:rsidR="00F67790">
              <w:rPr>
                <w:color w:val="000000"/>
              </w:rPr>
              <w:t xml:space="preserve">te visit will be published is </w:t>
            </w:r>
            <w:r w:rsidR="00F67790" w:rsidRPr="00F67790">
              <w:rPr>
                <w:b/>
                <w:color w:val="000000"/>
              </w:rPr>
              <w:t>N/A</w:t>
            </w:r>
          </w:p>
        </w:tc>
      </w:tr>
      <w:tr w:rsidR="00BD22E7">
        <w:trPr>
          <w:trHeight w:val="2561"/>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9.1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8" w:lineRule="auto"/>
              <w:ind w:left="29" w:right="0" w:firstLine="0"/>
              <w:jc w:val="left"/>
            </w:pPr>
            <w:r>
              <w:rPr>
                <w:color w:val="000000"/>
              </w:rPr>
              <w:t xml:space="preserve">For Clarification of Tender purposes, for obtaining further information and for purchasing tender documents, the Procuring Entity’s address is: </w:t>
            </w:r>
          </w:p>
          <w:p w:rsidR="00BD22E7" w:rsidRDefault="00BD22E7">
            <w:pPr>
              <w:spacing w:after="0" w:line="259" w:lineRule="auto"/>
              <w:ind w:left="29" w:right="0" w:firstLine="0"/>
              <w:jc w:val="left"/>
            </w:pPr>
          </w:p>
          <w:p w:rsidR="00F67790" w:rsidRPr="00F67790" w:rsidRDefault="00F67790" w:rsidP="00F67790">
            <w:pPr>
              <w:spacing w:after="0" w:line="259" w:lineRule="auto"/>
              <w:ind w:right="0"/>
              <w:jc w:val="left"/>
              <w:rPr>
                <w:b/>
                <w:color w:val="000000"/>
              </w:rPr>
            </w:pPr>
            <w:r w:rsidRPr="00F67790">
              <w:rPr>
                <w:b/>
                <w:color w:val="000000"/>
              </w:rPr>
              <w:t xml:space="preserve">JUJA NG-CDF </w:t>
            </w:r>
          </w:p>
          <w:p w:rsidR="00F67790" w:rsidRPr="00F67790" w:rsidRDefault="001A5844" w:rsidP="00F67790">
            <w:pPr>
              <w:spacing w:after="0" w:line="259" w:lineRule="auto"/>
              <w:ind w:right="0"/>
              <w:jc w:val="left"/>
              <w:rPr>
                <w:b/>
                <w:color w:val="000000"/>
              </w:rPr>
            </w:pPr>
            <w:r>
              <w:rPr>
                <w:b/>
                <w:color w:val="000000"/>
              </w:rPr>
              <w:t>P.O BOX 706</w:t>
            </w:r>
            <w:r w:rsidR="00F67790" w:rsidRPr="00F67790">
              <w:rPr>
                <w:b/>
                <w:color w:val="000000"/>
              </w:rPr>
              <w:t xml:space="preserve">-01001 </w:t>
            </w:r>
          </w:p>
          <w:p w:rsidR="00BD22E7" w:rsidRDefault="00F67790" w:rsidP="00F67790">
            <w:pPr>
              <w:spacing w:after="0" w:line="259" w:lineRule="auto"/>
              <w:ind w:right="0"/>
              <w:jc w:val="left"/>
            </w:pPr>
            <w:r w:rsidRPr="00F67790">
              <w:rPr>
                <w:b/>
                <w:color w:val="000000"/>
              </w:rPr>
              <w:t>KALIMONI or jujacdfoffice@gmail.com</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104" w:type="dxa"/>
          <w:right w:w="59" w:type="dxa"/>
        </w:tblCellMar>
        <w:tblLook w:val="04A0" w:firstRow="1" w:lastRow="0" w:firstColumn="1" w:lastColumn="0" w:noHBand="0" w:noVBand="1"/>
      </w:tblPr>
      <w:tblGrid>
        <w:gridCol w:w="1699"/>
        <w:gridCol w:w="7516"/>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788"/>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tabs>
                <w:tab w:val="center" w:pos="134"/>
                <w:tab w:val="center" w:pos="3993"/>
              </w:tabs>
              <w:spacing w:after="0" w:line="259" w:lineRule="auto"/>
              <w:ind w:left="0" w:right="0" w:firstLine="0"/>
              <w:jc w:val="left"/>
            </w:pPr>
            <w:r>
              <w:rPr>
                <w:rFonts w:ascii="Calibri" w:eastAsia="Calibri" w:hAnsi="Calibri" w:cs="Calibri"/>
                <w:color w:val="000000"/>
              </w:rPr>
              <w:tab/>
            </w:r>
            <w:r>
              <w:rPr>
                <w:color w:val="000000"/>
              </w:rPr>
              <w:t xml:space="preserve">(4) </w:t>
            </w:r>
            <w:r>
              <w:rPr>
                <w:color w:val="000000"/>
              </w:rPr>
              <w:tab/>
              <w:t xml:space="preserve">Insert name, telephone number and e-mail address of the officer to be </w:t>
            </w:r>
          </w:p>
          <w:p w:rsidR="00BD22E7" w:rsidRDefault="00880773">
            <w:pPr>
              <w:spacing w:after="0" w:line="259" w:lineRule="auto"/>
              <w:ind w:left="5" w:right="0" w:firstLine="0"/>
              <w:jc w:val="left"/>
            </w:pPr>
            <w:r>
              <w:rPr>
                <w:color w:val="000000"/>
              </w:rPr>
              <w:t>contacted. -------------------</w:t>
            </w:r>
          </w:p>
          <w:p w:rsidR="00BD22E7" w:rsidRDefault="00BD22E7">
            <w:pPr>
              <w:spacing w:after="0" w:line="259" w:lineRule="auto"/>
              <w:ind w:left="5"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C.  Preparation of Tenders </w:t>
            </w:r>
          </w:p>
        </w:tc>
      </w:tr>
      <w:tr w:rsidR="00BD22E7">
        <w:trPr>
          <w:trHeight w:val="104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ITP 13.1 (h)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8" w:lineRule="auto"/>
              <w:ind w:left="5" w:right="0" w:firstLine="0"/>
              <w:jc w:val="left"/>
              <w:rPr>
                <w:color w:val="000000"/>
              </w:rPr>
            </w:pPr>
            <w:r>
              <w:rPr>
                <w:color w:val="000000"/>
              </w:rPr>
              <w:t>The Tenderer shall submit the following addi</w:t>
            </w:r>
            <w:r w:rsidR="002B729A">
              <w:rPr>
                <w:color w:val="000000"/>
              </w:rPr>
              <w:t>tional documents in its Tender:</w:t>
            </w:r>
          </w:p>
          <w:p w:rsidR="002B729A" w:rsidRDefault="002B729A">
            <w:pPr>
              <w:spacing w:after="0" w:line="238" w:lineRule="auto"/>
              <w:ind w:left="5" w:right="0" w:firstLine="0"/>
              <w:jc w:val="left"/>
            </w:pPr>
            <w:r w:rsidRPr="002B729A">
              <w:t xml:space="preserve">1. Evidence of Personnel Academic &amp; Professional Qualifications </w:t>
            </w:r>
          </w:p>
          <w:p w:rsidR="002B729A" w:rsidRDefault="002B729A">
            <w:pPr>
              <w:spacing w:after="0" w:line="238" w:lineRule="auto"/>
              <w:ind w:left="5" w:right="0" w:firstLine="0"/>
              <w:jc w:val="left"/>
            </w:pPr>
            <w:r w:rsidRPr="002B729A">
              <w:t xml:space="preserve">2. Evidence of completed projects of similar nature, complexity or magnitude </w:t>
            </w:r>
          </w:p>
          <w:p w:rsidR="002B729A" w:rsidRDefault="002B729A">
            <w:pPr>
              <w:spacing w:after="0" w:line="238" w:lineRule="auto"/>
              <w:ind w:left="5" w:right="0" w:firstLine="0"/>
              <w:jc w:val="left"/>
            </w:pPr>
            <w:r w:rsidRPr="002B729A">
              <w:t xml:space="preserve">3. Evidence of completed projects of similar nature, complexity or magnitude </w:t>
            </w:r>
          </w:p>
          <w:p w:rsidR="002B729A" w:rsidRDefault="002B729A">
            <w:pPr>
              <w:spacing w:after="0" w:line="238" w:lineRule="auto"/>
              <w:ind w:left="5" w:right="0" w:firstLine="0"/>
              <w:jc w:val="left"/>
            </w:pPr>
            <w:r w:rsidRPr="002B729A">
              <w:t xml:space="preserve">4. Proof / Evidence of Ownership for all the relevant equipment and transport </w:t>
            </w:r>
          </w:p>
          <w:p w:rsidR="002B729A" w:rsidRDefault="002B729A">
            <w:pPr>
              <w:spacing w:after="0" w:line="238" w:lineRule="auto"/>
              <w:ind w:left="5" w:right="0" w:firstLine="0"/>
              <w:jc w:val="left"/>
            </w:pPr>
            <w:r w:rsidRPr="002B729A">
              <w:t xml:space="preserve">5. Audited Financial Reports for the last 3 years </w:t>
            </w:r>
          </w:p>
          <w:p w:rsidR="002B729A" w:rsidRDefault="002B729A">
            <w:pPr>
              <w:spacing w:after="0" w:line="238" w:lineRule="auto"/>
              <w:ind w:left="5" w:right="0" w:firstLine="0"/>
              <w:jc w:val="left"/>
            </w:pPr>
            <w:r w:rsidRPr="002B729A">
              <w:t>6. Evidence of Financial Resources (Cash in hand, lines of credit, overdraft etc)</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pPr>
              <w:spacing w:after="0" w:line="259" w:lineRule="auto"/>
              <w:ind w:left="5" w:right="0" w:firstLine="0"/>
              <w:jc w:val="left"/>
            </w:pPr>
            <w:r w:rsidRPr="002B729A">
              <w:rPr>
                <w:color w:val="000000"/>
              </w:rPr>
              <w:t xml:space="preserve">Alternative Tenders </w:t>
            </w:r>
            <w:r w:rsidRPr="002B729A">
              <w:rPr>
                <w:b/>
                <w:color w:val="000000"/>
              </w:rPr>
              <w:t>shall not</w:t>
            </w:r>
            <w:r w:rsidRPr="002B729A">
              <w:rPr>
                <w:color w:val="000000"/>
              </w:rPr>
              <w:t xml:space="preserve"> </w:t>
            </w:r>
            <w:r>
              <w:rPr>
                <w:color w:val="000000"/>
              </w:rPr>
              <w:t xml:space="preserve">be </w:t>
            </w:r>
            <w:r w:rsidRPr="002B729A">
              <w:rPr>
                <w:color w:val="000000"/>
              </w:rPr>
              <w:t>considered.</w:t>
            </w:r>
          </w:p>
        </w:tc>
      </w:tr>
      <w:tr w:rsidR="00BD22E7">
        <w:trPr>
          <w:trHeight w:val="1297"/>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ITT 15.2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36" w:lineRule="auto"/>
              <w:ind w:left="5" w:right="0" w:firstLine="0"/>
              <w:jc w:val="left"/>
            </w:pPr>
            <w:r w:rsidRPr="002B729A">
              <w:rPr>
                <w:color w:val="000000"/>
              </w:rPr>
              <w:t xml:space="preserve">Alternative times for completion </w:t>
            </w:r>
            <w:r w:rsidRPr="002B729A">
              <w:rPr>
                <w:b/>
                <w:color w:val="000000"/>
              </w:rPr>
              <w:t>shall not be</w:t>
            </w:r>
            <w:r w:rsidRPr="002B729A">
              <w:rPr>
                <w:color w:val="000000"/>
              </w:rPr>
              <w:t xml:space="preserve"> permitted.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59" w:lineRule="auto"/>
              <w:ind w:left="5" w:right="0" w:firstLine="0"/>
              <w:jc w:val="left"/>
            </w:pPr>
            <w:r w:rsidRPr="002B729A">
              <w:rPr>
                <w:color w:val="000000"/>
              </w:rPr>
              <w:t xml:space="preserve">Alternative technical solutions </w:t>
            </w:r>
            <w:r w:rsidRPr="002B729A">
              <w:rPr>
                <w:b/>
                <w:color w:val="000000"/>
              </w:rPr>
              <w:t>shall not be</w:t>
            </w:r>
            <w:r w:rsidRPr="002B729A">
              <w:rPr>
                <w:color w:val="000000"/>
              </w:rPr>
              <w:t xml:space="preserve"> permitted.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16.5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76" w:lineRule="auto"/>
              <w:ind w:left="5" w:right="0" w:firstLine="0"/>
              <w:jc w:val="left"/>
            </w:pPr>
            <w:r>
              <w:rPr>
                <w:color w:val="000000"/>
              </w:rPr>
              <w:t>The prices quoted by the Tenderer shall be</w:t>
            </w:r>
            <w:r w:rsidR="002B729A">
              <w:rPr>
                <w:color w:val="000000"/>
              </w:rPr>
              <w:t xml:space="preserve"> </w:t>
            </w:r>
            <w:r w:rsidR="002B729A" w:rsidRPr="002B729A">
              <w:rPr>
                <w:b/>
                <w:color w:val="000000"/>
              </w:rPr>
              <w:t>fixed.</w:t>
            </w:r>
            <w:r>
              <w:rPr>
                <w:i/>
                <w:color w:val="000000"/>
              </w:rPr>
              <w:t xml:space="preserve"> </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20.1 </w:t>
            </w:r>
          </w:p>
        </w:tc>
        <w:tc>
          <w:tcPr>
            <w:tcW w:w="7517" w:type="dxa"/>
            <w:tcBorders>
              <w:top w:val="single" w:sz="12" w:space="0" w:color="000000"/>
              <w:left w:val="single" w:sz="12" w:space="0" w:color="000000"/>
              <w:bottom w:val="single" w:sz="12" w:space="0" w:color="000000"/>
              <w:right w:val="single" w:sz="12" w:space="0" w:color="000000"/>
            </w:tcBorders>
          </w:tcPr>
          <w:p w:rsidR="00BD22E7" w:rsidRPr="002B729A" w:rsidRDefault="00880773">
            <w:pPr>
              <w:spacing w:after="0"/>
              <w:ind w:left="5" w:right="0" w:firstLine="0"/>
              <w:jc w:val="left"/>
              <w:rPr>
                <w:b/>
              </w:rPr>
            </w:pPr>
            <w:r>
              <w:rPr>
                <w:color w:val="000000"/>
              </w:rPr>
              <w:t xml:space="preserve">The Tender validity period shall be </w:t>
            </w:r>
            <w:r w:rsidR="002B729A" w:rsidRPr="002B729A">
              <w:rPr>
                <w:b/>
                <w:color w:val="000000"/>
              </w:rPr>
              <w:t>126 days</w:t>
            </w:r>
            <w:r w:rsidRPr="002B729A">
              <w:rPr>
                <w:b/>
                <w:color w:val="000000"/>
              </w:rPr>
              <w:t xml:space="preserve"> </w:t>
            </w:r>
          </w:p>
          <w:p w:rsidR="00BD22E7" w:rsidRDefault="00BD22E7">
            <w:pPr>
              <w:spacing w:after="0" w:line="259" w:lineRule="auto"/>
              <w:ind w:left="5" w:right="0" w:firstLine="0"/>
              <w:jc w:val="left"/>
            </w:pP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20.3 (a) </w:t>
            </w:r>
          </w:p>
        </w:tc>
        <w:tc>
          <w:tcPr>
            <w:tcW w:w="7517" w:type="dxa"/>
            <w:tcBorders>
              <w:top w:val="single" w:sz="12" w:space="0" w:color="000000"/>
              <w:left w:val="single" w:sz="12" w:space="0" w:color="000000"/>
              <w:bottom w:val="single" w:sz="12" w:space="0" w:color="000000"/>
              <w:right w:val="single" w:sz="12" w:space="0" w:color="000000"/>
            </w:tcBorders>
          </w:tcPr>
          <w:p w:rsidR="00752020" w:rsidRDefault="00752020" w:rsidP="00752020">
            <w:pPr>
              <w:spacing w:after="3" w:line="236" w:lineRule="auto"/>
              <w:ind w:left="5" w:right="256" w:firstLine="0"/>
              <w:jc w:val="left"/>
            </w:pPr>
            <w:r>
              <w:t xml:space="preserve">(a) The delayed to exceeding </w:t>
            </w:r>
            <w:r w:rsidRPr="00752020">
              <w:rPr>
                <w:b/>
              </w:rPr>
              <w:t>30</w:t>
            </w:r>
            <w:r>
              <w:t xml:space="preserve"> number of days.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The Tender price shall be adjusted by the following percentages of the tender price: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By 0 % of the local currency portion of the Contract price adjusted to reflect local inflation during the period of extension, and </w:t>
            </w:r>
          </w:p>
          <w:p w:rsidR="00752020" w:rsidRDefault="00752020" w:rsidP="00752020">
            <w:pPr>
              <w:spacing w:after="3" w:line="236" w:lineRule="auto"/>
              <w:ind w:left="5" w:right="256" w:firstLine="0"/>
              <w:jc w:val="left"/>
            </w:pPr>
            <w:r>
              <w:t xml:space="preserve"> </w:t>
            </w:r>
          </w:p>
          <w:p w:rsidR="00BD22E7" w:rsidRDefault="00752020" w:rsidP="00752020">
            <w:pPr>
              <w:spacing w:after="3" w:line="236" w:lineRule="auto"/>
              <w:ind w:left="5" w:right="256" w:firstLine="0"/>
              <w:jc w:val="left"/>
            </w:pPr>
            <w:r>
              <w:t>By 0 % the foreign currency portion of the Contract price adjusted to reflect the international inflation during the period of extension.</w:t>
            </w:r>
          </w:p>
        </w:tc>
      </w:tr>
      <w:tr w:rsidR="00BD22E7">
        <w:trPr>
          <w:trHeight w:val="48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21.1 </w:t>
            </w:r>
          </w:p>
          <w:p w:rsidR="00BD22E7" w:rsidRDefault="00BD22E7">
            <w:pPr>
              <w:spacing w:after="0" w:line="259" w:lineRule="auto"/>
              <w:ind w:left="4"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17"/>
              <w:ind w:left="5" w:right="0" w:firstLine="0"/>
              <w:jc w:val="left"/>
            </w:pPr>
            <w:r>
              <w:rPr>
                <w:i/>
                <w:color w:val="000000"/>
              </w:rPr>
              <w:t xml:space="preserve">[If a Tender Security shall be required, a Tender-Securing Declaration shall not be required, and vice versa.] </w:t>
            </w:r>
          </w:p>
          <w:p w:rsidR="00BD22E7" w:rsidRDefault="00880773">
            <w:pPr>
              <w:spacing w:after="0" w:line="259" w:lineRule="auto"/>
              <w:ind w:left="5" w:right="0" w:firstLine="0"/>
              <w:jc w:val="left"/>
            </w:pPr>
            <w:r>
              <w:rPr>
                <w:color w:val="000000"/>
              </w:rPr>
              <w:t>A Tender Security __________</w:t>
            </w:r>
            <w:r>
              <w:rPr>
                <w:i/>
                <w:color w:val="000000"/>
              </w:rPr>
              <w:t xml:space="preserve"> [insert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0"/>
              <w:ind w:left="5" w:right="0" w:firstLine="0"/>
            </w:pPr>
            <w:r>
              <w:rPr>
                <w:color w:val="000000"/>
              </w:rPr>
              <w:t>A Tender-Securing Declaration ___________ [</w:t>
            </w:r>
            <w:r>
              <w:rPr>
                <w:i/>
                <w:color w:val="000000"/>
              </w:rPr>
              <w:t>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4"/>
              <w:ind w:left="5" w:right="0" w:firstLine="0"/>
              <w:jc w:val="left"/>
            </w:pPr>
            <w:r>
              <w:rPr>
                <w:color w:val="000000"/>
              </w:rPr>
              <w:t xml:space="preserve">If a Tender Security shall be required, the amount and currency of the Tender Security shall be </w:t>
            </w:r>
            <w:r>
              <w:rPr>
                <w:color w:val="000000"/>
                <w:u w:val="single" w:color="000000"/>
              </w:rPr>
              <w:tab/>
            </w:r>
          </w:p>
          <w:p w:rsidR="00BD22E7" w:rsidRDefault="00BD22E7">
            <w:pPr>
              <w:spacing w:after="0" w:line="259" w:lineRule="auto"/>
              <w:ind w:left="5" w:right="0" w:firstLine="0"/>
              <w:jc w:val="left"/>
            </w:pPr>
          </w:p>
          <w:p w:rsidR="00BD22E7" w:rsidRDefault="00880773">
            <w:pPr>
              <w:spacing w:after="2" w:line="237" w:lineRule="auto"/>
              <w:ind w:left="5" w:right="0" w:firstLine="0"/>
              <w:jc w:val="left"/>
            </w:pPr>
            <w:r>
              <w:rPr>
                <w:color w:val="000000"/>
              </w:rPr>
              <w:t>[</w:t>
            </w:r>
            <w:r>
              <w:rPr>
                <w:i/>
                <w:color w:val="000000"/>
              </w:rPr>
              <w:t xml:space="preserve">If a Tender Security is required, insert amount and currency of the Tender Security. Otherwise insert “Not Applicable”.] [In case of lots, please insert amount and currency of the Tender Security for each lot]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i/>
                <w:color w:val="000000"/>
              </w:rPr>
              <w:t xml:space="preserve">Note: Tender Security is required for each lot as per amounts indicated against each lot. Tenderers have the option of submitting one Tender Security for all lots (for the combined total amount of all lots) for which Tenders have been submitted, however if the amount of Tender Security is less than the total required amount, the Procuring Entity will determine for which lot or lots the Tender Security </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80" w:type="dxa"/>
          <w:right w:w="64"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1"/>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i/>
                <w:color w:val="000000"/>
              </w:rPr>
              <w:t xml:space="preserve">amount shall be applied.] </w:t>
            </w:r>
          </w:p>
        </w:tc>
      </w:tr>
      <w:tr w:rsidR="00BD22E7">
        <w:trPr>
          <w:trHeight w:val="56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The other Tender Security shall be _______________________________ </w:t>
            </w:r>
          </w:p>
          <w:p w:rsidR="00BD22E7" w:rsidRDefault="00BD22E7">
            <w:pPr>
              <w:spacing w:after="0" w:line="259" w:lineRule="auto"/>
              <w:ind w:left="29" w:right="0" w:firstLine="0"/>
              <w:jc w:val="left"/>
            </w:pPr>
          </w:p>
        </w:tc>
      </w:tr>
      <w:tr w:rsidR="00BD22E7">
        <w:trPr>
          <w:trHeight w:val="91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On the Performance Security, other documents required shall be________ </w:t>
            </w:r>
          </w:p>
          <w:p w:rsidR="00BD22E7" w:rsidRDefault="00BD22E7">
            <w:pPr>
              <w:spacing w:after="0" w:line="259" w:lineRule="auto"/>
              <w:ind w:left="29" w:right="0" w:firstLine="0"/>
              <w:jc w:val="left"/>
            </w:pPr>
          </w:p>
          <w:p w:rsidR="00BD22E7" w:rsidRDefault="00377BD1">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0" t="0" r="0" b="635"/>
                      <wp:docPr id="16075" name="Group 219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076" name="Shape 263117"/>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93DC05E" id="Group 219280"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">
                      <v:shape id="Shape 263117"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y42cIA&#10;AADeAAAADwAAAGRycy9kb3ducmV2LnhtbERPTYvCMBC9C/sfwix4EU1coSvVKMvKgnpbXep1aMa2&#10;2kxKE7X+eyMseJvH+5z5srO1uFLrK8caxiMFgjh3puJCw9/+ZzgF4QOywdoxabiTh+XirTfH1Lgb&#10;/9J1FwoRQ9inqKEMoUml9HlJFv3INcSRO7rWYoiwLaRp8RbDbS0/lEqkxYpjQ4kNfZeUn3cXq2Fg&#10;TptNtrXjiZrQOctWeGBMtO6/d18zEIG68BL/u9cmzk/UZwLPd+IN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HLjZwgAAAN4AAAAPAAAAAAAAAAAAAAAAAJgCAABkcnMvZG93&#10;bnJldi54bWxQSwUGAAAAAAQABAD1AAAAhwM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341"/>
        </w:trPr>
        <w:tc>
          <w:tcPr>
            <w:tcW w:w="1699"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9" w:right="0" w:firstLine="0"/>
              <w:jc w:val="left"/>
            </w:pPr>
          </w:p>
        </w:tc>
      </w:tr>
      <w:tr w:rsidR="00BD22E7">
        <w:trPr>
          <w:trHeight w:val="804"/>
        </w:trPr>
        <w:tc>
          <w:tcPr>
            <w:tcW w:w="1699"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22.1 </w:t>
            </w:r>
          </w:p>
        </w:tc>
        <w:tc>
          <w:tcPr>
            <w:tcW w:w="7517"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42" w:lineRule="auto"/>
              <w:ind w:left="29" w:right="0" w:firstLine="0"/>
              <w:jc w:val="left"/>
            </w:pPr>
            <w:r>
              <w:rPr>
                <w:color w:val="000000"/>
              </w:rPr>
              <w:t>In addition to the original of the Tender, the number of copies is:</w:t>
            </w:r>
            <w:r w:rsidR="00752020">
              <w:rPr>
                <w:color w:val="000000"/>
              </w:rPr>
              <w:t xml:space="preserve"> 0</w:t>
            </w:r>
            <w:r>
              <w:rPr>
                <w:i/>
                <w:color w:val="000000"/>
              </w:rPr>
              <w:t xml:space="preserve"> </w:t>
            </w:r>
          </w:p>
          <w:p w:rsidR="00BD22E7" w:rsidRDefault="00BD22E7">
            <w:pPr>
              <w:spacing w:after="0" w:line="259" w:lineRule="auto"/>
              <w:ind w:left="29" w:right="0" w:firstLine="0"/>
              <w:jc w:val="left"/>
            </w:pP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written confirmation of authorization to sign on behalf of the Tenderer shall consist of: </w:t>
            </w:r>
            <w:r w:rsidRPr="00752020">
              <w:rPr>
                <w:b/>
                <w:color w:val="000000"/>
              </w:rPr>
              <w:t>POWER OF ATTORNEY</w:t>
            </w:r>
            <w:r w:rsidRPr="00752020">
              <w:rPr>
                <w:color w:val="000000"/>
              </w:rPr>
              <w:t xml:space="preserve"> (if not the director signing) </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D.  Submission and Opening of Tenders </w:t>
            </w:r>
          </w:p>
        </w:tc>
      </w:tr>
      <w:tr w:rsidR="00BD22E7">
        <w:trPr>
          <w:trHeight w:val="306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(A) For </w:t>
            </w:r>
            <w:r>
              <w:rPr>
                <w:color w:val="000000"/>
                <w:u w:val="single" w:color="000000"/>
              </w:rPr>
              <w:t xml:space="preserve">Tender submission purposes </w:t>
            </w:r>
            <w:r>
              <w:rPr>
                <w:color w:val="000000"/>
              </w:rPr>
              <w:t xml:space="preserve">only, the Procuring Entity’s address is: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752020" w:rsidRDefault="00752020" w:rsidP="00752020">
            <w:pPr>
              <w:spacing w:after="0" w:line="259" w:lineRule="auto"/>
              <w:ind w:left="29" w:right="0" w:firstLine="720"/>
              <w:jc w:val="left"/>
            </w:pPr>
            <w:r>
              <w:t xml:space="preserve"> </w:t>
            </w:r>
          </w:p>
          <w:p w:rsidR="00BD22E7" w:rsidRDefault="00880773">
            <w:pPr>
              <w:numPr>
                <w:ilvl w:val="0"/>
                <w:numId w:val="95"/>
              </w:numPr>
              <w:spacing w:after="0" w:line="259" w:lineRule="auto"/>
              <w:ind w:right="0" w:firstLine="0"/>
              <w:jc w:val="left"/>
            </w:pPr>
            <w:r>
              <w:rPr>
                <w:color w:val="000000"/>
              </w:rPr>
              <w:t>T</w:t>
            </w:r>
            <w:r w:rsidR="00752020">
              <w:rPr>
                <w:color w:val="000000"/>
              </w:rPr>
              <w:t>ender</w:t>
            </w:r>
            <w:r w:rsidR="00560188">
              <w:rPr>
                <w:color w:val="000000"/>
              </w:rPr>
              <w:t>er</w:t>
            </w:r>
            <w:r w:rsidR="00752020">
              <w:rPr>
                <w:color w:val="000000"/>
              </w:rPr>
              <w:t xml:space="preserve">s </w:t>
            </w:r>
            <w:r>
              <w:rPr>
                <w:b/>
                <w:color w:val="000000"/>
              </w:rPr>
              <w:t>shall not submit</w:t>
            </w:r>
            <w:r>
              <w:rPr>
                <w:color w:val="000000"/>
              </w:rPr>
              <w:t xml:space="preserve"> tenders electronically. </w:t>
            </w:r>
          </w:p>
        </w:tc>
      </w:tr>
      <w:tr w:rsidR="00BD22E7">
        <w:trPr>
          <w:trHeight w:val="255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6" w:lineRule="auto"/>
              <w:ind w:left="29" w:right="0" w:firstLine="0"/>
              <w:jc w:val="left"/>
            </w:pPr>
            <w:r>
              <w:rPr>
                <w:color w:val="000000"/>
              </w:rPr>
              <w:t xml:space="preserve">The Tender opening shall take place at the time and the address for Opening of Tenders provided below: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BD22E7" w:rsidRDefault="00BD22E7">
            <w:pPr>
              <w:spacing w:after="0" w:line="259" w:lineRule="auto"/>
              <w:ind w:left="29" w:right="0" w:firstLine="0"/>
              <w:jc w:val="left"/>
            </w:pPr>
          </w:p>
          <w:p w:rsidR="00BD22E7" w:rsidRDefault="00880773">
            <w:pPr>
              <w:numPr>
                <w:ilvl w:val="0"/>
                <w:numId w:val="96"/>
              </w:numPr>
              <w:spacing w:after="0" w:line="259" w:lineRule="auto"/>
              <w:ind w:right="0" w:firstLine="0"/>
              <w:jc w:val="left"/>
            </w:pPr>
            <w:r>
              <w:rPr>
                <w:color w:val="000000"/>
              </w:rPr>
              <w:t>State d</w:t>
            </w:r>
            <w:r w:rsidR="00857A1B">
              <w:rPr>
                <w:color w:val="000000"/>
              </w:rPr>
              <w:t>at</w:t>
            </w:r>
            <w:r w:rsidR="00144952">
              <w:rPr>
                <w:color w:val="000000"/>
              </w:rPr>
              <w:t>e and time of tender opening: 19</w:t>
            </w:r>
            <w:r w:rsidR="00857A1B" w:rsidRPr="00857A1B">
              <w:rPr>
                <w:color w:val="000000"/>
                <w:vertAlign w:val="superscript"/>
              </w:rPr>
              <w:t>th</w:t>
            </w:r>
            <w:r w:rsidR="00857A1B">
              <w:rPr>
                <w:color w:val="000000"/>
              </w:rPr>
              <w:t xml:space="preserve"> Nov 2024</w:t>
            </w:r>
          </w:p>
          <w:p w:rsidR="00BD22E7" w:rsidRDefault="00BD22E7">
            <w:pPr>
              <w:spacing w:after="0" w:line="259" w:lineRule="auto"/>
              <w:ind w:left="29" w:right="0" w:firstLine="0"/>
              <w:jc w:val="left"/>
            </w:pPr>
          </w:p>
        </w:tc>
      </w:tr>
      <w:tr w:rsidR="00BD22E7">
        <w:trPr>
          <w:trHeight w:val="16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If Tenderers are allowed to submit Tenders electronically, they shall follow the electronic tender submission procedures specified below </w:t>
            </w:r>
            <w:r w:rsidRPr="00752020">
              <w:rPr>
                <w:b/>
                <w:color w:val="000000"/>
              </w:rPr>
              <w:t>N/A</w:t>
            </w:r>
            <w:r w:rsidRPr="00752020">
              <w:rPr>
                <w:color w:val="000000"/>
              </w:rPr>
              <w:t xml:space="preserve"> </w:t>
            </w:r>
          </w:p>
        </w:tc>
      </w:tr>
      <w:tr w:rsidR="00BD22E7">
        <w:trPr>
          <w:trHeight w:val="53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27.6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number of representatives of the Procuring Entity to sign is </w:t>
            </w:r>
            <w:r w:rsidR="00752020" w:rsidRPr="00752020">
              <w:rPr>
                <w:b/>
                <w:color w:val="000000"/>
              </w:rPr>
              <w:t>ONE</w:t>
            </w:r>
            <w:r>
              <w:rPr>
                <w:color w:val="000000"/>
              </w:rPr>
              <w:t>.</w:t>
            </w:r>
          </w:p>
          <w:p w:rsidR="00BD22E7" w:rsidRDefault="00BD22E7">
            <w:pPr>
              <w:spacing w:after="0" w:line="259" w:lineRule="auto"/>
              <w:ind w:left="29"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E.  Evaluation, and Comparison of Tenders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32.3 </w:t>
            </w:r>
          </w:p>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adjustment shall be based on the </w:t>
            </w:r>
            <w:r w:rsidRPr="00752020">
              <w:rPr>
                <w:b/>
                <w:color w:val="000000"/>
              </w:rPr>
              <w:t>average</w:t>
            </w:r>
            <w:r w:rsidRPr="00752020">
              <w:rPr>
                <w:color w:val="000000"/>
              </w:rPr>
              <w:t xml:space="preserve"> price of the item or component as quoted in other substantially responsive Tenders. If the price of the item or component cannot be derived from the price of other substantially responsive Tenders, the Procuring Entity shall use its best estimate.</w:t>
            </w: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invitation to tender is extended to the following groups that qualify for </w:t>
            </w:r>
          </w:p>
          <w:p w:rsidR="00BD22E7" w:rsidRDefault="00880773" w:rsidP="00752020">
            <w:pPr>
              <w:spacing w:after="0" w:line="259" w:lineRule="auto"/>
              <w:ind w:left="29" w:right="0" w:firstLine="0"/>
              <w:jc w:val="left"/>
            </w:pPr>
            <w:r>
              <w:rPr>
                <w:color w:val="000000"/>
              </w:rPr>
              <w:t xml:space="preserve">Reservations </w:t>
            </w:r>
            <w:r w:rsidR="00752020" w:rsidRPr="00752020">
              <w:rPr>
                <w:b/>
                <w:color w:val="000000"/>
              </w:rPr>
              <w:t>N/A</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i/>
                <w:color w:val="000000"/>
              </w:rPr>
              <w:t xml:space="preserve">(These groups are Small and Medium Enterprises, Women Enterprises, Youth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1287"/>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Enterprises and Enterprises of persons living with disability, as the case may be; describe precisely which groups qualify).</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 xml:space="preserve">At this time, the Procuring Entity </w:t>
            </w:r>
            <w:r w:rsidRPr="00752020">
              <w:rPr>
                <w:b/>
                <w:color w:val="000000"/>
              </w:rPr>
              <w:t>does not intend</w:t>
            </w:r>
            <w:r w:rsidRPr="00752020">
              <w:rPr>
                <w:color w:val="000000"/>
              </w:rPr>
              <w:t xml:space="preserve"> to execute certain specific parts of the Works by subcontractors selected in advance.</w:t>
            </w:r>
          </w:p>
        </w:tc>
      </w:tr>
      <w:tr w:rsidR="00BD22E7">
        <w:trPr>
          <w:trHeight w:val="170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Contractor’s may propose subcontracting: Maximum percentage of subcontracting permitted is:</w:t>
            </w:r>
            <w:r w:rsidRPr="00752020">
              <w:rPr>
                <w:b/>
                <w:color w:val="000000"/>
              </w:rPr>
              <w:t>20%</w:t>
            </w:r>
            <w:r w:rsidRPr="00752020">
              <w:rPr>
                <w:color w:val="000000"/>
              </w:rPr>
              <w:t xml:space="preserve"> of the total contract amount. Tenderers planning to subcontract more than </w:t>
            </w:r>
            <w:r w:rsidRPr="00752020">
              <w:rPr>
                <w:b/>
                <w:color w:val="000000"/>
              </w:rPr>
              <w:t>10%</w:t>
            </w:r>
            <w:r w:rsidRPr="00752020">
              <w:rPr>
                <w:color w:val="000000"/>
              </w:rPr>
              <w:t xml:space="preserve"> of total volume of work shall specify, in the Form of Tender, the activity (ies) or parts of the Works to be subcontracted along with complete details of the subcontractors and their qualification and experience.</w:t>
            </w:r>
          </w:p>
        </w:tc>
      </w:tr>
      <w:tr w:rsidR="00BD22E7">
        <w:trPr>
          <w:trHeight w:val="255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 xml:space="preserve">[Indicate N/A if not applicable]  </w:t>
            </w:r>
          </w:p>
          <w:p w:rsidR="00BD22E7" w:rsidRDefault="00880773">
            <w:pPr>
              <w:spacing w:after="0" w:line="236" w:lineRule="auto"/>
              <w:ind w:left="5" w:right="0" w:firstLine="0"/>
              <w:jc w:val="left"/>
            </w:pPr>
            <w:r>
              <w:rPr>
                <w:color w:val="000000"/>
              </w:rPr>
              <w:t xml:space="preserve">The parts of the Works for which the Procuring Entity permits Tenderers to propose Specialized Subcontractors are designated as follows: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above-designated parts of the Works that may require Specialized </w:t>
            </w:r>
          </w:p>
          <w:p w:rsidR="00BD22E7" w:rsidRDefault="00880773">
            <w:pPr>
              <w:spacing w:after="0" w:line="259" w:lineRule="auto"/>
              <w:ind w:left="5" w:right="0" w:firstLine="0"/>
              <w:jc w:val="left"/>
            </w:pPr>
            <w:r>
              <w:rPr>
                <w:color w:val="000000"/>
              </w:rPr>
              <w:t xml:space="preserve">Subcontractors, the relevant qualifications of the proposed Specialized Subcontractors will be added to the qualifications of the Tenderer for the purpose of evaluation.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37.2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7" w:lineRule="auto"/>
              <w:ind w:left="5" w:right="0" w:firstLine="0"/>
              <w:jc w:val="left"/>
            </w:pPr>
            <w:r>
              <w:rPr>
                <w:color w:val="000000"/>
              </w:rPr>
              <w:t xml:space="preserve">Additional requirements apply. These are detailed in the evaluation criteria in Section III, Evaluation and Qualification Criteria.  </w:t>
            </w:r>
          </w:p>
          <w:p w:rsidR="00BD22E7" w:rsidRDefault="00BD22E7">
            <w:pPr>
              <w:spacing w:after="0" w:line="259" w:lineRule="auto"/>
              <w:ind w:left="5" w:right="0" w:firstLine="0"/>
              <w:jc w:val="left"/>
            </w:pP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The person named to be appointed as Adjudicator is </w:t>
            </w:r>
          </w:p>
          <w:p w:rsidR="00BD22E7" w:rsidRDefault="00880773">
            <w:pPr>
              <w:spacing w:after="0" w:line="238" w:lineRule="auto"/>
              <w:ind w:left="5" w:right="0" w:firstLine="0"/>
              <w:jc w:val="left"/>
            </w:pPr>
            <w:r>
              <w:rPr>
                <w:color w:val="000000"/>
              </w:rPr>
              <w:t xml:space="preserve">______________________________________ of </w:t>
            </w:r>
            <w:r>
              <w:rPr>
                <w:i/>
                <w:color w:val="000000"/>
              </w:rPr>
              <w:t>_______________(pride tel. no. full postal and email addresses)</w:t>
            </w:r>
            <w:r>
              <w:rPr>
                <w:color w:val="000000"/>
              </w:rPr>
              <w:t xml:space="preserve"> at an hourly fee of Shs.________________ per day. </w:t>
            </w:r>
          </w:p>
          <w:p w:rsidR="00BD22E7" w:rsidRDefault="00BD22E7">
            <w:pPr>
              <w:spacing w:after="0" w:line="259" w:lineRule="auto"/>
              <w:ind w:left="5" w:right="0" w:firstLine="0"/>
              <w:jc w:val="left"/>
            </w:pP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52.2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Other documents required are </w:t>
            </w:r>
            <w:r w:rsidR="00752020" w:rsidRPr="00752020">
              <w:rPr>
                <w:b/>
                <w:color w:val="000000"/>
              </w:rPr>
              <w:t>N/A</w:t>
            </w:r>
          </w:p>
          <w:p w:rsidR="00BD22E7" w:rsidRDefault="00BD22E7">
            <w:pPr>
              <w:spacing w:after="0" w:line="259" w:lineRule="auto"/>
              <w:ind w:left="5" w:right="0" w:firstLine="0"/>
              <w:jc w:val="left"/>
            </w:pPr>
          </w:p>
        </w:tc>
      </w:tr>
      <w:tr w:rsidR="00BD22E7">
        <w:trPr>
          <w:trHeight w:val="5343"/>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3" w:line="259" w:lineRule="auto"/>
              <w:ind w:left="5" w:right="0" w:firstLine="0"/>
              <w:jc w:val="left"/>
            </w:pPr>
            <w:r>
              <w:rPr>
                <w:color w:val="000000"/>
              </w:rPr>
              <w:t xml:space="preserve">The procedures for making a Procurement-related Complaints are detailed in the </w:t>
            </w:r>
          </w:p>
          <w:p w:rsidR="00BD22E7" w:rsidRDefault="00880773">
            <w:pPr>
              <w:spacing w:after="2" w:line="237" w:lineRule="auto"/>
              <w:ind w:left="5" w:right="0" w:firstLine="0"/>
              <w:jc w:val="left"/>
            </w:pPr>
            <w:r>
              <w:rPr>
                <w:color w:val="000000"/>
              </w:rPr>
              <w:t xml:space="preserve">“Regulations” available from the PPRA Website </w:t>
            </w:r>
            <w:hyperlink r:id="rId30">
              <w:r>
                <w:rPr>
                  <w:color w:val="0000FF"/>
                  <w:u w:val="single" w:color="0000FF"/>
                </w:rPr>
                <w:t>www.ppra.go.ke</w:t>
              </w:r>
            </w:hyperlink>
            <w:hyperlink r:id="rId31"/>
            <w:r>
              <w:rPr>
                <w:color w:val="000000"/>
              </w:rPr>
              <w:t xml:space="preserve">or email </w:t>
            </w:r>
            <w:r>
              <w:rPr>
                <w:color w:val="0000FF"/>
                <w:u w:val="single" w:color="0000FF"/>
              </w:rPr>
              <w:t>complaints@ppra.go.ke</w:t>
            </w:r>
            <w:r>
              <w:rPr>
                <w:color w:val="000000"/>
              </w:rPr>
              <w:t xml:space="preserve">.  If a Tenderer wishes to make a Procurement-related Complaint, the Tenderer should submit its complaint following these procedures, in writing (by the quickest means available, that is either by hand delivery or email to: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attention: </w:t>
            </w:r>
            <w:r>
              <w:rPr>
                <w:i/>
                <w:color w:val="000000"/>
              </w:rPr>
              <w:t xml:space="preserve">[insert full name of person receiving complaints]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Title/position: </w:t>
            </w:r>
            <w:r>
              <w:rPr>
                <w:i/>
                <w:color w:val="000000"/>
              </w:rPr>
              <w:t>[insert title/position]</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Procuring Entity: </w:t>
            </w:r>
            <w:r>
              <w:rPr>
                <w:i/>
                <w:color w:val="000000"/>
              </w:rPr>
              <w:t xml:space="preserve">[insert name of Procuring Entity]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Email address</w:t>
            </w:r>
            <w:r>
              <w:rPr>
                <w:i/>
                <w:color w:val="000000"/>
              </w:rPr>
              <w:t xml:space="preserve">: [insert email address] </w:t>
            </w:r>
          </w:p>
          <w:p w:rsidR="00BD22E7" w:rsidRDefault="00BD22E7">
            <w:pPr>
              <w:spacing w:after="0" w:line="259" w:lineRule="auto"/>
              <w:ind w:left="5" w:right="0" w:firstLine="0"/>
              <w:jc w:val="left"/>
            </w:pPr>
          </w:p>
          <w:p w:rsidR="00BD22E7" w:rsidRDefault="00880773">
            <w:pPr>
              <w:spacing w:after="0"/>
              <w:ind w:left="5" w:right="0" w:firstLine="0"/>
              <w:jc w:val="left"/>
            </w:pPr>
            <w:r>
              <w:rPr>
                <w:color w:val="000000"/>
              </w:rPr>
              <w:t xml:space="preserve">In summary, a Procurement-related Complaint may challenge any of the following: </w:t>
            </w:r>
          </w:p>
          <w:p w:rsidR="00BD22E7" w:rsidRDefault="00BD22E7">
            <w:pPr>
              <w:spacing w:after="0"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terms of the Tender Documents; and </w:t>
            </w:r>
          </w:p>
          <w:p w:rsidR="00BD22E7" w:rsidRDefault="00BD22E7">
            <w:pPr>
              <w:spacing w:after="21"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Procuring Entity’s decision to award the contract. </w:t>
            </w:r>
          </w:p>
        </w:tc>
      </w:tr>
    </w:tbl>
    <w:p w:rsidR="00BD22E7" w:rsidRDefault="00BD22E7">
      <w:pPr>
        <w:spacing w:after="0" w:line="259" w:lineRule="auto"/>
        <w:ind w:left="0" w:right="10295" w:firstLine="0"/>
        <w:jc w:val="right"/>
      </w:pPr>
    </w:p>
    <w:p w:rsidR="00BD22E7" w:rsidRDefault="00BD22E7" w:rsidP="007B1708">
      <w:pPr>
        <w:pStyle w:val="Heading1"/>
      </w:pPr>
    </w:p>
    <w:p w:rsidR="00752020" w:rsidRDefault="00752020" w:rsidP="00752020"/>
    <w:p w:rsidR="00752020" w:rsidRPr="00752020" w:rsidRDefault="00752020" w:rsidP="00752020"/>
    <w:p w:rsidR="00BD22E7" w:rsidRDefault="00BD22E7" w:rsidP="007B1708">
      <w:pPr>
        <w:pStyle w:val="Heading1"/>
      </w:pPr>
    </w:p>
    <w:p w:rsidR="00BD22E7" w:rsidRDefault="00880773" w:rsidP="007B1708">
      <w:pPr>
        <w:pStyle w:val="Heading1"/>
      </w:pPr>
      <w:bookmarkStart w:id="14" w:name="_Toc181959163"/>
      <w:r>
        <w:t>SECTION III - EVALUATION AND QUALIFICATION CRITERIA</w:t>
      </w:r>
      <w:bookmarkEnd w:id="14"/>
    </w:p>
    <w:p w:rsidR="00BD22E7" w:rsidRPr="007B1708" w:rsidRDefault="00880773" w:rsidP="007B1708">
      <w:pPr>
        <w:pStyle w:val="Heading2"/>
        <w:rPr>
          <w:i w:val="0"/>
        </w:rPr>
      </w:pPr>
      <w:bookmarkStart w:id="15" w:name="_Toc181959164"/>
      <w:r w:rsidRPr="007B1708">
        <w:rPr>
          <w:i w:val="0"/>
        </w:rPr>
        <w:t>General Provisions</w:t>
      </w:r>
      <w:bookmarkEnd w:id="15"/>
    </w:p>
    <w:p w:rsidR="00BD22E7" w:rsidRDefault="00880773">
      <w:pPr>
        <w:spacing w:after="0"/>
        <w:ind w:left="1424" w:right="11" w:hanging="562"/>
      </w:pPr>
      <w:r>
        <w:t>Wherever a Tenderer is required to state a monetary amount, Tenderers should indicate the Kenya Shilling equivalent using the rate of exchange determined as follows:</w:t>
      </w:r>
    </w:p>
    <w:p w:rsidR="00BD22E7" w:rsidRDefault="00880773">
      <w:pPr>
        <w:numPr>
          <w:ilvl w:val="0"/>
          <w:numId w:val="30"/>
        </w:numPr>
        <w:spacing w:after="0"/>
        <w:ind w:right="11" w:hanging="574"/>
      </w:pPr>
      <w:r>
        <w:t>For construction turnover or financial data required for each year - Exchange rate prevailing on the last day of the respective calendar year (in which the amounts for that year is to be converted) was originally established.</w:t>
      </w:r>
    </w:p>
    <w:p w:rsidR="00BD22E7" w:rsidRDefault="00880773">
      <w:pPr>
        <w:numPr>
          <w:ilvl w:val="0"/>
          <w:numId w:val="30"/>
        </w:numPr>
        <w:spacing w:after="19"/>
        <w:ind w:right="11" w:hanging="574"/>
      </w:pPr>
      <w:r>
        <w:t>Value of single contract - Exchange rate prevailing on the date of the contract signature.</w:t>
      </w:r>
    </w:p>
    <w:p w:rsidR="00BD22E7" w:rsidRDefault="00880773">
      <w:pPr>
        <w:numPr>
          <w:ilvl w:val="0"/>
          <w:numId w:val="30"/>
        </w:numPr>
        <w:ind w:right="11" w:hanging="574"/>
      </w:pPr>
      <w:r>
        <w:t>Exchange rates shall be taken from the publicly available source identified in the ITT 14.3. Any error in determining the exchange rates in the Tender may be corrected by the Procuring Entity.</w:t>
      </w:r>
    </w:p>
    <w:p w:rsidR="00BD22E7" w:rsidRDefault="00880773">
      <w:pPr>
        <w:ind w:left="1423" w:right="11" w:hanging="564"/>
      </w:pPr>
      <w:r>
        <w:t xml:space="preserve">This section contains the criteria that the Employer shall use to evaluate tender and qualify tenderers. No other factors, methods or criteria shall be used other than specified in this tender document. The Tenderer shall provide all the information requested in the forms included in Section IV, Tendering Forms. The Procuring Entity should use </w:t>
      </w:r>
      <w:r w:rsidRPr="007E1672">
        <w:rPr>
          <w:b/>
        </w:rPr>
        <w:t>the</w:t>
      </w:r>
      <w:r w:rsidR="007E1672" w:rsidRPr="007E1672">
        <w:rPr>
          <w:b/>
        </w:rPr>
        <w:t xml:space="preserve"> </w:t>
      </w:r>
      <w:r w:rsidRPr="007E1672">
        <w:rPr>
          <w:b/>
        </w:rPr>
        <w:t>Standard</w:t>
      </w:r>
      <w:r w:rsidR="007E1672" w:rsidRPr="007E1672">
        <w:rPr>
          <w:b/>
        </w:rPr>
        <w:t xml:space="preserve"> </w:t>
      </w:r>
      <w:r w:rsidRPr="007E1672">
        <w:rPr>
          <w:b/>
        </w:rPr>
        <w:t>Tender Evaluation</w:t>
      </w:r>
      <w:r w:rsidR="007E1672" w:rsidRPr="007E1672">
        <w:rPr>
          <w:b/>
        </w:rPr>
        <w:t xml:space="preserve"> </w:t>
      </w:r>
      <w:r w:rsidRPr="007E1672">
        <w:rPr>
          <w:b/>
        </w:rPr>
        <w:t>Document</w:t>
      </w:r>
      <w:r w:rsidR="007E1672" w:rsidRPr="007E1672">
        <w:rPr>
          <w:b/>
        </w:rPr>
        <w:t xml:space="preserve"> </w:t>
      </w:r>
      <w:r w:rsidRPr="007E1672">
        <w:rPr>
          <w:b/>
        </w:rPr>
        <w:t>for</w:t>
      </w:r>
      <w:r w:rsidR="007E1672" w:rsidRPr="007E1672">
        <w:rPr>
          <w:b/>
        </w:rPr>
        <w:t xml:space="preserve"> </w:t>
      </w:r>
      <w:r w:rsidRPr="007E1672">
        <w:rPr>
          <w:b/>
        </w:rPr>
        <w:t>Goods</w:t>
      </w:r>
      <w:r w:rsidR="007E1672" w:rsidRPr="007E1672">
        <w:rPr>
          <w:b/>
        </w:rPr>
        <w:t xml:space="preserve"> </w:t>
      </w:r>
      <w:r w:rsidRPr="007E1672">
        <w:rPr>
          <w:b/>
        </w:rPr>
        <w:t>and</w:t>
      </w:r>
      <w:r w:rsidR="007E1672" w:rsidRPr="007E1672">
        <w:rPr>
          <w:b/>
        </w:rPr>
        <w:t xml:space="preserve"> </w:t>
      </w:r>
      <w:r w:rsidRPr="007E1672">
        <w:rPr>
          <w:b/>
        </w:rPr>
        <w:t>Works</w:t>
      </w:r>
      <w:r w:rsidR="007E1672">
        <w:rPr>
          <w:b/>
          <w:u w:val="single" w:color="231F20"/>
        </w:rPr>
        <w:t xml:space="preserve"> </w:t>
      </w:r>
      <w:r>
        <w:t>for evaluating Tenders.</w:t>
      </w:r>
    </w:p>
    <w:p w:rsidR="00BD22E7" w:rsidRDefault="00880773">
      <w:pPr>
        <w:pStyle w:val="Heading5"/>
        <w:ind w:left="1421"/>
      </w:pPr>
      <w:r>
        <w:t xml:space="preserve">Evaluation and contract award Criteria </w:t>
      </w:r>
    </w:p>
    <w:p w:rsidR="00BD22E7" w:rsidRDefault="00880773">
      <w:pPr>
        <w:ind w:left="1412" w:right="11"/>
      </w:pPr>
      <w:r>
        <w:t>The Procuring Entity shall use the criteria and methodologies listed in this Section to evaluate tenders and arrive at the Lowest Evaluated Tender. The tender that (i) meets the qualification criteria, (ii) has been determined to be substantially responsive to the Tender Documents, and (iii) is determined to have the Lowest Evaluated Tender price shall be selected for award of contract.</w:t>
      </w:r>
    </w:p>
    <w:p w:rsidR="00BD22E7" w:rsidRDefault="00880773">
      <w:pPr>
        <w:pStyle w:val="Heading5"/>
        <w:ind w:left="1421"/>
      </w:pPr>
      <w:r>
        <w:t xml:space="preserve">Preliminary examination for Determination of Responsiveness </w:t>
      </w:r>
    </w:p>
    <w:p w:rsidR="00BD22E7" w:rsidRDefault="00880773">
      <w:pPr>
        <w:spacing w:after="21"/>
        <w:ind w:left="1412" w:right="11"/>
      </w:pPr>
      <w:r>
        <w:t xml:space="preserve">The Procuring Entity will start by examining all tenders to ensure they meet in all respects the eligibility criteria and other requirements in the ITT, and that the tender is complete in all aspects in meeting the requirements of </w:t>
      </w:r>
    </w:p>
    <w:p w:rsidR="00BD22E7" w:rsidRPr="00880773" w:rsidRDefault="00880773">
      <w:pPr>
        <w:ind w:left="1417" w:right="11"/>
        <w:rPr>
          <w:b/>
        </w:rPr>
      </w:pPr>
      <w:r>
        <w:t xml:space="preserve">“Part 2 – Procuring Entity's Works Requirements”, including checking for tenders with unacceptable errors, abnormally low tenders, abnormally high tenders and tenders that are front loaded. The Standard Tender Evaluation Report Document for Goods and Works for evaluating Tenders provides very clear guide on how to deal with review of these requirements. Tenders that do not pass the Preliminary Examination will be considered </w:t>
      </w:r>
      <w:r w:rsidRPr="00880773">
        <w:rPr>
          <w:b/>
        </w:rPr>
        <w:t>irresponsive and will not be considered further.</w:t>
      </w:r>
    </w:p>
    <w:p w:rsidR="00BD22E7" w:rsidRPr="007B1708" w:rsidRDefault="00880773" w:rsidP="007B1708">
      <w:pPr>
        <w:pStyle w:val="Heading3"/>
        <w:ind w:left="688" w:firstLine="720"/>
        <w:rPr>
          <w:sz w:val="24"/>
          <w:szCs w:val="24"/>
        </w:rPr>
      </w:pPr>
      <w:bookmarkStart w:id="16" w:name="_Toc181959165"/>
      <w:r w:rsidRPr="007B1708">
        <w:rPr>
          <w:sz w:val="24"/>
          <w:szCs w:val="24"/>
        </w:rPr>
        <w:t>EVALUATION CRITERIA</w:t>
      </w:r>
      <w:bookmarkEnd w:id="16"/>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PRELIMANARY/MANDATORY </w:t>
      </w:r>
    </w:p>
    <w:p w:rsidR="00BD22E7" w:rsidRDefault="00880773">
      <w:pPr>
        <w:numPr>
          <w:ilvl w:val="1"/>
          <w:numId w:val="31"/>
        </w:numPr>
        <w:spacing w:after="12" w:line="247" w:lineRule="auto"/>
        <w:ind w:right="0" w:hanging="415"/>
        <w:jc w:val="left"/>
      </w:pPr>
      <w:r>
        <w:rPr>
          <w:color w:val="000000"/>
        </w:rPr>
        <w:t xml:space="preserve">Attach certified copy of Business Registration/Incorporation;  </w:t>
      </w:r>
    </w:p>
    <w:p w:rsidR="00BD22E7" w:rsidRDefault="00880773">
      <w:pPr>
        <w:numPr>
          <w:ilvl w:val="1"/>
          <w:numId w:val="31"/>
        </w:numPr>
        <w:spacing w:after="12" w:line="247" w:lineRule="auto"/>
        <w:ind w:right="0" w:hanging="415"/>
        <w:jc w:val="left"/>
      </w:pPr>
      <w:r>
        <w:rPr>
          <w:color w:val="000000"/>
        </w:rPr>
        <w:t xml:space="preserve">Attach certified copy of VAT Registration Certificate; </w:t>
      </w:r>
    </w:p>
    <w:p w:rsidR="00BD22E7" w:rsidRDefault="00880773">
      <w:pPr>
        <w:numPr>
          <w:ilvl w:val="1"/>
          <w:numId w:val="31"/>
        </w:numPr>
        <w:spacing w:after="12" w:line="247" w:lineRule="auto"/>
        <w:ind w:right="0" w:hanging="415"/>
        <w:jc w:val="left"/>
      </w:pPr>
      <w:r>
        <w:rPr>
          <w:color w:val="000000"/>
        </w:rPr>
        <w:t xml:space="preserve">Attach certified copy of current and valid Tax Compliance Certificate;  </w:t>
      </w:r>
    </w:p>
    <w:p w:rsidR="00BD22E7" w:rsidRDefault="00880773">
      <w:pPr>
        <w:numPr>
          <w:ilvl w:val="1"/>
          <w:numId w:val="31"/>
        </w:numPr>
        <w:spacing w:after="12" w:line="247" w:lineRule="auto"/>
        <w:ind w:right="0" w:hanging="415"/>
        <w:jc w:val="left"/>
      </w:pPr>
      <w:r>
        <w:rPr>
          <w:color w:val="000000"/>
        </w:rPr>
        <w:t>Attach certified copy of valid national construction authority (NCA) c</w:t>
      </w:r>
      <w:r w:rsidR="001555A4">
        <w:rPr>
          <w:color w:val="000000"/>
        </w:rPr>
        <w:t>ertificate (building works)</w:t>
      </w:r>
      <w:r>
        <w:rPr>
          <w:color w:val="000000"/>
        </w:rPr>
        <w:t xml:space="preserve">   </w:t>
      </w:r>
      <w:r w:rsidR="001555A4">
        <w:rPr>
          <w:color w:val="000000"/>
        </w:rPr>
        <w:t xml:space="preserve">      </w:t>
      </w:r>
      <w:r>
        <w:rPr>
          <w:color w:val="000000"/>
        </w:rPr>
        <w:t xml:space="preserve"> </w:t>
      </w:r>
      <w:r w:rsidR="001555A4">
        <w:rPr>
          <w:color w:val="000000"/>
        </w:rPr>
        <w:t>NCA 6 and above.</w:t>
      </w:r>
    </w:p>
    <w:p w:rsidR="00BD22E7" w:rsidRDefault="00880773">
      <w:pPr>
        <w:numPr>
          <w:ilvl w:val="1"/>
          <w:numId w:val="31"/>
        </w:numPr>
        <w:spacing w:after="12" w:line="247" w:lineRule="auto"/>
        <w:ind w:right="0" w:hanging="415"/>
        <w:jc w:val="left"/>
      </w:pPr>
      <w:r>
        <w:rPr>
          <w:color w:val="000000"/>
        </w:rPr>
        <w:t xml:space="preserve">Attach valid certificate of registration for disadvantaged groups (AGPO) for the reserved tenders;  </w:t>
      </w:r>
    </w:p>
    <w:p w:rsidR="00C917D0" w:rsidRDefault="00880773" w:rsidP="00C917D0">
      <w:pPr>
        <w:numPr>
          <w:ilvl w:val="1"/>
          <w:numId w:val="31"/>
        </w:numPr>
        <w:spacing w:after="12" w:line="247" w:lineRule="auto"/>
        <w:ind w:right="0" w:hanging="415"/>
        <w:jc w:val="left"/>
      </w:pPr>
      <w:r>
        <w:rPr>
          <w:color w:val="000000"/>
        </w:rPr>
        <w:t xml:space="preserve">Certified copy of CR12 with copies of directors ID;  </w:t>
      </w:r>
    </w:p>
    <w:p w:rsidR="00C917D0" w:rsidRDefault="00C917D0" w:rsidP="00C917D0">
      <w:pPr>
        <w:numPr>
          <w:ilvl w:val="1"/>
          <w:numId w:val="31"/>
        </w:numPr>
        <w:spacing w:after="12" w:line="247" w:lineRule="auto"/>
        <w:ind w:right="0" w:hanging="415"/>
        <w:jc w:val="left"/>
      </w:pPr>
      <w:r w:rsidRPr="00C917D0">
        <w:t>Certified copy of audited financial report from a reputable firm for the last one year.</w:t>
      </w:r>
    </w:p>
    <w:p w:rsidR="00BD22E7" w:rsidRDefault="00880773">
      <w:pPr>
        <w:numPr>
          <w:ilvl w:val="1"/>
          <w:numId w:val="31"/>
        </w:numPr>
        <w:spacing w:after="232" w:line="247" w:lineRule="auto"/>
        <w:ind w:right="0" w:hanging="415"/>
        <w:jc w:val="left"/>
      </w:pPr>
      <w:r>
        <w:rPr>
          <w:color w:val="000000"/>
        </w:rPr>
        <w:t>Completely filled in and stamped ,confidential business questionnaire, form of tender and serialized tender    document;</w:t>
      </w:r>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TECHNICAL EVALUATION </w:t>
      </w:r>
    </w:p>
    <w:p w:rsidR="00BD22E7" w:rsidRDefault="00880773">
      <w:pPr>
        <w:numPr>
          <w:ilvl w:val="1"/>
          <w:numId w:val="31"/>
        </w:numPr>
        <w:spacing w:after="12" w:line="247" w:lineRule="auto"/>
        <w:ind w:right="0" w:hanging="415"/>
        <w:jc w:val="left"/>
      </w:pPr>
      <w:r>
        <w:rPr>
          <w:color w:val="000000"/>
        </w:rPr>
        <w:t xml:space="preserve">Proof of works of similar magnitude 15%  </w:t>
      </w:r>
    </w:p>
    <w:p w:rsidR="00BD22E7" w:rsidRDefault="00880773">
      <w:pPr>
        <w:numPr>
          <w:ilvl w:val="1"/>
          <w:numId w:val="31"/>
        </w:numPr>
        <w:spacing w:after="12" w:line="247" w:lineRule="auto"/>
        <w:ind w:right="0" w:hanging="415"/>
        <w:jc w:val="left"/>
      </w:pPr>
      <w:r>
        <w:rPr>
          <w:color w:val="000000"/>
        </w:rPr>
        <w:t xml:space="preserve">Certified copy of audited financial report from a reputable firm for the last two years; 15%  </w:t>
      </w:r>
    </w:p>
    <w:p w:rsidR="00BD22E7" w:rsidRDefault="00880773">
      <w:pPr>
        <w:numPr>
          <w:ilvl w:val="1"/>
          <w:numId w:val="31"/>
        </w:numPr>
        <w:spacing w:after="12" w:line="247" w:lineRule="auto"/>
        <w:ind w:right="0" w:hanging="415"/>
        <w:jc w:val="left"/>
      </w:pPr>
      <w:r>
        <w:rPr>
          <w:color w:val="000000"/>
        </w:rPr>
        <w:t xml:space="preserve">Detailed company profile showing adequate relevant Equipment (owned or lease) and qualified personnel. </w:t>
      </w:r>
    </w:p>
    <w:p w:rsidR="00BD22E7" w:rsidRDefault="00880773">
      <w:pPr>
        <w:spacing w:after="12" w:line="247" w:lineRule="auto"/>
        <w:ind w:left="1419" w:right="0" w:hanging="8"/>
        <w:jc w:val="left"/>
      </w:pPr>
      <w:r>
        <w:rPr>
          <w:color w:val="000000"/>
        </w:rPr>
        <w:t xml:space="preserve">15% </w:t>
      </w:r>
    </w:p>
    <w:p w:rsidR="00BD22E7" w:rsidRDefault="00880773">
      <w:pPr>
        <w:numPr>
          <w:ilvl w:val="0"/>
          <w:numId w:val="31"/>
        </w:numPr>
        <w:spacing w:after="12" w:line="247" w:lineRule="auto"/>
        <w:ind w:left="1408" w:right="0" w:hanging="576"/>
        <w:jc w:val="left"/>
      </w:pPr>
      <w:r>
        <w:rPr>
          <w:color w:val="000000"/>
        </w:rPr>
        <w:t xml:space="preserve">4. Well compiled and arranged returned document </w:t>
      </w:r>
    </w:p>
    <w:p w:rsidR="00BD22E7" w:rsidRDefault="00BD22E7">
      <w:pPr>
        <w:spacing w:after="216" w:line="259" w:lineRule="auto"/>
        <w:ind w:left="1424" w:right="0" w:firstLine="0"/>
        <w:jc w:val="left"/>
      </w:pPr>
    </w:p>
    <w:p w:rsidR="00BD22E7" w:rsidRDefault="00880773">
      <w:pPr>
        <w:tabs>
          <w:tab w:val="center" w:pos="922"/>
          <w:tab w:val="center" w:pos="2667"/>
        </w:tabs>
        <w:spacing w:after="0" w:line="259" w:lineRule="auto"/>
        <w:ind w:left="0" w:right="0" w:firstLine="0"/>
        <w:jc w:val="left"/>
      </w:pPr>
      <w:r>
        <w:rPr>
          <w:rFonts w:ascii="Calibri" w:eastAsia="Calibri" w:hAnsi="Calibri" w:cs="Calibri"/>
          <w:color w:val="000000"/>
        </w:rPr>
        <w:tab/>
      </w:r>
      <w:r>
        <w:rPr>
          <w:i/>
        </w:rPr>
        <w:t>3.</w:t>
      </w:r>
      <w:r>
        <w:rPr>
          <w:rFonts w:ascii="Arial" w:eastAsia="Arial" w:hAnsi="Arial" w:cs="Arial"/>
          <w:i/>
        </w:rPr>
        <w:tab/>
      </w:r>
      <w:r>
        <w:rPr>
          <w:i/>
          <w:color w:val="FF0000"/>
        </w:rPr>
        <w:t xml:space="preserve">FINANCIAL EVALUATION  </w:t>
      </w:r>
    </w:p>
    <w:p w:rsidR="00BD22E7" w:rsidRDefault="00880773">
      <w:pPr>
        <w:numPr>
          <w:ilvl w:val="0"/>
          <w:numId w:val="32"/>
        </w:numPr>
        <w:spacing w:after="12" w:line="247" w:lineRule="auto"/>
        <w:ind w:right="0" w:hanging="221"/>
        <w:jc w:val="left"/>
      </w:pPr>
      <w:r>
        <w:rPr>
          <w:color w:val="000000"/>
        </w:rPr>
        <w:t xml:space="preserve">Pricing consistency 15%  </w:t>
      </w:r>
    </w:p>
    <w:p w:rsidR="00BD22E7" w:rsidRDefault="00880773">
      <w:pPr>
        <w:numPr>
          <w:ilvl w:val="0"/>
          <w:numId w:val="32"/>
        </w:numPr>
        <w:spacing w:after="12" w:line="247" w:lineRule="auto"/>
        <w:ind w:right="0" w:hanging="221"/>
        <w:jc w:val="left"/>
      </w:pPr>
      <w:r>
        <w:rPr>
          <w:color w:val="000000"/>
        </w:rPr>
        <w:t xml:space="preserve">Arithmetic check 15%  </w:t>
      </w:r>
    </w:p>
    <w:p w:rsidR="00BD22E7" w:rsidRDefault="00880773">
      <w:pPr>
        <w:numPr>
          <w:ilvl w:val="0"/>
          <w:numId w:val="32"/>
        </w:numPr>
        <w:spacing w:after="12" w:line="247" w:lineRule="auto"/>
        <w:ind w:right="0" w:hanging="221"/>
        <w:jc w:val="left"/>
      </w:pPr>
      <w:r>
        <w:rPr>
          <w:color w:val="000000"/>
        </w:rPr>
        <w:t xml:space="preserve">Variance compared to official estimate 15% </w:t>
      </w:r>
    </w:p>
    <w:p w:rsidR="00BD22E7" w:rsidRDefault="00880773">
      <w:pPr>
        <w:pStyle w:val="Heading5"/>
        <w:spacing w:after="9"/>
        <w:ind w:left="1421"/>
      </w:pPr>
      <w:r>
        <w:t xml:space="preserve">4. TOTAL 100% </w:t>
      </w:r>
    </w:p>
    <w:p w:rsidR="00BD22E7" w:rsidRDefault="00BD22E7">
      <w:pPr>
        <w:spacing w:after="0" w:line="259" w:lineRule="auto"/>
        <w:ind w:left="1424" w:right="0" w:firstLine="0"/>
        <w:jc w:val="left"/>
      </w:pPr>
    </w:p>
    <w:p w:rsidR="00BD22E7" w:rsidRDefault="00880773">
      <w:pPr>
        <w:tabs>
          <w:tab w:val="center" w:pos="920"/>
          <w:tab w:val="right" w:pos="11198"/>
        </w:tabs>
        <w:ind w:left="0" w:right="0" w:firstLine="0"/>
        <w:jc w:val="left"/>
      </w:pPr>
      <w:r>
        <w:rPr>
          <w:rFonts w:ascii="Calibri" w:eastAsia="Calibri" w:hAnsi="Calibri" w:cs="Calibri"/>
          <w:color w:val="000000"/>
        </w:rPr>
        <w:tab/>
      </w:r>
      <w:r>
        <w:rPr>
          <w:b/>
        </w:rPr>
        <w:t>2.</w:t>
      </w:r>
      <w:r>
        <w:rPr>
          <w:rFonts w:ascii="Arial" w:eastAsia="Arial" w:hAnsi="Arial" w:cs="Arial"/>
          <w:b/>
        </w:rPr>
        <w:tab/>
      </w:r>
      <w:r>
        <w:rPr>
          <w:b/>
          <w:color w:val="000000"/>
        </w:rPr>
        <w:t>Tender Evaluation (ITT 35) Price evaluation</w:t>
      </w:r>
      <w:r>
        <w:t xml:space="preserve">: in addition to the criteria listed in ITT 35.2 (a) – (c) the following </w:t>
      </w:r>
    </w:p>
    <w:p w:rsidR="00BD22E7" w:rsidRDefault="00880773">
      <w:pPr>
        <w:spacing w:after="19"/>
        <w:ind w:left="1412" w:right="11"/>
      </w:pPr>
      <w:r>
        <w:t xml:space="preserve">criteria shall apply: </w:t>
      </w:r>
    </w:p>
    <w:p w:rsidR="00BD22E7" w:rsidRDefault="00880773">
      <w:pPr>
        <w:numPr>
          <w:ilvl w:val="0"/>
          <w:numId w:val="33"/>
        </w:numPr>
        <w:spacing w:after="39"/>
        <w:ind w:left="1981" w:right="223" w:hanging="574"/>
      </w:pPr>
      <w:r>
        <w:rPr>
          <w:b/>
        </w:rPr>
        <w:t>Alternative Completion Times, i</w:t>
      </w:r>
      <w:r>
        <w:t>f permitted under ITT 13.2, will be evaluated as follows:</w:t>
      </w:r>
    </w:p>
    <w:p w:rsidR="00BD22E7" w:rsidRDefault="00880773">
      <w:pPr>
        <w:ind w:left="1985" w:right="11"/>
      </w:pPr>
      <w:r>
        <w:t>…………………………………………………………………</w:t>
      </w:r>
    </w:p>
    <w:p w:rsidR="007E1672" w:rsidRDefault="00880773">
      <w:pPr>
        <w:numPr>
          <w:ilvl w:val="0"/>
          <w:numId w:val="33"/>
        </w:numPr>
        <w:spacing w:after="0" w:line="358" w:lineRule="auto"/>
        <w:ind w:left="1981" w:right="223" w:hanging="574"/>
      </w:pPr>
      <w:r>
        <w:rPr>
          <w:b/>
        </w:rPr>
        <w:t xml:space="preserve">Alternative Technical Solutions </w:t>
      </w:r>
      <w:r>
        <w:t>for specified parts of the Works, if permitted under ITT 13.4, will be evaluated as follows: ……………………………………………</w:t>
      </w:r>
    </w:p>
    <w:p w:rsidR="00BD22E7" w:rsidRDefault="00880773">
      <w:pPr>
        <w:numPr>
          <w:ilvl w:val="0"/>
          <w:numId w:val="33"/>
        </w:numPr>
        <w:spacing w:after="0" w:line="358" w:lineRule="auto"/>
        <w:ind w:left="1981" w:right="223" w:hanging="574"/>
      </w:pPr>
      <w:r>
        <w:rPr>
          <w:b/>
        </w:rPr>
        <w:t>iii)Other Criteria; i</w:t>
      </w:r>
      <w:r>
        <w:t>f permitted under ITT 35.2(d):</w:t>
      </w:r>
    </w:p>
    <w:p w:rsidR="00BD22E7" w:rsidRDefault="00880773">
      <w:pPr>
        <w:ind w:left="1990" w:right="11"/>
      </w:pPr>
      <w:r>
        <w:t>…………………………………………………………………………………………………</w:t>
      </w:r>
    </w:p>
    <w:p w:rsidR="00BD22E7" w:rsidRDefault="00880773">
      <w:pPr>
        <w:pStyle w:val="Heading6"/>
        <w:spacing w:after="220" w:line="249" w:lineRule="auto"/>
        <w:ind w:left="1421"/>
      </w:pPr>
      <w:r>
        <w:rPr>
          <w:color w:val="000000"/>
        </w:rPr>
        <w:t xml:space="preserve">Multiple Contracts </w:t>
      </w:r>
    </w:p>
    <w:p w:rsidR="00BD22E7" w:rsidRDefault="00880773">
      <w:pPr>
        <w:ind w:left="1411" w:right="11" w:hanging="564"/>
      </w:pPr>
      <w:r>
        <w:t>Multiple contracts will be permitted in accordance with ITT 35.4. Tenderers are evaluated on basis of Lots and the lowest evaluated tenderer identified for each Lot. The Procuring Entity will select one Option of the two Options listed below for award of Contracts.</w:t>
      </w:r>
    </w:p>
    <w:p w:rsidR="00BD22E7" w:rsidRDefault="00880773">
      <w:pPr>
        <w:pStyle w:val="Heading6"/>
        <w:spacing w:after="0"/>
        <w:ind w:left="1414"/>
      </w:pPr>
      <w:r>
        <w:rPr>
          <w:u w:val="single" w:color="231F20"/>
        </w:rPr>
        <w:t>OPTION 1</w:t>
      </w:r>
    </w:p>
    <w:p w:rsidR="00BD22E7" w:rsidRDefault="00880773">
      <w:pPr>
        <w:numPr>
          <w:ilvl w:val="0"/>
          <w:numId w:val="34"/>
        </w:numPr>
        <w:spacing w:after="178"/>
        <w:ind w:left="1985" w:right="11" w:hanging="569"/>
      </w:pPr>
      <w:r>
        <w:t>If a tenderer wins only one Lot, the tenderer will be awarded a contract for that Lot, provided the tenderer meets the Eligibility and Qualification Criteria for that Lot.</w:t>
      </w:r>
    </w:p>
    <w:p w:rsidR="00BD22E7" w:rsidRDefault="00880773">
      <w:pPr>
        <w:numPr>
          <w:ilvl w:val="0"/>
          <w:numId w:val="34"/>
        </w:numPr>
        <w:ind w:left="1985" w:right="11" w:hanging="569"/>
      </w:pPr>
      <w:r>
        <w:t>If a tenderer wins more than one Lot, the tender will be awarded contracts for all won Lots, provided the tenderer meets the aggregate Eligibility and Qualification Criteria for all the Lots. The tenderer will be awarded the combination of Lots for which the tenderer qualifies and the others will be considered for award to second lowest the tenderers.</w:t>
      </w:r>
    </w:p>
    <w:p w:rsidR="00BD22E7" w:rsidRDefault="00880773">
      <w:pPr>
        <w:pStyle w:val="Heading6"/>
        <w:spacing w:after="208"/>
        <w:ind w:left="1414"/>
      </w:pPr>
      <w:r>
        <w:rPr>
          <w:u w:val="single" w:color="231F20"/>
        </w:rPr>
        <w:t>OPTION 2</w:t>
      </w:r>
    </w:p>
    <w:p w:rsidR="00BD22E7" w:rsidRDefault="00880773">
      <w:pPr>
        <w:ind w:left="1424" w:right="11"/>
      </w:pPr>
      <w:r>
        <w:t>The Procuring Entity will consider all possible combinations of won Lots [contract(s)] and determine the combinations with the lowest evaluated price. Tenders will then be awarded to the Tenderer or Tenderers in the combinations provided the tenderer meets the aggregate Eligibility and Qualification Criteria for all the won Lots.</w:t>
      </w:r>
    </w:p>
    <w:p w:rsidR="00BD22E7" w:rsidRDefault="00880773">
      <w:pPr>
        <w:pStyle w:val="Heading7"/>
        <w:ind w:left="1421"/>
      </w:pPr>
      <w:r>
        <w:t xml:space="preserve">Alternative Tenders (ITT 13.1) </w:t>
      </w:r>
    </w:p>
    <w:p w:rsidR="00BD22E7" w:rsidRDefault="00880773">
      <w:pPr>
        <w:spacing w:after="210" w:line="263" w:lineRule="auto"/>
        <w:ind w:left="1429" w:right="0" w:hanging="10"/>
      </w:pPr>
      <w:r>
        <w:rPr>
          <w:i/>
        </w:rPr>
        <w:t>An alternative if permitted under ITT 13.1, will be evaluated as follows:</w:t>
      </w:r>
    </w:p>
    <w:p w:rsidR="00BD22E7" w:rsidRDefault="00880773">
      <w:pPr>
        <w:ind w:left="1424" w:right="11"/>
      </w:pPr>
      <w:r>
        <w:t>The Procuring Entity shall consider Tenders offered for alternatives as specified in Part 2- Works Requirements. Only the technical alternatives, if any, of the Tenderer with the Best Evaluated Tender conforming to the basic technical requirements shall be considered by the Procuring Entity.</w:t>
      </w:r>
    </w:p>
    <w:p w:rsidR="00BD22E7" w:rsidRDefault="00880773">
      <w:pPr>
        <w:spacing w:after="247" w:line="249" w:lineRule="auto"/>
        <w:ind w:left="1421" w:right="0" w:hanging="10"/>
        <w:jc w:val="left"/>
      </w:pPr>
      <w:r>
        <w:rPr>
          <w:b/>
          <w:color w:val="000000"/>
        </w:rPr>
        <w:t>Margin of Preference</w:t>
      </w:r>
      <w:r w:rsidR="00DE1C94">
        <w:rPr>
          <w:b/>
          <w:color w:val="000000"/>
        </w:rPr>
        <w:t xml:space="preserve"> </w:t>
      </w:r>
      <w:r>
        <w:t xml:space="preserve">is not applicable </w:t>
      </w:r>
    </w:p>
    <w:p w:rsidR="00BD22E7" w:rsidRDefault="00880773">
      <w:pPr>
        <w:pStyle w:val="Heading7"/>
        <w:spacing w:after="0" w:line="259" w:lineRule="auto"/>
        <w:ind w:left="1424"/>
      </w:pPr>
      <w:r>
        <w:rPr>
          <w:color w:val="231F20"/>
        </w:rPr>
        <w:t xml:space="preserve">Post qualification and Contract ward (ITT 39), more specifically, </w:t>
      </w:r>
    </w:p>
    <w:p w:rsidR="00BD22E7" w:rsidRDefault="00880773">
      <w:pPr>
        <w:numPr>
          <w:ilvl w:val="0"/>
          <w:numId w:val="35"/>
        </w:numPr>
        <w:spacing w:after="3"/>
        <w:ind w:right="11" w:hanging="552"/>
      </w:pPr>
      <w:r>
        <w:t xml:space="preserve">In case the tender </w:t>
      </w:r>
      <w:r w:rsidRPr="005C4239">
        <w:t xml:space="preserve">was subject to post-qualification, </w:t>
      </w:r>
      <w:r>
        <w:t>the contract shall be awarded to the lowest evaluated tenderer, subject to confirmation of pre-qualification data, if so required.</w:t>
      </w:r>
    </w:p>
    <w:p w:rsidR="00BD22E7" w:rsidRDefault="00880773">
      <w:pPr>
        <w:numPr>
          <w:ilvl w:val="0"/>
          <w:numId w:val="35"/>
        </w:numPr>
        <w:spacing w:after="0"/>
        <w:ind w:right="11" w:hanging="552"/>
      </w:pPr>
      <w:r>
        <w:t xml:space="preserve">In case the tender </w:t>
      </w:r>
      <w:r w:rsidRPr="005C4239">
        <w:t>was</w:t>
      </w:r>
      <w:r w:rsidR="005C4239" w:rsidRPr="005C4239">
        <w:t xml:space="preserve"> </w:t>
      </w:r>
      <w:r w:rsidRPr="005C4239">
        <w:t>not</w:t>
      </w:r>
      <w:r w:rsidR="005C4239" w:rsidRPr="005C4239">
        <w:t xml:space="preserve"> </w:t>
      </w:r>
      <w:r w:rsidRPr="005C4239">
        <w:t>subject to</w:t>
      </w:r>
      <w:r w:rsidR="005C4239" w:rsidRPr="005C4239">
        <w:t xml:space="preserve"> </w:t>
      </w:r>
      <w:r w:rsidRPr="005C4239">
        <w:t>post-qualification</w:t>
      </w:r>
      <w:r>
        <w:t>, the tender that has been determined to be the lowest evaluated tenderer shall be considered for contract award, subject to meeting each of the following conditions.</w:t>
      </w:r>
    </w:p>
    <w:p w:rsidR="00BD22E7" w:rsidRDefault="00880773">
      <w:pPr>
        <w:numPr>
          <w:ilvl w:val="1"/>
          <w:numId w:val="35"/>
        </w:numPr>
        <w:spacing w:after="7"/>
        <w:ind w:left="2551" w:right="11" w:hanging="571"/>
      </w:pPr>
      <w:r>
        <w:t>The Tenderer shall demonstrate that it has access to, or has available, liquid assets, unencumbered real assets, lines of credit, and other financial means (independent of any contractual advance pa</w:t>
      </w:r>
      <w:r w:rsidR="00C917D0">
        <w:t>y</w:t>
      </w:r>
      <w:r>
        <w:t>men</w:t>
      </w:r>
      <w:r w:rsidR="00C917D0">
        <w:t>t) sufficient to meet th</w:t>
      </w:r>
      <w:r>
        <w:t>e construction cash flow of Kenya Shillings</w:t>
      </w:r>
    </w:p>
    <w:p w:rsidR="00BD22E7" w:rsidRDefault="00880773">
      <w:pPr>
        <w:tabs>
          <w:tab w:val="center" w:pos="4202"/>
          <w:tab w:val="center" w:pos="5880"/>
        </w:tabs>
        <w:spacing w:after="19"/>
        <w:ind w:left="0" w:right="0" w:firstLine="0"/>
        <w:jc w:val="left"/>
      </w:pPr>
      <w:r>
        <w:rPr>
          <w:rFonts w:ascii="Calibri" w:eastAsia="Calibri" w:hAnsi="Calibri" w:cs="Calibri"/>
          <w:color w:val="000000"/>
        </w:rPr>
        <w:tab/>
      </w:r>
      <w:r w:rsidR="00377BD1">
        <w:rPr>
          <w:rFonts w:ascii="Calibri" w:eastAsia="Calibri" w:hAnsi="Calibri" w:cs="Calibri"/>
          <w:noProof/>
          <w:color w:val="000000"/>
        </w:rPr>
        <mc:AlternateContent>
          <mc:Choice Requires="wpg">
            <w:drawing>
              <wp:inline distT="0" distB="0" distL="0" distR="0">
                <wp:extent cx="2095500" cy="6350"/>
                <wp:effectExtent l="0" t="0" r="0" b="3175"/>
                <wp:docPr id="16073" name="Group 230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0" cy="6350"/>
                          <a:chOff x="0" y="0"/>
                          <a:chExt cx="20957" cy="60"/>
                        </a:xfrm>
                      </wpg:grpSpPr>
                      <wps:wsp>
                        <wps:cNvPr id="16074" name="Shape 263132"/>
                        <wps:cNvSpPr>
                          <a:spLocks/>
                        </wps:cNvSpPr>
                        <wps:spPr bwMode="auto">
                          <a:xfrm>
                            <a:off x="0" y="0"/>
                            <a:ext cx="20957" cy="91"/>
                          </a:xfrm>
                          <a:custGeom>
                            <a:avLst/>
                            <a:gdLst>
                              <a:gd name="T0" fmla="*/ 0 w 2095754"/>
                              <a:gd name="T1" fmla="*/ 0 h 9144"/>
                              <a:gd name="T2" fmla="*/ 2095754 w 2095754"/>
                              <a:gd name="T3" fmla="*/ 0 h 9144"/>
                              <a:gd name="T4" fmla="*/ 2095754 w 2095754"/>
                              <a:gd name="T5" fmla="*/ 9144 h 9144"/>
                              <a:gd name="T6" fmla="*/ 0 w 2095754"/>
                              <a:gd name="T7" fmla="*/ 9144 h 9144"/>
                              <a:gd name="T8" fmla="*/ 0 w 2095754"/>
                              <a:gd name="T9" fmla="*/ 0 h 9144"/>
                              <a:gd name="T10" fmla="*/ 0 w 2095754"/>
                              <a:gd name="T11" fmla="*/ 0 h 9144"/>
                              <a:gd name="T12" fmla="*/ 2095754 w 2095754"/>
                              <a:gd name="T13" fmla="*/ 9144 h 9144"/>
                            </a:gdLst>
                            <a:ahLst/>
                            <a:cxnLst>
                              <a:cxn ang="0">
                                <a:pos x="T0" y="T1"/>
                              </a:cxn>
                              <a:cxn ang="0">
                                <a:pos x="T2" y="T3"/>
                              </a:cxn>
                              <a:cxn ang="0">
                                <a:pos x="T4" y="T5"/>
                              </a:cxn>
                              <a:cxn ang="0">
                                <a:pos x="T6" y="T7"/>
                              </a:cxn>
                              <a:cxn ang="0">
                                <a:pos x="T8" y="T9"/>
                              </a:cxn>
                            </a:cxnLst>
                            <a:rect l="T10" t="T11" r="T12" b="T13"/>
                            <a:pathLst>
                              <a:path w="2095754" h="9144">
                                <a:moveTo>
                                  <a:pt x="0" y="0"/>
                                </a:moveTo>
                                <a:lnTo>
                                  <a:pt x="2095754" y="0"/>
                                </a:lnTo>
                                <a:lnTo>
                                  <a:pt x="2095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BBD685A" id="Group 230714" o:spid="_x0000_s1026" style="width:165pt;height:.5pt;mso-position-horizontal-relative:char;mso-position-vertical-relative:line" coordsize="209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">
                <v:shape id="Shape 263132" o:spid="_x0000_s1027" style="position:absolute;width:20957;height:91;visibility:visible;mso-wrap-style:square;v-text-anchor:top" coordsize="2095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oCN8QA&#10;AADeAAAADwAAAGRycy9kb3ducmV2LnhtbERP22rCQBB9F/yHZQq+iG7aipbUVVTwUt8a/YBhd5qk&#10;zc6G7BrTv3cFwbc5nOvMl52tREuNLx0reB0nIIi1MyXnCs6n7egDhA/IBivHpOCfPCwX/d4cU+Ou&#10;/E1tFnIRQ9inqKAIoU6l9Logi37sauLI/bjGYoiwyaVp8BrDbSXfkmQqLZYcGwqsaVOQ/ssuVsHG&#10;Hethe9Hr3Vp//Wa7d66O2V6pwUu3+gQRqAtP8cN9MHH+NJlN4P5OvE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6AjfEAAAA3gAAAA8AAAAAAAAAAAAAAAAAmAIAAGRycy9k&#10;b3ducmV2LnhtbFBLBQYAAAAABAAEAPUAAACJAwAAAAA=&#10;" path="m,l2095754,r,9144l,9144,,e" fillcolor="#221e1f" stroked="f" strokeweight="0">
                  <v:stroke miterlimit="83231f" joinstyle="miter"/>
                  <v:path arrowok="t" o:connecttype="custom" o:connectlocs="0,0;20957,0;20957,91;0,91;0,0" o:connectangles="0,0,0,0,0" textboxrect="0,0,2095754,9144"/>
                </v:shape>
                <w10:anchorlock/>
              </v:group>
            </w:pict>
          </mc:Fallback>
        </mc:AlternateContent>
      </w:r>
      <w:r>
        <w:tab/>
        <w:t>.</w:t>
      </w:r>
    </w:p>
    <w:p w:rsidR="00BD22E7" w:rsidRDefault="00880773">
      <w:pPr>
        <w:numPr>
          <w:ilvl w:val="1"/>
          <w:numId w:val="35"/>
        </w:numPr>
        <w:spacing w:after="0"/>
        <w:ind w:left="2551" w:right="11" w:hanging="571"/>
      </w:pPr>
      <w:r>
        <w:t xml:space="preserve">Minimum </w:t>
      </w:r>
      <w:r>
        <w:rPr>
          <w:u w:val="single" w:color="231F20"/>
        </w:rPr>
        <w:t>average</w:t>
      </w:r>
      <w:r>
        <w:t xml:space="preserve"> annual construction turnover of Kenya Shillings____________ </w:t>
      </w:r>
      <w:r>
        <w:rPr>
          <w:i/>
        </w:rPr>
        <w:t>[insert amount]</w:t>
      </w:r>
      <w:r>
        <w:t>, equivalent calculated as total certified payments received for contracts in progress and/or completed within the last</w:t>
      </w:r>
      <w:r>
        <w:rPr>
          <w:i/>
        </w:rPr>
        <w:t xml:space="preserve">[insert of year] </w:t>
      </w:r>
      <w:r>
        <w:t>years.</w:t>
      </w:r>
    </w:p>
    <w:p w:rsidR="00BD22E7" w:rsidRDefault="00880773">
      <w:pPr>
        <w:numPr>
          <w:ilvl w:val="1"/>
          <w:numId w:val="35"/>
        </w:numPr>
        <w:spacing w:after="0"/>
        <w:ind w:left="2551" w:right="11" w:hanging="571"/>
      </w:pPr>
      <w:r>
        <w:t xml:space="preserve">At least </w:t>
      </w:r>
      <w:r w:rsidR="00377BD1">
        <w:rPr>
          <w:rFonts w:ascii="Calibri" w:eastAsia="Calibri" w:hAnsi="Calibri" w:cs="Calibri"/>
          <w:noProof/>
          <w:color w:val="000000"/>
        </w:rPr>
        <mc:AlternateContent>
          <mc:Choice Requires="wpg">
            <w:drawing>
              <wp:inline distT="0" distB="0" distL="0" distR="0">
                <wp:extent cx="607060" cy="6350"/>
                <wp:effectExtent l="0" t="0" r="2540" b="3175"/>
                <wp:docPr id="16071" name="Group 230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060" cy="6350"/>
                          <a:chOff x="0" y="0"/>
                          <a:chExt cx="6068" cy="60"/>
                        </a:xfrm>
                      </wpg:grpSpPr>
                      <wps:wsp>
                        <wps:cNvPr id="16072" name="Shape 263133"/>
                        <wps:cNvSpPr>
                          <a:spLocks/>
                        </wps:cNvSpPr>
                        <wps:spPr bwMode="auto">
                          <a:xfrm>
                            <a:off x="0" y="0"/>
                            <a:ext cx="6068" cy="91"/>
                          </a:xfrm>
                          <a:custGeom>
                            <a:avLst/>
                            <a:gdLst>
                              <a:gd name="T0" fmla="*/ 0 w 606857"/>
                              <a:gd name="T1" fmla="*/ 0 h 9144"/>
                              <a:gd name="T2" fmla="*/ 606857 w 606857"/>
                              <a:gd name="T3" fmla="*/ 0 h 9144"/>
                              <a:gd name="T4" fmla="*/ 606857 w 606857"/>
                              <a:gd name="T5" fmla="*/ 9144 h 9144"/>
                              <a:gd name="T6" fmla="*/ 0 w 606857"/>
                              <a:gd name="T7" fmla="*/ 9144 h 9144"/>
                              <a:gd name="T8" fmla="*/ 0 w 606857"/>
                              <a:gd name="T9" fmla="*/ 0 h 9144"/>
                              <a:gd name="T10" fmla="*/ 0 w 606857"/>
                              <a:gd name="T11" fmla="*/ 0 h 9144"/>
                              <a:gd name="T12" fmla="*/ 606857 w 606857"/>
                              <a:gd name="T13" fmla="*/ 9144 h 9144"/>
                            </a:gdLst>
                            <a:ahLst/>
                            <a:cxnLst>
                              <a:cxn ang="0">
                                <a:pos x="T0" y="T1"/>
                              </a:cxn>
                              <a:cxn ang="0">
                                <a:pos x="T2" y="T3"/>
                              </a:cxn>
                              <a:cxn ang="0">
                                <a:pos x="T4" y="T5"/>
                              </a:cxn>
                              <a:cxn ang="0">
                                <a:pos x="T6" y="T7"/>
                              </a:cxn>
                              <a:cxn ang="0">
                                <a:pos x="T8" y="T9"/>
                              </a:cxn>
                            </a:cxnLst>
                            <a:rect l="T10" t="T11" r="T12" b="T13"/>
                            <a:pathLst>
                              <a:path w="606857" h="9144">
                                <a:moveTo>
                                  <a:pt x="0" y="0"/>
                                </a:moveTo>
                                <a:lnTo>
                                  <a:pt x="606857" y="0"/>
                                </a:lnTo>
                                <a:lnTo>
                                  <a:pt x="6068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9498303" id="Group 230715" o:spid="_x0000_s1026" style="width:47.8pt;height:.5pt;mso-position-horizontal-relative:char;mso-position-vertical-relative:line" coordsize="606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">
                <v:shape id="Shape 263133" o:spid="_x0000_s1027" style="position:absolute;width:6068;height:91;visibility:visible;mso-wrap-style:square;v-text-anchor:top" coordsize="6068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llcYA&#10;AADeAAAADwAAAGRycy9kb3ducmV2LnhtbERPS2vCQBC+F/wPywje6saAD1JXkZZSQTz4OnibZqfZ&#10;0OxszG5i/PfdQqG3+fies1z3thIdNb50rGAyTkAQ506XXCg4n96fFyB8QNZYOSYFD/KwXg2elphp&#10;d+cDdcdQiBjCPkMFJoQ6k9Lnhiz6sauJI/flGoshwqaQusF7DLeVTJNkJi2WHBsM1vRqKP8+tlbB&#10;x+dlatrF/tKl59vbTt+mdbu/KjUa9psXEIH68C/+c291nD9L5in8vhNv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llcYAAADeAAAADwAAAAAAAAAAAAAAAACYAgAAZHJz&#10;L2Rvd25yZXYueG1sUEsFBgAAAAAEAAQA9QAAAIsDAAAAAA==&#10;" path="m,l606857,r,9144l,9144,,e" fillcolor="#221e1f" stroked="f" strokeweight="0">
                  <v:stroke miterlimit="83231f" joinstyle="miter"/>
                  <v:path arrowok="t" o:connecttype="custom" o:connectlocs="0,0;6068,0;6068,91;0,91;0,0" o:connectangles="0,0,0,0,0" textboxrect="0,0,606857,9144"/>
                </v:shape>
                <w10:anchorlock/>
              </v:group>
            </w:pict>
          </mc:Fallback>
        </mc:AlternateContent>
      </w:r>
      <w:r>
        <w:t xml:space="preserve"> (</w:t>
      </w:r>
      <w:r>
        <w:rPr>
          <w:i/>
        </w:rPr>
        <w:t xml:space="preserve">insert number) </w:t>
      </w:r>
      <w:r>
        <w:t xml:space="preserve">of contract(s) of a similar nature executed within Kenya, or the East African Community or abroad, that have been satisfactorily and substantially completed as a prime contractor, or joint venture member or sub-contractor each of minimum value Kenya shillings </w:t>
      </w:r>
      <w:r w:rsidR="00377BD1">
        <w:rPr>
          <w:rFonts w:ascii="Calibri" w:eastAsia="Calibri" w:hAnsi="Calibri" w:cs="Calibri"/>
          <w:noProof/>
          <w:color w:val="000000"/>
        </w:rPr>
        <mc:AlternateContent>
          <mc:Choice Requires="wpg">
            <w:drawing>
              <wp:inline distT="0" distB="0" distL="0" distR="0">
                <wp:extent cx="1438910" cy="6350"/>
                <wp:effectExtent l="0" t="0" r="0" b="3175"/>
                <wp:docPr id="16069" name="Group 230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8910" cy="6350"/>
                          <a:chOff x="0" y="0"/>
                          <a:chExt cx="14389" cy="60"/>
                        </a:xfrm>
                      </wpg:grpSpPr>
                      <wps:wsp>
                        <wps:cNvPr id="16070" name="Shape 263134"/>
                        <wps:cNvSpPr>
                          <a:spLocks/>
                        </wps:cNvSpPr>
                        <wps:spPr bwMode="auto">
                          <a:xfrm>
                            <a:off x="0" y="0"/>
                            <a:ext cx="14389" cy="91"/>
                          </a:xfrm>
                          <a:custGeom>
                            <a:avLst/>
                            <a:gdLst>
                              <a:gd name="T0" fmla="*/ 0 w 1438910"/>
                              <a:gd name="T1" fmla="*/ 0 h 9144"/>
                              <a:gd name="T2" fmla="*/ 1438910 w 1438910"/>
                              <a:gd name="T3" fmla="*/ 0 h 9144"/>
                              <a:gd name="T4" fmla="*/ 1438910 w 1438910"/>
                              <a:gd name="T5" fmla="*/ 9144 h 9144"/>
                              <a:gd name="T6" fmla="*/ 0 w 1438910"/>
                              <a:gd name="T7" fmla="*/ 9144 h 9144"/>
                              <a:gd name="T8" fmla="*/ 0 w 1438910"/>
                              <a:gd name="T9" fmla="*/ 0 h 9144"/>
                              <a:gd name="T10" fmla="*/ 0 w 1438910"/>
                              <a:gd name="T11" fmla="*/ 0 h 9144"/>
                              <a:gd name="T12" fmla="*/ 1438910 w 1438910"/>
                              <a:gd name="T13" fmla="*/ 9144 h 9144"/>
                            </a:gdLst>
                            <a:ahLst/>
                            <a:cxnLst>
                              <a:cxn ang="0">
                                <a:pos x="T0" y="T1"/>
                              </a:cxn>
                              <a:cxn ang="0">
                                <a:pos x="T2" y="T3"/>
                              </a:cxn>
                              <a:cxn ang="0">
                                <a:pos x="T4" y="T5"/>
                              </a:cxn>
                              <a:cxn ang="0">
                                <a:pos x="T6" y="T7"/>
                              </a:cxn>
                              <a:cxn ang="0">
                                <a:pos x="T8" y="T9"/>
                              </a:cxn>
                            </a:cxnLst>
                            <a:rect l="T10" t="T11" r="T12" b="T13"/>
                            <a:pathLst>
                              <a:path w="1438910" h="9144">
                                <a:moveTo>
                                  <a:pt x="0" y="0"/>
                                </a:moveTo>
                                <a:lnTo>
                                  <a:pt x="1438910" y="0"/>
                                </a:lnTo>
                                <a:lnTo>
                                  <a:pt x="14389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FB5ABAC" id="Group 230716" o:spid="_x0000_s1026" style="width:113.3pt;height:.5pt;mso-position-horizontal-relative:char;mso-position-vertical-relative:line" coordsize="1438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">
                <v:shape id="Shape 263134" o:spid="_x0000_s1027" style="position:absolute;width:14389;height:91;visibility:visible;mso-wrap-style:square;v-text-anchor:top" coordsize="14389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eIVckA&#10;AADeAAAADwAAAGRycy9kb3ducmV2LnhtbESPT0/DMAzF70j7DpEncUEshcM2lWXTNGkS4s9hgws3&#10;k5imonG6JmsLnx4fkHaz5ef33m+1GUOjeupSHdnA3awARWyjq7ky8P62v12CShnZYROZDPxQgs16&#10;crXC0sWBD9Qfc6XEhFOJBnzObal1sp4CpllsieX2FbuAWdau0q7DQcxDo++LYq4D1iwJHlvaebLf&#10;x3Mw8HGy4+9h8Pa8f355fdL95/LmtDDmejpuH0BlGvNF/P/96KT+vFgIgODIDHr9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GeIVckAAADeAAAADwAAAAAAAAAAAAAAAACYAgAA&#10;ZHJzL2Rvd25yZXYueG1sUEsFBgAAAAAEAAQA9QAAAI4DAAAAAA==&#10;" path="m,l1438910,r,9144l,9144,,e" fillcolor="#221e1f" stroked="f" strokeweight="0">
                  <v:stroke miterlimit="83231f" joinstyle="miter"/>
                  <v:path arrowok="t" o:connecttype="custom" o:connectlocs="0,0;14389,0;14389,91;0,91;0,0" o:connectangles="0,0,0,0,0" textboxrect="0,0,1438910,9144"/>
                </v:shape>
                <w10:anchorlock/>
              </v:group>
            </w:pict>
          </mc:Fallback>
        </mc:AlternateContent>
      </w:r>
      <w:r>
        <w:t xml:space="preserve">  equivalent.</w:t>
      </w:r>
    </w:p>
    <w:p w:rsidR="00BD22E7" w:rsidRDefault="00880773">
      <w:pPr>
        <w:numPr>
          <w:ilvl w:val="1"/>
          <w:numId w:val="35"/>
        </w:numPr>
        <w:ind w:left="2551" w:right="11" w:hanging="571"/>
      </w:pPr>
      <w:r>
        <w:t xml:space="preserve">Contractor's Representative and Key Personnel, which are specified as </w:t>
      </w:r>
      <w:r>
        <w:rPr>
          <w:u w:val="single" w:color="221E1F"/>
        </w:rPr>
        <w:tab/>
      </w:r>
    </w:p>
    <w:p w:rsidR="00C917D0" w:rsidRPr="00C917D0" w:rsidRDefault="00880773">
      <w:pPr>
        <w:numPr>
          <w:ilvl w:val="1"/>
          <w:numId w:val="35"/>
        </w:numPr>
        <w:spacing w:after="109"/>
        <w:ind w:left="2551" w:right="11" w:hanging="571"/>
      </w:pPr>
      <w:r>
        <w:t xml:space="preserve">Contractors key equipment listed on the table “Contractor's Equipment” below and more specifically listed as </w:t>
      </w:r>
      <w:r>
        <w:rPr>
          <w:i/>
        </w:rPr>
        <w:t xml:space="preserve">[specify requirements for each lot as applicable] </w:t>
      </w:r>
    </w:p>
    <w:p w:rsidR="00BD22E7" w:rsidRDefault="00880773">
      <w:pPr>
        <w:numPr>
          <w:ilvl w:val="1"/>
          <w:numId w:val="35"/>
        </w:numPr>
        <w:spacing w:after="109"/>
        <w:ind w:left="2551" w:right="11" w:hanging="571"/>
      </w:pPr>
      <w:r>
        <w:t>Other conditions depending on their seriousness.</w:t>
      </w:r>
    </w:p>
    <w:p w:rsidR="00BD22E7" w:rsidRDefault="00880773">
      <w:pPr>
        <w:tabs>
          <w:tab w:val="center" w:pos="2635"/>
          <w:tab w:val="center" w:pos="4707"/>
        </w:tabs>
        <w:spacing w:after="0" w:line="259" w:lineRule="auto"/>
        <w:ind w:left="0" w:right="0" w:firstLine="0"/>
        <w:jc w:val="left"/>
      </w:pPr>
      <w:r>
        <w:rPr>
          <w:rFonts w:ascii="Calibri" w:eastAsia="Calibri" w:hAnsi="Calibri" w:cs="Calibri"/>
          <w:color w:val="000000"/>
        </w:rPr>
        <w:tab/>
      </w:r>
      <w:r>
        <w:t>a)</w:t>
      </w:r>
      <w:r>
        <w:rPr>
          <w:rFonts w:ascii="Arial" w:eastAsia="Arial" w:hAnsi="Arial" w:cs="Arial"/>
        </w:rPr>
        <w:tab/>
      </w:r>
      <w:r>
        <w:rPr>
          <w:b/>
        </w:rPr>
        <w:t>History of non-performing contracts</w:t>
      </w:r>
      <w:r>
        <w:t>:</w:t>
      </w:r>
    </w:p>
    <w:p w:rsidR="00BD22E7" w:rsidRDefault="00880773">
      <w:pPr>
        <w:spacing w:after="189"/>
        <w:ind w:left="3001" w:right="11"/>
      </w:pPr>
      <w:r>
        <w:t>Tenderer and each member of JV in case the Tenderer is a JV, shall demonstrate that Non- performance of a contract did not occur because of the default of the Tenderer, or the member of a JV in the last(</w:t>
      </w:r>
      <w:r>
        <w:rPr>
          <w:i/>
        </w:rPr>
        <w:t>specify years</w:t>
      </w:r>
      <w:r>
        <w:t>). The required information shall be furnished in the appropriate form.</w:t>
      </w:r>
    </w:p>
    <w:p w:rsidR="00BD22E7" w:rsidRDefault="00880773">
      <w:pPr>
        <w:pStyle w:val="Heading7"/>
        <w:tabs>
          <w:tab w:val="center" w:pos="2641"/>
          <w:tab w:val="center" w:pos="3862"/>
        </w:tabs>
        <w:spacing w:after="0" w:line="259" w:lineRule="auto"/>
        <w:ind w:left="0" w:firstLine="0"/>
      </w:pPr>
      <w:r>
        <w:rPr>
          <w:rFonts w:ascii="Calibri" w:eastAsia="Calibri" w:hAnsi="Calibri" w:cs="Calibri"/>
          <w:b w:val="0"/>
        </w:rPr>
        <w:tab/>
      </w:r>
      <w:r>
        <w:rPr>
          <w:b w:val="0"/>
          <w:color w:val="231F20"/>
        </w:rPr>
        <w:t>b)</w:t>
      </w:r>
      <w:r>
        <w:rPr>
          <w:rFonts w:ascii="Arial" w:eastAsia="Arial" w:hAnsi="Arial" w:cs="Arial"/>
          <w:b w:val="0"/>
          <w:color w:val="231F20"/>
        </w:rPr>
        <w:tab/>
      </w:r>
      <w:r>
        <w:rPr>
          <w:color w:val="231F20"/>
        </w:rPr>
        <w:t>Pending Litigation</w:t>
      </w:r>
    </w:p>
    <w:p w:rsidR="00BD22E7" w:rsidRDefault="00880773">
      <w:pPr>
        <w:spacing w:after="190"/>
        <w:ind w:left="3001" w:right="11"/>
      </w:pPr>
      <w:r>
        <w:t>Financial position and prospective long-term profitability of the Single Tenderer, and in the case the Tenderer is a JV, of each member of the JV, shall remain sound according to criteria established with respect to Financial Capability under Paragraph (i) above if all pending litigation will be resolved against the Tenderer. Tenderer shall provide information on pending litigations in the appropriate form.</w:t>
      </w:r>
    </w:p>
    <w:p w:rsidR="00BD22E7" w:rsidRDefault="00880773">
      <w:pPr>
        <w:pStyle w:val="Heading7"/>
        <w:tabs>
          <w:tab w:val="center" w:pos="2633"/>
          <w:tab w:val="center" w:pos="3832"/>
        </w:tabs>
        <w:spacing w:after="0" w:line="259" w:lineRule="auto"/>
        <w:ind w:left="0" w:firstLine="0"/>
      </w:pPr>
      <w:r>
        <w:rPr>
          <w:rFonts w:ascii="Calibri" w:eastAsia="Calibri" w:hAnsi="Calibri" w:cs="Calibri"/>
          <w:b w:val="0"/>
        </w:rPr>
        <w:tab/>
      </w:r>
      <w:r>
        <w:rPr>
          <w:color w:val="231F20"/>
        </w:rPr>
        <w:t>c)</w:t>
      </w:r>
      <w:r>
        <w:rPr>
          <w:rFonts w:ascii="Arial" w:eastAsia="Arial" w:hAnsi="Arial" w:cs="Arial"/>
          <w:color w:val="231F20"/>
        </w:rPr>
        <w:tab/>
      </w:r>
      <w:r>
        <w:rPr>
          <w:color w:val="231F20"/>
        </w:rPr>
        <w:t>Litigation History</w:t>
      </w:r>
    </w:p>
    <w:p w:rsidR="00BD22E7" w:rsidRDefault="00880773">
      <w:pPr>
        <w:spacing w:after="0"/>
        <w:ind w:left="3001" w:right="11"/>
      </w:pPr>
      <w:r>
        <w:t>There shall be no consistent history of court/arbitral award decisions against the Tenderer, in the last(</w:t>
      </w:r>
      <w:r>
        <w:rPr>
          <w:i/>
        </w:rPr>
        <w:t>specify years</w:t>
      </w:r>
      <w:r>
        <w:t>)</w:t>
      </w:r>
      <w:r>
        <w:rPr>
          <w:i/>
        </w:rPr>
        <w:t xml:space="preserve">. </w:t>
      </w:r>
      <w:r>
        <w:t>All parties to the contract shall furnish the information in the appropriate form about any litigation or arbitration resulting from contracts completed or ongoing under its execution over the years specified. A consistent history of awards against the Tenderer or any member of a JV may result in rejection of the tender.</w:t>
      </w:r>
    </w:p>
    <w:p w:rsidR="00BD22E7" w:rsidRDefault="00BD22E7">
      <w:pPr>
        <w:sectPr w:rsidR="00BD22E7">
          <w:headerReference w:type="even" r:id="rId32"/>
          <w:headerReference w:type="default" r:id="rId33"/>
          <w:footerReference w:type="even" r:id="rId34"/>
          <w:footerReference w:type="default" r:id="rId35"/>
          <w:headerReference w:type="first" r:id="rId36"/>
          <w:footerReference w:type="first" r:id="rId37"/>
          <w:footnotePr>
            <w:numRestart w:val="eachPage"/>
          </w:footnotePr>
          <w:pgSz w:w="11911" w:h="16841"/>
          <w:pgMar w:top="634" w:right="714" w:bottom="730" w:left="0" w:header="720" w:footer="401" w:gutter="0"/>
          <w:cols w:space="720"/>
        </w:sectPr>
      </w:pPr>
    </w:p>
    <w:p w:rsidR="00BD22E7" w:rsidRDefault="00880773" w:rsidP="007B1708">
      <w:pPr>
        <w:pStyle w:val="Heading1"/>
      </w:pPr>
      <w:bookmarkStart w:id="17" w:name="_Toc181959166"/>
      <w:r>
        <w:t>SECTION IV – TENDERING FORMS</w:t>
      </w:r>
      <w:bookmarkEnd w:id="17"/>
    </w:p>
    <w:p w:rsidR="00BD22E7" w:rsidRDefault="00BD22E7">
      <w:pPr>
        <w:spacing w:after="0" w:line="259" w:lineRule="auto"/>
        <w:ind w:left="-739" w:right="0" w:firstLine="0"/>
        <w:jc w:val="left"/>
      </w:pPr>
    </w:p>
    <w:p w:rsidR="00BD22E7" w:rsidRPr="005C4239" w:rsidRDefault="00880773" w:rsidP="005C4239">
      <w:pPr>
        <w:pStyle w:val="Heading2"/>
        <w:rPr>
          <w:i w:val="0"/>
        </w:rPr>
      </w:pPr>
      <w:bookmarkStart w:id="18" w:name="_Toc181959167"/>
      <w:r w:rsidRPr="007B1708">
        <w:rPr>
          <w:i w:val="0"/>
        </w:rPr>
        <w:t>QUALIFICATION FORM SUMMARY</w:t>
      </w:r>
      <w:bookmarkEnd w:id="18"/>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17"/>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Nationality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Nationality in accordance with ITT 3.6</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pPr>
            <w:r>
              <w:rPr>
                <w:color w:val="000000"/>
              </w:rPr>
              <w:t xml:space="preserve">Tax Obligations for Kenyan Tenderers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Has produced a current tax clearance certificate or tax exemption certificate issued by the the Kenya Revenue Authority in accordance with ITT 3.14.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Conflict of Interest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 conflicts of interest in accordance with ITT  3.3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4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PPRA Eligibility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having been declared ineligible by the PPRA as described in ITT 3.8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5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State- owned Enterprise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Meets conditions of ITT 3.7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6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Goods, equipment and services to be supplied under the contract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To have their origin in any country that is not determined ineligible under ITT 4.1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7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History of Non-</w:t>
            </w:r>
          </w:p>
          <w:p w:rsidR="00BD22E7" w:rsidRDefault="00880773">
            <w:pPr>
              <w:spacing w:after="0" w:line="259" w:lineRule="auto"/>
              <w:ind w:left="2" w:right="0" w:firstLine="0"/>
              <w:jc w:val="left"/>
            </w:pPr>
            <w:r>
              <w:rPr>
                <w:color w:val="000000"/>
              </w:rPr>
              <w:t xml:space="preserve">Performing Contracts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Non-performance of a contract did not occur as a result of contractor default since 1</w:t>
            </w:r>
            <w:r>
              <w:rPr>
                <w:color w:val="000000"/>
                <w:vertAlign w:val="superscript"/>
              </w:rPr>
              <w:t>st</w:t>
            </w:r>
            <w:r>
              <w:rPr>
                <w:color w:val="000000"/>
              </w:rPr>
              <w:t xml:space="preserve"> January […….</w:t>
            </w:r>
            <w:r>
              <w:rPr>
                <w:i/>
                <w:color w:val="000000"/>
              </w:rPr>
              <w:t>]</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5"/>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8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Suspension Based on </w:t>
            </w:r>
          </w:p>
          <w:p w:rsidR="00BD22E7" w:rsidRDefault="00880773">
            <w:pPr>
              <w:spacing w:after="0" w:line="259" w:lineRule="auto"/>
              <w:ind w:left="2" w:right="0" w:firstLine="0"/>
              <w:jc w:val="left"/>
            </w:pPr>
            <w:r>
              <w:rPr>
                <w:color w:val="000000"/>
              </w:rPr>
              <w:t xml:space="preserve">Execution of </w:t>
            </w:r>
          </w:p>
          <w:p w:rsidR="00BD22E7" w:rsidRDefault="00880773">
            <w:pPr>
              <w:spacing w:after="0" w:line="259" w:lineRule="auto"/>
              <w:ind w:left="2" w:right="0" w:firstLine="0"/>
              <w:jc w:val="left"/>
            </w:pPr>
            <w:r>
              <w:rPr>
                <w:color w:val="000000"/>
              </w:rPr>
              <w:t xml:space="preserve">Tender/Proposal Securing </w:t>
            </w:r>
          </w:p>
          <w:p w:rsidR="00BD22E7" w:rsidRDefault="00880773">
            <w:pPr>
              <w:spacing w:after="0" w:line="259" w:lineRule="auto"/>
              <w:ind w:left="2" w:right="0" w:firstLine="0"/>
              <w:jc w:val="left"/>
            </w:pPr>
            <w:r>
              <w:rPr>
                <w:color w:val="000000"/>
              </w:rPr>
              <w:t xml:space="preserve">Declaration by the </w:t>
            </w:r>
          </w:p>
          <w:p w:rsidR="00BD22E7" w:rsidRDefault="00880773">
            <w:pPr>
              <w:spacing w:after="0" w:line="259" w:lineRule="auto"/>
              <w:ind w:left="2" w:right="0" w:firstLine="0"/>
              <w:jc w:val="left"/>
            </w:pPr>
            <w:r>
              <w:rPr>
                <w:color w:val="000000"/>
              </w:rPr>
              <w:t xml:space="preserve">Procuring Entity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under suspension based on-execution of a </w:t>
            </w:r>
          </w:p>
          <w:p w:rsidR="00BD22E7" w:rsidRDefault="00880773">
            <w:pPr>
              <w:spacing w:after="0" w:line="259" w:lineRule="auto"/>
              <w:ind w:left="0" w:right="0" w:firstLine="0"/>
              <w:jc w:val="left"/>
            </w:pPr>
            <w:r>
              <w:rPr>
                <w:color w:val="000000"/>
              </w:rPr>
              <w:t xml:space="preserve">Tender/Proposal Securing Declaration pursuant to ITT 19.9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9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Pending Litigation </w:t>
            </w:r>
          </w:p>
          <w:p w:rsidR="00BD22E7" w:rsidRDefault="00BD22E7">
            <w:pPr>
              <w:spacing w:after="0" w:line="259" w:lineRule="auto"/>
              <w:ind w:left="2" w:right="0" w:firstLine="0"/>
              <w:jc w:val="left"/>
            </w:pP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Tender’s financial position and prospective long-term profitability still sound according to criteria established in 3.1 and assuming that all pending litigation will NOT be resolved against the Tenderer.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10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Litigation History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color w:val="000000"/>
              </w:rPr>
              <w:t>No consistent history of court/arbitral award decisions against the Tenderer since 1</w:t>
            </w:r>
            <w:r>
              <w:rPr>
                <w:color w:val="000000"/>
                <w:vertAlign w:val="superscript"/>
              </w:rPr>
              <w:t>st</w:t>
            </w:r>
            <w:r>
              <w:rPr>
                <w:color w:val="000000"/>
              </w:rPr>
              <w:t xml:space="preserve"> January </w:t>
            </w:r>
            <w:r>
              <w:rPr>
                <w:i/>
                <w:color w:val="000000"/>
              </w:rPr>
              <w:t>[insert year]</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137" w:line="259" w:lineRule="auto"/>
        <w:ind w:left="-739" w:right="0" w:firstLine="0"/>
      </w:pPr>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1"/>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0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Financial Capabilities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98"/>
              </w:numPr>
              <w:spacing w:after="0" w:line="244" w:lineRule="auto"/>
              <w:ind w:right="0" w:firstLine="0"/>
              <w:jc w:val="left"/>
            </w:pPr>
            <w:r>
              <w:rPr>
                <w:color w:val="000000"/>
              </w:rPr>
              <w:t xml:space="preserve">The Tenderer shall demonstrate that it has access to, or has available, liquid assets, unencumbered real assets, lines of credit, and other financial means (independent of any contractual advance payment) sufficient to meet the construction cash flow requirements estimated as Kenya Shillings </w:t>
            </w:r>
            <w:r>
              <w:rPr>
                <w:i/>
                <w:color w:val="000000"/>
              </w:rPr>
              <w:t>[insert amount]</w:t>
            </w:r>
            <w:r>
              <w:rPr>
                <w:color w:val="000000"/>
              </w:rPr>
              <w:t xml:space="preserve"> equivalent for the subject contract(s) net of the Tenderer’s other commitments. </w:t>
            </w:r>
          </w:p>
          <w:p w:rsidR="00BD22E7" w:rsidRDefault="00BD22E7">
            <w:pPr>
              <w:spacing w:after="0" w:line="259" w:lineRule="auto"/>
              <w:ind w:left="0" w:right="0" w:firstLine="0"/>
              <w:jc w:val="left"/>
            </w:pPr>
          </w:p>
          <w:p w:rsidR="00BD22E7" w:rsidRDefault="00880773">
            <w:pPr>
              <w:numPr>
                <w:ilvl w:val="0"/>
                <w:numId w:val="98"/>
              </w:numPr>
              <w:spacing w:after="2" w:line="237" w:lineRule="auto"/>
              <w:ind w:right="0" w:firstLine="0"/>
              <w:jc w:val="left"/>
            </w:pPr>
            <w:r>
              <w:rPr>
                <w:color w:val="000000"/>
              </w:rPr>
              <w:t xml:space="preserve">The Tenderers shall also demonstrate, to the satisfaction of the Procuring Entity, that it has adequate sources of finance to meet the cash flow requirements on works currently in progress and for future contract commitments. </w:t>
            </w:r>
          </w:p>
          <w:p w:rsidR="00BD22E7" w:rsidRDefault="00BD22E7">
            <w:pPr>
              <w:spacing w:after="0" w:line="259" w:lineRule="auto"/>
              <w:ind w:left="0" w:right="0" w:firstLine="0"/>
              <w:jc w:val="left"/>
            </w:pPr>
          </w:p>
          <w:p w:rsidR="00BD22E7" w:rsidRDefault="00880773">
            <w:pPr>
              <w:numPr>
                <w:ilvl w:val="0"/>
                <w:numId w:val="98"/>
              </w:numPr>
              <w:spacing w:after="0" w:line="259" w:lineRule="auto"/>
              <w:ind w:right="0" w:firstLine="0"/>
              <w:jc w:val="left"/>
            </w:pPr>
            <w:r>
              <w:rPr>
                <w:color w:val="000000"/>
              </w:rPr>
              <w:t xml:space="preserve">The audited balance sheets or, if not required by the laws of the Tenderer’s country, other financial statements acceptable to the Procuring Entity, for the last </w:t>
            </w:r>
            <w:r>
              <w:rPr>
                <w:i/>
                <w:color w:val="000000"/>
              </w:rPr>
              <w:t xml:space="preserve">[insert number of years] </w:t>
            </w:r>
            <w:r>
              <w:rPr>
                <w:color w:val="000000"/>
              </w:rPr>
              <w:t xml:space="preserve">years shall be submitted and must demonstrate the current soundness of the Tenderer’s financial position and indicate its prospective long-term profitability.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3.1,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Annual </w:t>
            </w:r>
          </w:p>
          <w:p w:rsidR="00BD22E7" w:rsidRDefault="00880773">
            <w:pPr>
              <w:spacing w:after="0" w:line="259" w:lineRule="auto"/>
              <w:ind w:left="2" w:right="0" w:firstLine="0"/>
              <w:jc w:val="left"/>
            </w:pPr>
            <w:r>
              <w:rPr>
                <w:color w:val="000000"/>
              </w:rPr>
              <w:t xml:space="preserve">Construction Turnover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Minimum average annual construction turnover of Kenya Shillings </w:t>
            </w:r>
            <w:r>
              <w:rPr>
                <w:i/>
                <w:color w:val="000000"/>
              </w:rPr>
              <w:t>[insert amount]</w:t>
            </w:r>
            <w:r>
              <w:rPr>
                <w:color w:val="000000"/>
              </w:rPr>
              <w:t xml:space="preserve">, equivalent calculated as total certified payments received for contracts in progress and/or completed within the last </w:t>
            </w:r>
            <w:r>
              <w:rPr>
                <w:i/>
                <w:color w:val="000000"/>
              </w:rPr>
              <w:t xml:space="preserve">[insert of year] </w:t>
            </w:r>
            <w:r>
              <w:rPr>
                <w:color w:val="000000"/>
              </w:rPr>
              <w:t xml:space="preserve">years, divided by </w:t>
            </w:r>
            <w:r>
              <w:rPr>
                <w:i/>
                <w:color w:val="000000"/>
              </w:rPr>
              <w:t xml:space="preserve">[insert number of years] </w:t>
            </w:r>
            <w:r>
              <w:rPr>
                <w:color w:val="000000"/>
              </w:rPr>
              <w:t xml:space="preserve">years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General Construction 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 w:firstLine="0"/>
              <w:jc w:val="left"/>
            </w:pPr>
            <w:r>
              <w:rPr>
                <w:color w:val="000000"/>
              </w:rPr>
              <w:t xml:space="preserve">Experience under construction contracts in the role of prime contractor, JV member, sub-contractor, or management contractor for at least the last </w:t>
            </w:r>
            <w:r>
              <w:rPr>
                <w:i/>
                <w:color w:val="000000"/>
              </w:rPr>
              <w:t xml:space="preserve">[insert number of years] </w:t>
            </w:r>
            <w:r>
              <w:rPr>
                <w:color w:val="000000"/>
              </w:rPr>
              <w:t>years, starting 1</w:t>
            </w:r>
            <w:r>
              <w:rPr>
                <w:color w:val="000000"/>
                <w:vertAlign w:val="superscript"/>
              </w:rPr>
              <w:t>st</w:t>
            </w:r>
            <w:r>
              <w:rPr>
                <w:color w:val="000000"/>
              </w:rPr>
              <w:t xml:space="preserve"> January </w:t>
            </w:r>
            <w:r>
              <w:rPr>
                <w:i/>
                <w:color w:val="000000"/>
              </w:rPr>
              <w:t>[insert year]</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FFFFFF"/>
              </w:rPr>
              <w:t>4.</w:t>
            </w:r>
            <w:r>
              <w:rPr>
                <w:color w:val="000000"/>
              </w:rPr>
              <w:t xml:space="preserve"> Form EXP – 4.1 </w:t>
            </w:r>
          </w:p>
          <w:p w:rsidR="00BD22E7" w:rsidRDefault="00880773">
            <w:pPr>
              <w:spacing w:after="0" w:line="259" w:lineRule="auto"/>
              <w:ind w:left="2" w:right="0" w:firstLine="0"/>
              <w:jc w:val="left"/>
            </w:pPr>
            <w:r>
              <w:rPr>
                <w:b/>
                <w:color w:val="FFFFFF"/>
              </w:rPr>
              <w:t xml:space="preserve"> Experience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529"/>
        </w:trPr>
        <w:tc>
          <w:tcPr>
            <w:tcW w:w="70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Specific Construction &amp;</w:t>
            </w:r>
          </w:p>
          <w:p w:rsidR="00BD22E7" w:rsidRDefault="00880773">
            <w:pPr>
              <w:spacing w:after="0" w:line="259" w:lineRule="auto"/>
              <w:ind w:left="2" w:right="0" w:firstLine="0"/>
              <w:jc w:val="left"/>
            </w:pPr>
            <w:r>
              <w:rPr>
                <w:color w:val="000000"/>
              </w:rPr>
              <w:t xml:space="preserve">Contract Management </w:t>
            </w:r>
          </w:p>
          <w:p w:rsidR="00BD22E7" w:rsidRDefault="00880773">
            <w:pPr>
              <w:spacing w:after="0" w:line="259" w:lineRule="auto"/>
              <w:ind w:left="2" w:right="0" w:firstLine="0"/>
              <w:jc w:val="left"/>
            </w:pPr>
            <w:r>
              <w:rPr>
                <w:color w:val="000000"/>
              </w:rPr>
              <w:t xml:space="preserve">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38" w:lineRule="auto"/>
              <w:ind w:left="0" w:right="0" w:firstLine="0"/>
              <w:jc w:val="left"/>
            </w:pPr>
            <w:r>
              <w:rPr>
                <w:color w:val="000000"/>
              </w:rPr>
              <w:t xml:space="preserve">A minimum number of </w:t>
            </w:r>
            <w:r>
              <w:rPr>
                <w:i/>
                <w:color w:val="000000"/>
              </w:rPr>
              <w:t>[state the number]</w:t>
            </w:r>
            <w:r>
              <w:rPr>
                <w:color w:val="000000"/>
              </w:rPr>
              <w:t xml:space="preserve"> similar contracts specified below that have been satisfactorily and substantially completed as a prime contractor, joint venture member, management contractor or sub-contractor between 1st January [</w:t>
            </w:r>
            <w:r>
              <w:rPr>
                <w:i/>
                <w:color w:val="000000"/>
              </w:rPr>
              <w:t>insert year</w:t>
            </w:r>
            <w:r>
              <w:rPr>
                <w:color w:val="000000"/>
              </w:rPr>
              <w:t xml:space="preserve">] and tender submission deadline i.e. </w:t>
            </w:r>
          </w:p>
          <w:p w:rsidR="00BD22E7" w:rsidRDefault="00880773">
            <w:pPr>
              <w:spacing w:after="0" w:line="259" w:lineRule="auto"/>
              <w:ind w:left="0" w:right="0" w:firstLine="0"/>
              <w:jc w:val="left"/>
            </w:pPr>
            <w:r>
              <w:rPr>
                <w:color w:val="000000"/>
              </w:rPr>
              <w:t xml:space="preserve">…. (number) contracts, each of minimum value Kenya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EXP 4.2(a)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377BD1">
      <w:pPr>
        <w:spacing w:after="0" w:line="259" w:lineRule="auto"/>
        <w:ind w:left="-1440" w:right="15401"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447675</wp:posOffset>
                </wp:positionV>
                <wp:extent cx="10288905" cy="7112635"/>
                <wp:effectExtent l="9525" t="0" r="0" b="12065"/>
                <wp:wrapSquare wrapText="bothSides"/>
                <wp:docPr id="37642" name="Group 205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88905" cy="7112635"/>
                          <a:chOff x="0" y="4463"/>
                          <a:chExt cx="102889" cy="71133"/>
                        </a:xfrm>
                      </wpg:grpSpPr>
                      <wps:wsp>
                        <wps:cNvPr id="37643" name="Rectangle 15650"/>
                        <wps:cNvSpPr>
                          <a:spLocks noChangeArrowheads="1"/>
                        </wps:cNvSpPr>
                        <wps:spPr bwMode="auto">
                          <a:xfrm>
                            <a:off x="4450" y="4463"/>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44" name="Rectangle 15656"/>
                        <wps:cNvSpPr>
                          <a:spLocks noChangeArrowheads="1"/>
                        </wps:cNvSpPr>
                        <wps:spPr bwMode="auto">
                          <a:xfrm>
                            <a:off x="4450"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color w:val="000000"/>
                                </w:rPr>
                                <w:t>1</w:t>
                              </w:r>
                            </w:p>
                          </w:txbxContent>
                        </wps:txbx>
                        <wps:bodyPr rot="0" vert="horz" wrap="square" lIns="0" tIns="0" rIns="0" bIns="0" anchor="t" anchorCtr="0" upright="1">
                          <a:noAutofit/>
                        </wps:bodyPr>
                      </wps:wsp>
                      <wps:wsp>
                        <wps:cNvPr id="37645" name="Rectangle 15657"/>
                        <wps:cNvSpPr>
                          <a:spLocks noChangeArrowheads="1"/>
                        </wps:cNvSpPr>
                        <wps:spPr bwMode="auto">
                          <a:xfrm>
                            <a:off x="5151"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46" name="Rectangle 15658"/>
                        <wps:cNvSpPr>
                          <a:spLocks noChangeArrowheads="1"/>
                        </wps:cNvSpPr>
                        <wps:spPr bwMode="auto">
                          <a:xfrm>
                            <a:off x="8915"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color w:val="000000"/>
                                </w:rPr>
                                <w:t>2</w:t>
                              </w:r>
                            </w:p>
                          </w:txbxContent>
                        </wps:txbx>
                        <wps:bodyPr rot="0" vert="horz" wrap="square" lIns="0" tIns="0" rIns="0" bIns="0" anchor="t" anchorCtr="0" upright="1">
                          <a:noAutofit/>
                        </wps:bodyPr>
                      </wps:wsp>
                      <wps:wsp>
                        <wps:cNvPr id="37647" name="Rectangle 15659"/>
                        <wps:cNvSpPr>
                          <a:spLocks noChangeArrowheads="1"/>
                        </wps:cNvSpPr>
                        <wps:spPr bwMode="auto">
                          <a:xfrm>
                            <a:off x="9616"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48" name="Rectangle 15660"/>
                        <wps:cNvSpPr>
                          <a:spLocks noChangeArrowheads="1"/>
                        </wps:cNvSpPr>
                        <wps:spPr bwMode="auto">
                          <a:xfrm>
                            <a:off x="25118"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color w:val="000000"/>
                                </w:rPr>
                                <w:t>3</w:t>
                              </w:r>
                            </w:p>
                          </w:txbxContent>
                        </wps:txbx>
                        <wps:bodyPr rot="0" vert="horz" wrap="square" lIns="0" tIns="0" rIns="0" bIns="0" anchor="t" anchorCtr="0" upright="1">
                          <a:noAutofit/>
                        </wps:bodyPr>
                      </wps:wsp>
                      <wps:wsp>
                        <wps:cNvPr id="37649" name="Rectangle 15661"/>
                        <wps:cNvSpPr>
                          <a:spLocks noChangeArrowheads="1"/>
                        </wps:cNvSpPr>
                        <wps:spPr bwMode="auto">
                          <a:xfrm>
                            <a:off x="25819"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50" name="Rectangle 15662"/>
                        <wps:cNvSpPr>
                          <a:spLocks noChangeArrowheads="1"/>
                        </wps:cNvSpPr>
                        <wps:spPr bwMode="auto">
                          <a:xfrm>
                            <a:off x="60237"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i/>
                                  <w:color w:val="000000"/>
                                </w:rPr>
                                <w:t>4</w:t>
                              </w:r>
                            </w:p>
                          </w:txbxContent>
                        </wps:txbx>
                        <wps:bodyPr rot="0" vert="horz" wrap="square" lIns="0" tIns="0" rIns="0" bIns="0" anchor="t" anchorCtr="0" upright="1">
                          <a:noAutofit/>
                        </wps:bodyPr>
                      </wps:wsp>
                      <wps:wsp>
                        <wps:cNvPr id="37651" name="Rectangle 15663"/>
                        <wps:cNvSpPr>
                          <a:spLocks noChangeArrowheads="1"/>
                        </wps:cNvSpPr>
                        <wps:spPr bwMode="auto">
                          <a:xfrm>
                            <a:off x="60938"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52" name="Rectangle 15664"/>
                        <wps:cNvSpPr>
                          <a:spLocks noChangeArrowheads="1"/>
                        </wps:cNvSpPr>
                        <wps:spPr bwMode="auto">
                          <a:xfrm>
                            <a:off x="79138" y="5700"/>
                            <a:ext cx="93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i/>
                                  <w:color w:val="000000"/>
                                </w:rPr>
                                <w:t>5</w:t>
                              </w:r>
                            </w:p>
                          </w:txbxContent>
                        </wps:txbx>
                        <wps:bodyPr rot="0" vert="horz" wrap="square" lIns="0" tIns="0" rIns="0" bIns="0" anchor="t" anchorCtr="0" upright="1">
                          <a:noAutofit/>
                        </wps:bodyPr>
                      </wps:wsp>
                      <wps:wsp>
                        <wps:cNvPr id="37653" name="Rectangle 15665"/>
                        <wps:cNvSpPr>
                          <a:spLocks noChangeArrowheads="1"/>
                        </wps:cNvSpPr>
                        <wps:spPr bwMode="auto">
                          <a:xfrm>
                            <a:off x="79839" y="5700"/>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54" name="Shape 263138"/>
                        <wps:cNvSpPr>
                          <a:spLocks/>
                        </wps:cNvSpPr>
                        <wps:spPr bwMode="auto">
                          <a:xfrm>
                            <a:off x="3733" y="5593"/>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5" name="Shape 263139"/>
                        <wps:cNvSpPr>
                          <a:spLocks/>
                        </wps:cNvSpPr>
                        <wps:spPr bwMode="auto">
                          <a:xfrm>
                            <a:off x="3794" y="5593"/>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6" name="Shape 263140"/>
                        <wps:cNvSpPr>
                          <a:spLocks/>
                        </wps:cNvSpPr>
                        <wps:spPr bwMode="auto">
                          <a:xfrm>
                            <a:off x="8199"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7" name="Shape 263141"/>
                        <wps:cNvSpPr>
                          <a:spLocks/>
                        </wps:cNvSpPr>
                        <wps:spPr bwMode="auto">
                          <a:xfrm>
                            <a:off x="8260" y="5593"/>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8" name="Shape 263142"/>
                        <wps:cNvSpPr>
                          <a:spLocks/>
                        </wps:cNvSpPr>
                        <wps:spPr bwMode="auto">
                          <a:xfrm>
                            <a:off x="24417"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9" name="Shape 263143"/>
                        <wps:cNvSpPr>
                          <a:spLocks/>
                        </wps:cNvSpPr>
                        <wps:spPr bwMode="auto">
                          <a:xfrm>
                            <a:off x="24477" y="5593"/>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0" name="Shape 263144"/>
                        <wps:cNvSpPr>
                          <a:spLocks/>
                        </wps:cNvSpPr>
                        <wps:spPr bwMode="auto">
                          <a:xfrm>
                            <a:off x="59521"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1" name="Shape 263145"/>
                        <wps:cNvSpPr>
                          <a:spLocks/>
                        </wps:cNvSpPr>
                        <wps:spPr bwMode="auto">
                          <a:xfrm>
                            <a:off x="59582" y="5593"/>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2" name="Shape 263146"/>
                        <wps:cNvSpPr>
                          <a:spLocks/>
                        </wps:cNvSpPr>
                        <wps:spPr bwMode="auto">
                          <a:xfrm>
                            <a:off x="78422"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3" name="Shape 263147"/>
                        <wps:cNvSpPr>
                          <a:spLocks/>
                        </wps:cNvSpPr>
                        <wps:spPr bwMode="auto">
                          <a:xfrm>
                            <a:off x="78483" y="5593"/>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4" name="Shape 263148"/>
                        <wps:cNvSpPr>
                          <a:spLocks/>
                        </wps:cNvSpPr>
                        <wps:spPr bwMode="auto">
                          <a:xfrm>
                            <a:off x="94625"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5" name="Shape 263149"/>
                        <wps:cNvSpPr>
                          <a:spLocks/>
                        </wps:cNvSpPr>
                        <wps:spPr bwMode="auto">
                          <a:xfrm>
                            <a:off x="3733" y="5654"/>
                            <a:ext cx="92"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6" name="Shape 263150"/>
                        <wps:cNvSpPr>
                          <a:spLocks/>
                        </wps:cNvSpPr>
                        <wps:spPr bwMode="auto">
                          <a:xfrm>
                            <a:off x="8199"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7" name="Shape 263151"/>
                        <wps:cNvSpPr>
                          <a:spLocks/>
                        </wps:cNvSpPr>
                        <wps:spPr bwMode="auto">
                          <a:xfrm>
                            <a:off x="24417"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8" name="Shape 263152"/>
                        <wps:cNvSpPr>
                          <a:spLocks/>
                        </wps:cNvSpPr>
                        <wps:spPr bwMode="auto">
                          <a:xfrm>
                            <a:off x="59521"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9" name="Shape 263153"/>
                        <wps:cNvSpPr>
                          <a:spLocks/>
                        </wps:cNvSpPr>
                        <wps:spPr bwMode="auto">
                          <a:xfrm>
                            <a:off x="78422"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70" name="Shape 263154"/>
                        <wps:cNvSpPr>
                          <a:spLocks/>
                        </wps:cNvSpPr>
                        <wps:spPr bwMode="auto">
                          <a:xfrm>
                            <a:off x="94625"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71" name="Rectangle 15685"/>
                        <wps:cNvSpPr>
                          <a:spLocks noChangeArrowheads="1"/>
                        </wps:cNvSpPr>
                        <wps:spPr bwMode="auto">
                          <a:xfrm>
                            <a:off x="4450" y="7363"/>
                            <a:ext cx="419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color w:val="000000"/>
                                </w:rPr>
                                <w:t xml:space="preserve">Item </w:t>
                              </w:r>
                            </w:p>
                          </w:txbxContent>
                        </wps:txbx>
                        <wps:bodyPr rot="0" vert="horz" wrap="square" lIns="0" tIns="0" rIns="0" bIns="0" anchor="t" anchorCtr="0" upright="1">
                          <a:noAutofit/>
                        </wps:bodyPr>
                      </wps:wsp>
                      <wps:wsp>
                        <wps:cNvPr id="37672" name="Rectangle 15686"/>
                        <wps:cNvSpPr>
                          <a:spLocks noChangeArrowheads="1"/>
                        </wps:cNvSpPr>
                        <wps:spPr bwMode="auto">
                          <a:xfrm>
                            <a:off x="4450" y="8979"/>
                            <a:ext cx="273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color w:val="000000"/>
                                </w:rPr>
                                <w:t>No.</w:t>
                              </w:r>
                            </w:p>
                          </w:txbxContent>
                        </wps:txbx>
                        <wps:bodyPr rot="0" vert="horz" wrap="square" lIns="0" tIns="0" rIns="0" bIns="0" anchor="t" anchorCtr="0" upright="1">
                          <a:noAutofit/>
                        </wps:bodyPr>
                      </wps:wsp>
                      <wps:wsp>
                        <wps:cNvPr id="37673" name="Rectangle 15687"/>
                        <wps:cNvSpPr>
                          <a:spLocks noChangeArrowheads="1"/>
                        </wps:cNvSpPr>
                        <wps:spPr bwMode="auto">
                          <a:xfrm>
                            <a:off x="6507" y="89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74" name="Rectangle 15688"/>
                        <wps:cNvSpPr>
                          <a:spLocks noChangeArrowheads="1"/>
                        </wps:cNvSpPr>
                        <wps:spPr bwMode="auto">
                          <a:xfrm>
                            <a:off x="8915" y="7363"/>
                            <a:ext cx="1688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color w:val="000000"/>
                                </w:rPr>
                                <w:t>Qualification Subject</w:t>
                              </w:r>
                            </w:p>
                          </w:txbxContent>
                        </wps:txbx>
                        <wps:bodyPr rot="0" vert="horz" wrap="square" lIns="0" tIns="0" rIns="0" bIns="0" anchor="t" anchorCtr="0" upright="1">
                          <a:noAutofit/>
                        </wps:bodyPr>
                      </wps:wsp>
                      <wps:wsp>
                        <wps:cNvPr id="37675" name="Rectangle 15689"/>
                        <wps:cNvSpPr>
                          <a:spLocks noChangeArrowheads="1"/>
                        </wps:cNvSpPr>
                        <wps:spPr bwMode="auto">
                          <a:xfrm>
                            <a:off x="21612" y="7363"/>
                            <a:ext cx="46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76" name="Rectangle 15690"/>
                        <wps:cNvSpPr>
                          <a:spLocks noChangeArrowheads="1"/>
                        </wps:cNvSpPr>
                        <wps:spPr bwMode="auto">
                          <a:xfrm>
                            <a:off x="25118" y="7363"/>
                            <a:ext cx="2130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color w:val="000000"/>
                                </w:rPr>
                                <w:t>Qualification Requirement</w:t>
                              </w:r>
                            </w:p>
                          </w:txbxContent>
                        </wps:txbx>
                        <wps:bodyPr rot="0" vert="horz" wrap="square" lIns="0" tIns="0" rIns="0" bIns="0" anchor="t" anchorCtr="0" upright="1">
                          <a:noAutofit/>
                        </wps:bodyPr>
                      </wps:wsp>
                      <wps:wsp>
                        <wps:cNvPr id="37677" name="Rectangle 15691"/>
                        <wps:cNvSpPr>
                          <a:spLocks noChangeArrowheads="1"/>
                        </wps:cNvSpPr>
                        <wps:spPr bwMode="auto">
                          <a:xfrm>
                            <a:off x="41154" y="7363"/>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78" name="Rectangle 15692"/>
                        <wps:cNvSpPr>
                          <a:spLocks noChangeArrowheads="1"/>
                        </wps:cNvSpPr>
                        <wps:spPr bwMode="auto">
                          <a:xfrm>
                            <a:off x="60237" y="7363"/>
                            <a:ext cx="2178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i/>
                                  <w:color w:val="000000"/>
                                </w:rPr>
                                <w:t xml:space="preserve">Document To be Completed </w:t>
                              </w:r>
                            </w:p>
                          </w:txbxContent>
                        </wps:txbx>
                        <wps:bodyPr rot="0" vert="horz" wrap="square" lIns="0" tIns="0" rIns="0" bIns="0" anchor="t" anchorCtr="0" upright="1">
                          <a:noAutofit/>
                        </wps:bodyPr>
                      </wps:wsp>
                      <wps:wsp>
                        <wps:cNvPr id="37679" name="Rectangle 15693"/>
                        <wps:cNvSpPr>
                          <a:spLocks noChangeArrowheads="1"/>
                        </wps:cNvSpPr>
                        <wps:spPr bwMode="auto">
                          <a:xfrm>
                            <a:off x="60237" y="8979"/>
                            <a:ext cx="925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i/>
                                  <w:color w:val="000000"/>
                                </w:rPr>
                                <w:t>by Tenderer</w:t>
                              </w:r>
                            </w:p>
                          </w:txbxContent>
                        </wps:txbx>
                        <wps:bodyPr rot="0" vert="horz" wrap="square" lIns="0" tIns="0" rIns="0" bIns="0" anchor="t" anchorCtr="0" upright="1">
                          <a:noAutofit/>
                        </wps:bodyPr>
                      </wps:wsp>
                      <wps:wsp>
                        <wps:cNvPr id="37680" name="Rectangle 15694"/>
                        <wps:cNvSpPr>
                          <a:spLocks noChangeArrowheads="1"/>
                        </wps:cNvSpPr>
                        <wps:spPr bwMode="auto">
                          <a:xfrm>
                            <a:off x="67186" y="8979"/>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81" name="Rectangle 15695"/>
                        <wps:cNvSpPr>
                          <a:spLocks noChangeArrowheads="1"/>
                        </wps:cNvSpPr>
                        <wps:spPr bwMode="auto">
                          <a:xfrm>
                            <a:off x="79138" y="7663"/>
                            <a:ext cx="18128" cy="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i/>
                                  <w:color w:val="000000"/>
                                </w:rPr>
                                <w:t xml:space="preserve">For Procuring Entity’s </w:t>
                              </w:r>
                            </w:p>
                          </w:txbxContent>
                        </wps:txbx>
                        <wps:bodyPr rot="0" vert="horz" wrap="square" lIns="0" tIns="0" rIns="0" bIns="0" anchor="t" anchorCtr="0" upright="1">
                          <a:noAutofit/>
                        </wps:bodyPr>
                      </wps:wsp>
                      <wps:wsp>
                        <wps:cNvPr id="37682" name="Rectangle 15696"/>
                        <wps:cNvSpPr>
                          <a:spLocks noChangeArrowheads="1"/>
                        </wps:cNvSpPr>
                        <wps:spPr bwMode="auto">
                          <a:xfrm>
                            <a:off x="79138" y="8979"/>
                            <a:ext cx="2003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i/>
                                  <w:color w:val="000000"/>
                                </w:rPr>
                                <w:t xml:space="preserve">Use (Qualification met or </w:t>
                              </w:r>
                            </w:p>
                          </w:txbxContent>
                        </wps:txbx>
                        <wps:bodyPr rot="0" vert="horz" wrap="square" lIns="0" tIns="0" rIns="0" bIns="0" anchor="t" anchorCtr="0" upright="1">
                          <a:noAutofit/>
                        </wps:bodyPr>
                      </wps:wsp>
                      <wps:wsp>
                        <wps:cNvPr id="37683" name="Rectangle 15697"/>
                        <wps:cNvSpPr>
                          <a:spLocks noChangeArrowheads="1"/>
                        </wps:cNvSpPr>
                        <wps:spPr bwMode="auto">
                          <a:xfrm>
                            <a:off x="79138" y="10579"/>
                            <a:ext cx="688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i/>
                                  <w:color w:val="000000"/>
                                </w:rPr>
                                <w:t>Not Met)</w:t>
                              </w:r>
                            </w:p>
                          </w:txbxContent>
                        </wps:txbx>
                        <wps:bodyPr rot="0" vert="horz" wrap="square" lIns="0" tIns="0" rIns="0" bIns="0" anchor="t" anchorCtr="0" upright="1">
                          <a:noAutofit/>
                        </wps:bodyPr>
                      </wps:wsp>
                      <wps:wsp>
                        <wps:cNvPr id="37684" name="Rectangle 15698"/>
                        <wps:cNvSpPr>
                          <a:spLocks noChangeArrowheads="1"/>
                        </wps:cNvSpPr>
                        <wps:spPr bwMode="auto">
                          <a:xfrm>
                            <a:off x="84305" y="105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85" name="Shape 263155"/>
                        <wps:cNvSpPr>
                          <a:spLocks/>
                        </wps:cNvSpPr>
                        <wps:spPr bwMode="auto">
                          <a:xfrm>
                            <a:off x="3733" y="7254"/>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6" name="Shape 263156"/>
                        <wps:cNvSpPr>
                          <a:spLocks/>
                        </wps:cNvSpPr>
                        <wps:spPr bwMode="auto">
                          <a:xfrm>
                            <a:off x="3794" y="7254"/>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7" name="Shape 263157"/>
                        <wps:cNvSpPr>
                          <a:spLocks/>
                        </wps:cNvSpPr>
                        <wps:spPr bwMode="auto">
                          <a:xfrm>
                            <a:off x="8199"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8" name="Shape 263158"/>
                        <wps:cNvSpPr>
                          <a:spLocks/>
                        </wps:cNvSpPr>
                        <wps:spPr bwMode="auto">
                          <a:xfrm>
                            <a:off x="8260" y="7254"/>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9" name="Shape 263159"/>
                        <wps:cNvSpPr>
                          <a:spLocks/>
                        </wps:cNvSpPr>
                        <wps:spPr bwMode="auto">
                          <a:xfrm>
                            <a:off x="24417"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0" name="Shape 263160"/>
                        <wps:cNvSpPr>
                          <a:spLocks/>
                        </wps:cNvSpPr>
                        <wps:spPr bwMode="auto">
                          <a:xfrm>
                            <a:off x="24477" y="7254"/>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1" name="Shape 263161"/>
                        <wps:cNvSpPr>
                          <a:spLocks/>
                        </wps:cNvSpPr>
                        <wps:spPr bwMode="auto">
                          <a:xfrm>
                            <a:off x="59521"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2" name="Shape 263162"/>
                        <wps:cNvSpPr>
                          <a:spLocks/>
                        </wps:cNvSpPr>
                        <wps:spPr bwMode="auto">
                          <a:xfrm>
                            <a:off x="59582" y="7254"/>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3" name="Shape 263163"/>
                        <wps:cNvSpPr>
                          <a:spLocks/>
                        </wps:cNvSpPr>
                        <wps:spPr bwMode="auto">
                          <a:xfrm>
                            <a:off x="78422"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4" name="Shape 263164"/>
                        <wps:cNvSpPr>
                          <a:spLocks/>
                        </wps:cNvSpPr>
                        <wps:spPr bwMode="auto">
                          <a:xfrm>
                            <a:off x="78483" y="7254"/>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5" name="Shape 263165"/>
                        <wps:cNvSpPr>
                          <a:spLocks/>
                        </wps:cNvSpPr>
                        <wps:spPr bwMode="auto">
                          <a:xfrm>
                            <a:off x="94625"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2" name="Shape 263166"/>
                        <wps:cNvSpPr>
                          <a:spLocks/>
                        </wps:cNvSpPr>
                        <wps:spPr bwMode="auto">
                          <a:xfrm>
                            <a:off x="3733" y="7314"/>
                            <a:ext cx="92"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3" name="Shape 263167"/>
                        <wps:cNvSpPr>
                          <a:spLocks/>
                        </wps:cNvSpPr>
                        <wps:spPr bwMode="auto">
                          <a:xfrm>
                            <a:off x="8199"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4" name="Shape 263168"/>
                        <wps:cNvSpPr>
                          <a:spLocks/>
                        </wps:cNvSpPr>
                        <wps:spPr bwMode="auto">
                          <a:xfrm>
                            <a:off x="24417"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5" name="Shape 263169"/>
                        <wps:cNvSpPr>
                          <a:spLocks/>
                        </wps:cNvSpPr>
                        <wps:spPr bwMode="auto">
                          <a:xfrm>
                            <a:off x="59521"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6" name="Shape 263170"/>
                        <wps:cNvSpPr>
                          <a:spLocks/>
                        </wps:cNvSpPr>
                        <wps:spPr bwMode="auto">
                          <a:xfrm>
                            <a:off x="78422"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7" name="Shape 263171"/>
                        <wps:cNvSpPr>
                          <a:spLocks/>
                        </wps:cNvSpPr>
                        <wps:spPr bwMode="auto">
                          <a:xfrm>
                            <a:off x="94625"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8" name="Rectangle 15716"/>
                        <wps:cNvSpPr>
                          <a:spLocks noChangeArrowheads="1"/>
                        </wps:cNvSpPr>
                        <wps:spPr bwMode="auto">
                          <a:xfrm>
                            <a:off x="25118" y="12502"/>
                            <a:ext cx="17364" cy="1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color w:val="000000"/>
                                </w:rPr>
                                <w:t>shillings…………... eqeuvalent</w:t>
                              </w:r>
                            </w:p>
                          </w:txbxContent>
                        </wps:txbx>
                        <wps:bodyPr rot="0" vert="horz" wrap="square" lIns="0" tIns="0" rIns="0" bIns="0" anchor="t" anchorCtr="0" upright="1">
                          <a:noAutofit/>
                        </wps:bodyPr>
                      </wps:wsp>
                      <wps:wsp>
                        <wps:cNvPr id="216839" name="Rectangle 15718"/>
                        <wps:cNvSpPr>
                          <a:spLocks noChangeArrowheads="1"/>
                        </wps:cNvSpPr>
                        <wps:spPr bwMode="auto">
                          <a:xfrm>
                            <a:off x="42998" y="12225"/>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40" name="Rectangle 15719"/>
                        <wps:cNvSpPr>
                          <a:spLocks noChangeArrowheads="1"/>
                        </wps:cNvSpPr>
                        <wps:spPr bwMode="auto">
                          <a:xfrm>
                            <a:off x="25118" y="13825"/>
                            <a:ext cx="62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color w:val="000000"/>
                                </w:rPr>
                                <w:t>[</w:t>
                              </w:r>
                            </w:p>
                          </w:txbxContent>
                        </wps:txbx>
                        <wps:bodyPr rot="0" vert="horz" wrap="square" lIns="0" tIns="0" rIns="0" bIns="0" anchor="t" anchorCtr="0" upright="1">
                          <a:noAutofit/>
                        </wps:bodyPr>
                      </wps:wsp>
                      <wps:wsp>
                        <wps:cNvPr id="216841" name="Rectangle 15720"/>
                        <wps:cNvSpPr>
                          <a:spLocks noChangeArrowheads="1"/>
                        </wps:cNvSpPr>
                        <wps:spPr bwMode="auto">
                          <a:xfrm>
                            <a:off x="25590" y="13825"/>
                            <a:ext cx="4349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 xml:space="preserve">In case the Works are to be tender as individual contracts </w:t>
                              </w:r>
                            </w:p>
                          </w:txbxContent>
                        </wps:txbx>
                        <wps:bodyPr rot="0" vert="horz" wrap="square" lIns="0" tIns="0" rIns="0" bIns="0" anchor="t" anchorCtr="0" upright="1">
                          <a:noAutofit/>
                        </wps:bodyPr>
                      </wps:wsp>
                      <wps:wsp>
                        <wps:cNvPr id="216842" name="Rectangle 15721"/>
                        <wps:cNvSpPr>
                          <a:spLocks noChangeArrowheads="1"/>
                        </wps:cNvSpPr>
                        <wps:spPr bwMode="auto">
                          <a:xfrm>
                            <a:off x="25118" y="15441"/>
                            <a:ext cx="4475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 xml:space="preserve">under multiple contract procedure, the minimum number of </w:t>
                              </w:r>
                            </w:p>
                          </w:txbxContent>
                        </wps:txbx>
                        <wps:bodyPr rot="0" vert="horz" wrap="square" lIns="0" tIns="0" rIns="0" bIns="0" anchor="t" anchorCtr="0" upright="1">
                          <a:noAutofit/>
                        </wps:bodyPr>
                      </wps:wsp>
                      <wps:wsp>
                        <wps:cNvPr id="216843" name="Rectangle 15722"/>
                        <wps:cNvSpPr>
                          <a:spLocks noChangeArrowheads="1"/>
                        </wps:cNvSpPr>
                        <wps:spPr bwMode="auto">
                          <a:xfrm>
                            <a:off x="25118" y="17041"/>
                            <a:ext cx="4424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 xml:space="preserve">contracts required for purposes of evaluating qualification </w:t>
                              </w:r>
                            </w:p>
                          </w:txbxContent>
                        </wps:txbx>
                        <wps:bodyPr rot="0" vert="horz" wrap="square" lIns="0" tIns="0" rIns="0" bIns="0" anchor="t" anchorCtr="0" upright="1">
                          <a:noAutofit/>
                        </wps:bodyPr>
                      </wps:wsp>
                      <wps:wsp>
                        <wps:cNvPr id="216844" name="Rectangle 15723"/>
                        <wps:cNvSpPr>
                          <a:spLocks noChangeArrowheads="1"/>
                        </wps:cNvSpPr>
                        <wps:spPr bwMode="auto">
                          <a:xfrm>
                            <a:off x="25118" y="18641"/>
                            <a:ext cx="4260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shall be selected from the options mentioned in ITT 35.4]</w:t>
                              </w:r>
                            </w:p>
                          </w:txbxContent>
                        </wps:txbx>
                        <wps:bodyPr rot="0" vert="horz" wrap="square" lIns="0" tIns="0" rIns="0" bIns="0" anchor="t" anchorCtr="0" upright="1">
                          <a:noAutofit/>
                        </wps:bodyPr>
                      </wps:wsp>
                      <wps:wsp>
                        <wps:cNvPr id="216845" name="Rectangle 15724"/>
                        <wps:cNvSpPr>
                          <a:spLocks noChangeArrowheads="1"/>
                        </wps:cNvSpPr>
                        <wps:spPr bwMode="auto">
                          <a:xfrm>
                            <a:off x="57189" y="18641"/>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46" name="Rectangle 15725"/>
                        <wps:cNvSpPr>
                          <a:spLocks noChangeArrowheads="1"/>
                        </wps:cNvSpPr>
                        <wps:spPr bwMode="auto">
                          <a:xfrm>
                            <a:off x="25118" y="20256"/>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47" name="Rectangle 15726"/>
                        <wps:cNvSpPr>
                          <a:spLocks noChangeArrowheads="1"/>
                        </wps:cNvSpPr>
                        <wps:spPr bwMode="auto">
                          <a:xfrm>
                            <a:off x="25118" y="21857"/>
                            <a:ext cx="336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color w:val="000000"/>
                                </w:rPr>
                                <w:t xml:space="preserve">The </w:t>
                              </w:r>
                            </w:p>
                          </w:txbxContent>
                        </wps:txbx>
                        <wps:bodyPr rot="0" vert="horz" wrap="square" lIns="0" tIns="0" rIns="0" bIns="0" anchor="t" anchorCtr="0" upright="1">
                          <a:noAutofit/>
                        </wps:bodyPr>
                      </wps:wsp>
                      <wps:wsp>
                        <wps:cNvPr id="216848" name="Rectangle 15727"/>
                        <wps:cNvSpPr>
                          <a:spLocks noChangeArrowheads="1"/>
                        </wps:cNvSpPr>
                        <wps:spPr bwMode="auto">
                          <a:xfrm>
                            <a:off x="27647" y="21857"/>
                            <a:ext cx="3542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color w:val="000000"/>
                                </w:rPr>
                                <w:t xml:space="preserve">similarity of the contracts shall be based on the </w:t>
                              </w:r>
                            </w:p>
                          </w:txbxContent>
                        </wps:txbx>
                        <wps:bodyPr rot="0" vert="horz" wrap="square" lIns="0" tIns="0" rIns="0" bIns="0" anchor="t" anchorCtr="0" upright="1">
                          <a:noAutofit/>
                        </wps:bodyPr>
                      </wps:wsp>
                      <wps:wsp>
                        <wps:cNvPr id="216849" name="Rectangle 15728"/>
                        <wps:cNvSpPr>
                          <a:spLocks noChangeArrowheads="1"/>
                        </wps:cNvSpPr>
                        <wps:spPr bwMode="auto">
                          <a:xfrm>
                            <a:off x="25118" y="23476"/>
                            <a:ext cx="882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color w:val="000000"/>
                                </w:rPr>
                                <w:t>following: [</w:t>
                              </w:r>
                            </w:p>
                          </w:txbxContent>
                        </wps:txbx>
                        <wps:bodyPr rot="0" vert="horz" wrap="square" lIns="0" tIns="0" rIns="0" bIns="0" anchor="t" anchorCtr="0" upright="1">
                          <a:noAutofit/>
                        </wps:bodyPr>
                      </wps:wsp>
                      <wps:wsp>
                        <wps:cNvPr id="216850" name="Rectangle 15729"/>
                        <wps:cNvSpPr>
                          <a:spLocks noChangeArrowheads="1"/>
                        </wps:cNvSpPr>
                        <wps:spPr bwMode="auto">
                          <a:xfrm>
                            <a:off x="31766" y="23476"/>
                            <a:ext cx="3468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 xml:space="preserve">Based on Section VII, Scope of Works, specify </w:t>
                              </w:r>
                            </w:p>
                          </w:txbxContent>
                        </wps:txbx>
                        <wps:bodyPr rot="0" vert="horz" wrap="square" lIns="0" tIns="0" rIns="0" bIns="0" anchor="t" anchorCtr="0" upright="1">
                          <a:noAutofit/>
                        </wps:bodyPr>
                      </wps:wsp>
                      <wps:wsp>
                        <wps:cNvPr id="216851" name="Rectangle 15730"/>
                        <wps:cNvSpPr>
                          <a:spLocks noChangeArrowheads="1"/>
                        </wps:cNvSpPr>
                        <wps:spPr bwMode="auto">
                          <a:xfrm>
                            <a:off x="25118" y="25076"/>
                            <a:ext cx="4210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 xml:space="preserve">the minimum key requirements in terms of physical size, </w:t>
                              </w:r>
                            </w:p>
                          </w:txbxContent>
                        </wps:txbx>
                        <wps:bodyPr rot="0" vert="horz" wrap="square" lIns="0" tIns="0" rIns="0" bIns="0" anchor="t" anchorCtr="0" upright="1">
                          <a:noAutofit/>
                        </wps:bodyPr>
                      </wps:wsp>
                      <wps:wsp>
                        <wps:cNvPr id="216852" name="Rectangle 15731"/>
                        <wps:cNvSpPr>
                          <a:spLocks noChangeArrowheads="1"/>
                        </wps:cNvSpPr>
                        <wps:spPr bwMode="auto">
                          <a:xfrm>
                            <a:off x="25118" y="26676"/>
                            <a:ext cx="4354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 xml:space="preserve">complexity, construction method, technology and/or other </w:t>
                              </w:r>
                            </w:p>
                          </w:txbxContent>
                        </wps:txbx>
                        <wps:bodyPr rot="0" vert="horz" wrap="square" lIns="0" tIns="0" rIns="0" bIns="0" anchor="t" anchorCtr="0" upright="1">
                          <a:noAutofit/>
                        </wps:bodyPr>
                      </wps:wsp>
                      <wps:wsp>
                        <wps:cNvPr id="216853" name="Rectangle 15732"/>
                        <wps:cNvSpPr>
                          <a:spLocks noChangeArrowheads="1"/>
                        </wps:cNvSpPr>
                        <wps:spPr bwMode="auto">
                          <a:xfrm>
                            <a:off x="25118" y="28292"/>
                            <a:ext cx="2498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characteristics including part of t</w:t>
                              </w:r>
                            </w:p>
                          </w:txbxContent>
                        </wps:txbx>
                        <wps:bodyPr rot="0" vert="horz" wrap="square" lIns="0" tIns="0" rIns="0" bIns="0" anchor="t" anchorCtr="0" upright="1">
                          <a:noAutofit/>
                        </wps:bodyPr>
                      </wps:wsp>
                      <wps:wsp>
                        <wps:cNvPr id="216855" name="Rectangle 15733"/>
                        <wps:cNvSpPr>
                          <a:spLocks noChangeArrowheads="1"/>
                        </wps:cNvSpPr>
                        <wps:spPr bwMode="auto">
                          <a:xfrm>
                            <a:off x="43912" y="28292"/>
                            <a:ext cx="1938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 xml:space="preserve">he requirements that may </w:t>
                              </w:r>
                            </w:p>
                          </w:txbxContent>
                        </wps:txbx>
                        <wps:bodyPr rot="0" vert="horz" wrap="square" lIns="0" tIns="0" rIns="0" bIns="0" anchor="t" anchorCtr="0" upright="1">
                          <a:noAutofit/>
                        </wps:bodyPr>
                      </wps:wsp>
                      <wps:wsp>
                        <wps:cNvPr id="216856" name="Rectangle 15734"/>
                        <wps:cNvSpPr>
                          <a:spLocks noChangeArrowheads="1"/>
                        </wps:cNvSpPr>
                        <wps:spPr bwMode="auto">
                          <a:xfrm>
                            <a:off x="25118" y="29892"/>
                            <a:ext cx="3936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 xml:space="preserve">be met by specialized subcontractors, if permitted in </w:t>
                              </w:r>
                            </w:p>
                          </w:txbxContent>
                        </wps:txbx>
                        <wps:bodyPr rot="0" vert="horz" wrap="square" lIns="0" tIns="0" rIns="0" bIns="0" anchor="t" anchorCtr="0" upright="1">
                          <a:noAutofit/>
                        </wps:bodyPr>
                      </wps:wsp>
                      <wps:wsp>
                        <wps:cNvPr id="216857" name="Rectangle 15735"/>
                        <wps:cNvSpPr>
                          <a:spLocks noChangeArrowheads="1"/>
                        </wps:cNvSpPr>
                        <wps:spPr bwMode="auto">
                          <a:xfrm>
                            <a:off x="25118" y="31507"/>
                            <a:ext cx="19891"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color w:val="000000"/>
                                </w:rPr>
                                <w:t>accordance with ITT 34.3]</w:t>
                              </w:r>
                            </w:p>
                          </w:txbxContent>
                        </wps:txbx>
                        <wps:bodyPr rot="0" vert="horz" wrap="square" lIns="0" tIns="0" rIns="0" bIns="0" anchor="t" anchorCtr="0" upright="1">
                          <a:noAutofit/>
                        </wps:bodyPr>
                      </wps:wsp>
                      <wps:wsp>
                        <wps:cNvPr id="216858" name="Rectangle 15736"/>
                        <wps:cNvSpPr>
                          <a:spLocks noChangeArrowheads="1"/>
                        </wps:cNvSpPr>
                        <wps:spPr bwMode="auto">
                          <a:xfrm>
                            <a:off x="40102" y="31507"/>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59" name="Shape 263172"/>
                        <wps:cNvSpPr>
                          <a:spLocks/>
                        </wps:cNvSpPr>
                        <wps:spPr bwMode="auto">
                          <a:xfrm>
                            <a:off x="3733" y="12148"/>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0" name="Shape 263173"/>
                        <wps:cNvSpPr>
                          <a:spLocks/>
                        </wps:cNvSpPr>
                        <wps:spPr bwMode="auto">
                          <a:xfrm>
                            <a:off x="3794" y="12148"/>
                            <a:ext cx="4405" cy="92"/>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1" name="Shape 263174"/>
                        <wps:cNvSpPr>
                          <a:spLocks/>
                        </wps:cNvSpPr>
                        <wps:spPr bwMode="auto">
                          <a:xfrm>
                            <a:off x="8199"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2" name="Shape 263175"/>
                        <wps:cNvSpPr>
                          <a:spLocks/>
                        </wps:cNvSpPr>
                        <wps:spPr bwMode="auto">
                          <a:xfrm>
                            <a:off x="8260" y="12148"/>
                            <a:ext cx="16157" cy="92"/>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3" name="Shape 263176"/>
                        <wps:cNvSpPr>
                          <a:spLocks/>
                        </wps:cNvSpPr>
                        <wps:spPr bwMode="auto">
                          <a:xfrm>
                            <a:off x="24417"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4" name="Shape 263177"/>
                        <wps:cNvSpPr>
                          <a:spLocks/>
                        </wps:cNvSpPr>
                        <wps:spPr bwMode="auto">
                          <a:xfrm>
                            <a:off x="24477" y="12148"/>
                            <a:ext cx="35044" cy="92"/>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5" name="Shape 263178"/>
                        <wps:cNvSpPr>
                          <a:spLocks/>
                        </wps:cNvSpPr>
                        <wps:spPr bwMode="auto">
                          <a:xfrm>
                            <a:off x="59521"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6" name="Shape 263179"/>
                        <wps:cNvSpPr>
                          <a:spLocks/>
                        </wps:cNvSpPr>
                        <wps:spPr bwMode="auto">
                          <a:xfrm>
                            <a:off x="59582" y="12148"/>
                            <a:ext cx="18839" cy="92"/>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7" name="Shape 263180"/>
                        <wps:cNvSpPr>
                          <a:spLocks/>
                        </wps:cNvSpPr>
                        <wps:spPr bwMode="auto">
                          <a:xfrm>
                            <a:off x="78422"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8" name="Shape 263181"/>
                        <wps:cNvSpPr>
                          <a:spLocks/>
                        </wps:cNvSpPr>
                        <wps:spPr bwMode="auto">
                          <a:xfrm>
                            <a:off x="78483" y="12148"/>
                            <a:ext cx="16142" cy="92"/>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9" name="Shape 263182"/>
                        <wps:cNvSpPr>
                          <a:spLocks/>
                        </wps:cNvSpPr>
                        <wps:spPr bwMode="auto">
                          <a:xfrm>
                            <a:off x="94625"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0" name="Shape 263183"/>
                        <wps:cNvSpPr>
                          <a:spLocks/>
                        </wps:cNvSpPr>
                        <wps:spPr bwMode="auto">
                          <a:xfrm>
                            <a:off x="3733" y="12211"/>
                            <a:ext cx="92"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1" name="Shape 263184"/>
                        <wps:cNvSpPr>
                          <a:spLocks/>
                        </wps:cNvSpPr>
                        <wps:spPr bwMode="auto">
                          <a:xfrm>
                            <a:off x="3733" y="33092"/>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2" name="Shape 263185"/>
                        <wps:cNvSpPr>
                          <a:spLocks/>
                        </wps:cNvSpPr>
                        <wps:spPr bwMode="auto">
                          <a:xfrm>
                            <a:off x="3794" y="33092"/>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3" name="Shape 263186"/>
                        <wps:cNvSpPr>
                          <a:spLocks/>
                        </wps:cNvSpPr>
                        <wps:spPr bwMode="auto">
                          <a:xfrm>
                            <a:off x="8199"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4" name="Shape 263187"/>
                        <wps:cNvSpPr>
                          <a:spLocks/>
                        </wps:cNvSpPr>
                        <wps:spPr bwMode="auto">
                          <a:xfrm>
                            <a:off x="8199"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5" name="Shape 263188"/>
                        <wps:cNvSpPr>
                          <a:spLocks/>
                        </wps:cNvSpPr>
                        <wps:spPr bwMode="auto">
                          <a:xfrm>
                            <a:off x="8260" y="33092"/>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6" name="Shape 263189"/>
                        <wps:cNvSpPr>
                          <a:spLocks/>
                        </wps:cNvSpPr>
                        <wps:spPr bwMode="auto">
                          <a:xfrm>
                            <a:off x="24417"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7" name="Shape 263190"/>
                        <wps:cNvSpPr>
                          <a:spLocks/>
                        </wps:cNvSpPr>
                        <wps:spPr bwMode="auto">
                          <a:xfrm>
                            <a:off x="24417"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8" name="Shape 263191"/>
                        <wps:cNvSpPr>
                          <a:spLocks/>
                        </wps:cNvSpPr>
                        <wps:spPr bwMode="auto">
                          <a:xfrm>
                            <a:off x="24477" y="33092"/>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9" name="Shape 263192"/>
                        <wps:cNvSpPr>
                          <a:spLocks/>
                        </wps:cNvSpPr>
                        <wps:spPr bwMode="auto">
                          <a:xfrm>
                            <a:off x="59521"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0" name="Shape 263193"/>
                        <wps:cNvSpPr>
                          <a:spLocks/>
                        </wps:cNvSpPr>
                        <wps:spPr bwMode="auto">
                          <a:xfrm>
                            <a:off x="59521"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1" name="Shape 263194"/>
                        <wps:cNvSpPr>
                          <a:spLocks/>
                        </wps:cNvSpPr>
                        <wps:spPr bwMode="auto">
                          <a:xfrm>
                            <a:off x="59582" y="33092"/>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2" name="Shape 263195"/>
                        <wps:cNvSpPr>
                          <a:spLocks/>
                        </wps:cNvSpPr>
                        <wps:spPr bwMode="auto">
                          <a:xfrm>
                            <a:off x="78422"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3" name="Shape 263196"/>
                        <wps:cNvSpPr>
                          <a:spLocks/>
                        </wps:cNvSpPr>
                        <wps:spPr bwMode="auto">
                          <a:xfrm>
                            <a:off x="78422"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4" name="Shape 263197"/>
                        <wps:cNvSpPr>
                          <a:spLocks/>
                        </wps:cNvSpPr>
                        <wps:spPr bwMode="auto">
                          <a:xfrm>
                            <a:off x="78483" y="33092"/>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5" name="Shape 263198"/>
                        <wps:cNvSpPr>
                          <a:spLocks/>
                        </wps:cNvSpPr>
                        <wps:spPr bwMode="auto">
                          <a:xfrm>
                            <a:off x="94625"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6" name="Shape 263199"/>
                        <wps:cNvSpPr>
                          <a:spLocks/>
                        </wps:cNvSpPr>
                        <wps:spPr bwMode="auto">
                          <a:xfrm>
                            <a:off x="94625"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7" name="Rectangle 15767"/>
                        <wps:cNvSpPr>
                          <a:spLocks noChangeArrowheads="1"/>
                        </wps:cNvSpPr>
                        <wps:spPr bwMode="auto">
                          <a:xfrm>
                            <a:off x="8366" y="3403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88" name="Rectangle 15768"/>
                        <wps:cNvSpPr>
                          <a:spLocks noChangeArrowheads="1"/>
                        </wps:cNvSpPr>
                        <wps:spPr bwMode="auto">
                          <a:xfrm>
                            <a:off x="102382" y="36626"/>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89" name="Rectangle 15769"/>
                        <wps:cNvSpPr>
                          <a:spLocks noChangeArrowheads="1"/>
                        </wps:cNvSpPr>
                        <wps:spPr bwMode="auto">
                          <a:xfrm>
                            <a:off x="8366" y="39219"/>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90" name="Rectangle 15770"/>
                        <wps:cNvSpPr>
                          <a:spLocks noChangeArrowheads="1"/>
                        </wps:cNvSpPr>
                        <wps:spPr bwMode="auto">
                          <a:xfrm>
                            <a:off x="4450" y="40926"/>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91" name="Rectangle 15771"/>
                        <wps:cNvSpPr>
                          <a:spLocks noChangeArrowheads="1"/>
                        </wps:cNvSpPr>
                        <wps:spPr bwMode="auto">
                          <a:xfrm>
                            <a:off x="4450" y="41096"/>
                            <a:ext cx="420" cy="18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92" name="Rectangle 15772"/>
                        <wps:cNvSpPr>
                          <a:spLocks noChangeArrowheads="1"/>
                        </wps:cNvSpPr>
                        <wps:spPr bwMode="auto">
                          <a:xfrm>
                            <a:off x="4450" y="42673"/>
                            <a:ext cx="1452" cy="5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216893" name="Rectangle 15774"/>
                        <wps:cNvSpPr>
                          <a:spLocks noChangeArrowheads="1"/>
                        </wps:cNvSpPr>
                        <wps:spPr bwMode="auto">
                          <a:xfrm>
                            <a:off x="4450" y="48332"/>
                            <a:ext cx="40"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pic:pic xmlns:pic="http://schemas.openxmlformats.org/drawingml/2006/picture">
                        <pic:nvPicPr>
                          <pic:cNvPr id="216894" name="Picture 1577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518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216895" name="Rectangle 15778"/>
                        <wps:cNvSpPr>
                          <a:spLocks noChangeArrowheads="1"/>
                        </wps:cNvSpPr>
                        <wps:spPr bwMode="auto">
                          <a:xfrm rot="5399999">
                            <a:off x="1771" y="5404"/>
                            <a:ext cx="2108"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16064" name="Rectangle 15779"/>
                        <wps:cNvSpPr>
                          <a:spLocks noChangeArrowheads="1"/>
                        </wps:cNvSpPr>
                        <wps:spPr bwMode="auto">
                          <a:xfrm rot="5399999">
                            <a:off x="2558" y="6187"/>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16065" name="Shape 15780"/>
                        <wps:cNvSpPr>
                          <a:spLocks/>
                        </wps:cNvSpPr>
                        <wps:spPr bwMode="auto">
                          <a:xfrm>
                            <a:off x="0" y="64490"/>
                            <a:ext cx="4514" cy="11106"/>
                          </a:xfrm>
                          <a:custGeom>
                            <a:avLst/>
                            <a:gdLst>
                              <a:gd name="T0" fmla="*/ 451485 w 451485"/>
                              <a:gd name="T1" fmla="*/ 0 h 1110614"/>
                              <a:gd name="T2" fmla="*/ 451485 w 451485"/>
                              <a:gd name="T3" fmla="*/ 1110614 h 1110614"/>
                              <a:gd name="T4" fmla="*/ 0 w 451485"/>
                              <a:gd name="T5" fmla="*/ 1110614 h 1110614"/>
                              <a:gd name="T6" fmla="*/ 0 w 451485"/>
                              <a:gd name="T7" fmla="*/ 260350 h 1110614"/>
                              <a:gd name="T8" fmla="*/ 451485 w 451485"/>
                              <a:gd name="T9" fmla="*/ 0 h 1110614"/>
                              <a:gd name="T10" fmla="*/ 0 w 451485"/>
                              <a:gd name="T11" fmla="*/ 0 h 1110614"/>
                              <a:gd name="T12" fmla="*/ 451485 w 451485"/>
                              <a:gd name="T13" fmla="*/ 1110614 h 1110614"/>
                            </a:gdLst>
                            <a:ahLst/>
                            <a:cxnLst>
                              <a:cxn ang="0">
                                <a:pos x="T0" y="T1"/>
                              </a:cxn>
                              <a:cxn ang="0">
                                <a:pos x="T2" y="T3"/>
                              </a:cxn>
                              <a:cxn ang="0">
                                <a:pos x="T4" y="T5"/>
                              </a:cxn>
                              <a:cxn ang="0">
                                <a:pos x="T6" y="T7"/>
                              </a:cxn>
                              <a:cxn ang="0">
                                <a:pos x="T8" y="T9"/>
                              </a:cxn>
                            </a:cxnLst>
                            <a:rect l="T10" t="T11" r="T12" b="T13"/>
                            <a:pathLst>
                              <a:path w="451485" h="1110614">
                                <a:moveTo>
                                  <a:pt x="451485" y="0"/>
                                </a:moveTo>
                                <a:lnTo>
                                  <a:pt x="451485" y="1110614"/>
                                </a:lnTo>
                                <a:lnTo>
                                  <a:pt x="0" y="1110614"/>
                                </a:lnTo>
                                <a:lnTo>
                                  <a:pt x="0" y="260350"/>
                                </a:lnTo>
                                <a:lnTo>
                                  <a:pt x="451485" y="0"/>
                                </a:lnTo>
                                <a:close/>
                              </a:path>
                            </a:pathLst>
                          </a:custGeom>
                          <a:solidFill>
                            <a:srgbClr val="FCD3C1"/>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6066" name="Shape 15781"/>
                        <wps:cNvSpPr>
                          <a:spLocks/>
                        </wps:cNvSpPr>
                        <wps:spPr bwMode="auto">
                          <a:xfrm>
                            <a:off x="0" y="64490"/>
                            <a:ext cx="4514" cy="11106"/>
                          </a:xfrm>
                          <a:custGeom>
                            <a:avLst/>
                            <a:gdLst>
                              <a:gd name="T0" fmla="*/ 0 w 451485"/>
                              <a:gd name="T1" fmla="*/ 260350 h 1110614"/>
                              <a:gd name="T2" fmla="*/ 451485 w 451485"/>
                              <a:gd name="T3" fmla="*/ 0 h 1110614"/>
                              <a:gd name="T4" fmla="*/ 451485 w 451485"/>
                              <a:gd name="T5" fmla="*/ 1110614 h 1110614"/>
                              <a:gd name="T6" fmla="*/ 0 w 451485"/>
                              <a:gd name="T7" fmla="*/ 1110614 h 1110614"/>
                              <a:gd name="T8" fmla="*/ 0 w 451485"/>
                              <a:gd name="T9" fmla="*/ 0 h 1110614"/>
                              <a:gd name="T10" fmla="*/ 451485 w 451485"/>
                              <a:gd name="T11" fmla="*/ 1110614 h 1110614"/>
                            </a:gdLst>
                            <a:ahLst/>
                            <a:cxnLst>
                              <a:cxn ang="0">
                                <a:pos x="T0" y="T1"/>
                              </a:cxn>
                              <a:cxn ang="0">
                                <a:pos x="T2" y="T3"/>
                              </a:cxn>
                              <a:cxn ang="0">
                                <a:pos x="T4" y="T5"/>
                              </a:cxn>
                              <a:cxn ang="0">
                                <a:pos x="T6" y="T7"/>
                              </a:cxn>
                            </a:cxnLst>
                            <a:rect l="T8" t="T9" r="T10" b="T11"/>
                            <a:pathLst>
                              <a:path w="451485" h="1110614">
                                <a:moveTo>
                                  <a:pt x="0" y="260350"/>
                                </a:moveTo>
                                <a:lnTo>
                                  <a:pt x="451485" y="0"/>
                                </a:lnTo>
                                <a:lnTo>
                                  <a:pt x="451485" y="1110614"/>
                                </a:lnTo>
                                <a:lnTo>
                                  <a:pt x="0" y="1110614"/>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067" name="Picture 1578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6867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16068" name="Rectangle 15784"/>
                        <wps:cNvSpPr>
                          <a:spLocks noChangeArrowheads="1"/>
                        </wps:cNvSpPr>
                        <wps:spPr bwMode="auto">
                          <a:xfrm rot="5399999">
                            <a:off x="2558" y="68119"/>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05216" o:spid="_x0000_s1026" style="position:absolute;left:0;text-align:left;margin-left:0;margin-top:35.25pt;width:810.15pt;height:560.05pt;z-index:251659264;mso-position-horizontal-relative:page;mso-position-vertical-relative:page;mso-width-relative:margin;mso-height-relative:margin" coordorigin=",4463" coordsize="102889,711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">
                <v:rect id="Rectangle 15650" o:spid="_x0000_s1027" style="position:absolute;left:4450;top:4463;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8fsgA&#10;AADeAAAADwAAAGRycy9kb3ducmV2LnhtbESPW2vCQBSE3wv+h+UIvtWNWrxEV5FW0cd6AfXtkD0m&#10;wezZkF1N2l/vFoQ+DjPzDTNbNKYQD6pcbllBrxuBIE6szjlVcDys38cgnEfWWFgmBT/kYDFvvc0w&#10;1rbmHT32PhUBwi5GBZn3ZSylSzIy6Lq2JA7e1VYGfZBVKnWFdYCbQvajaCgN5hwWMizpM6Pktr8b&#10;BZtxuTxv7W+dFqvL5vR9mnwdJl6pTrtZTkF4avx/+NXeagWD0fBj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8Px+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15656" o:spid="_x0000_s1028" style="position:absolute;left:4450;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lkCsgA&#10;AADeAAAADwAAAGRycy9kb3ducmV2LnhtbESPQWvCQBSE70L/w/IKvemmrdgYXUVaRY82KVhvj+xr&#10;Epp9G7Krif76rlDwOMzMN8x82ZtanKl1lWUFz6MIBHFudcWFgq9sM4xBOI+ssbZMCi7kYLl4GMwx&#10;0bbjTzqnvhABwi5BBaX3TSKly0sy6Ea2IQ7ej20N+iDbQuoWuwA3tXyJook0WHFYKLGh95Ly3/Rk&#10;FGzjZvW9s9euqNfH7WF/mH5kU6/U02O/moHw1Pt7+L+90wpe3ybjMdzuhCs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GWQK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color w:val="000000"/>
                          </w:rPr>
                          <w:t>1</w:t>
                        </w:r>
                      </w:p>
                    </w:txbxContent>
                  </v:textbox>
                </v:rect>
                <v:rect id="Rectangle 15657" o:spid="_x0000_s1029" style="position:absolute;left:5151;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XBkcgA&#10;AADeAAAADwAAAGRycy9kb3ducmV2LnhtbESPW2vCQBSE3wv9D8sp+FY3Xuoluop4QR/rBdS3Q/aY&#10;BLNnQ3Y1aX99t1Do4zAz3zDTeWMK8aTK5ZYVdNoRCOLE6pxTBafj5n0EwnlkjYVlUvBFDuaz15cp&#10;xtrWvKfnwaciQNjFqCDzvoyldElGBl3blsTBu9nKoA+ySqWusA5wU8huFA2kwZzDQoYlLTNK7oeH&#10;UbAdlYvLzn7XabG+bs+f5/HqOPZKtd6axQSEp8b/h//aO62gNxz0P+D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VcGR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15658" o:spid="_x0000_s1030" style="position:absolute;left:8915;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df5sgA&#10;AADeAAAADwAAAGRycy9kb3ducmV2LnhtbESPW2vCQBSE3wv+h+UU+lY3bSXVmFWkF/TRSyHt2yF7&#10;TILZsyG7NdFf7wqCj8PMfMOk897U4kitqywreBlGIIhzqysuFPzsvp/HIJxH1lhbJgUncjCfDR5S&#10;TLTteEPHrS9EgLBLUEHpfZNI6fKSDLqhbYiDt7etQR9kW0jdYhfgppavURRLgxWHhRIb+igpP2z/&#10;jYLluFn8ruy5K+qvv2W2ziafu4lX6umxX0xBeOr9PXxrr7SCt/d4FMP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h1/m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color w:val="000000"/>
                          </w:rPr>
                          <w:t>2</w:t>
                        </w:r>
                      </w:p>
                    </w:txbxContent>
                  </v:textbox>
                </v:rect>
                <v:rect id="Rectangle 15659" o:spid="_x0000_s1031" style="position:absolute;left:9616;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v6fcgA&#10;AADeAAAADwAAAGRycy9kb3ducmV2LnhtbESPQWvCQBSE70L/w/IKvemmrWiMriKtokebFKy3R/Y1&#10;Cc2+DdnVxP76riD0OMzMN8xi1ZtaXKh1lWUFz6MIBHFudcWFgs9sO4xBOI+ssbZMCq7kYLV8GCww&#10;0bbjD7qkvhABwi5BBaX3TSKly0sy6Ea2IQ7et20N+iDbQuoWuwA3tXyJook0WHFYKLGht5Lyn/Rs&#10;FOziZv21t79dUW9Ou+PhOHvPZl6pp8d+PQfhqff/4Xt7rxW8TifjK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y/p9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15660" o:spid="_x0000_s1032" style="position:absolute;left:25118;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RuD8UA&#10;AADeAAAADwAAAGRycy9kb3ducmV2LnhtbERPy2rCQBTdF/yH4Qru6kQtPlJHCa0lLmtSsN1dMtck&#10;mLkTMqNJ+/WdRaHLw3lv94NpxJ06V1tWMJtGIIgLq2suFXzkb49rEM4ja2wsk4JvcrDfjR62GGvb&#10;84numS9FCGEXo4LK+zaW0hUVGXRT2xIH7mI7gz7ArpS6wz6Em0bOo2gpDdYcGips6aWi4prdjIJ0&#10;3SafR/vTl83hKz2/nzev+cYrNRkPyTMIT4P/F/+5j1rBYrV8CnvDnXAF5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VG4PxQAAAN4AAAAPAAAAAAAAAAAAAAAAAJgCAABkcnMv&#10;ZG93bnJldi54bWxQSwUGAAAAAAQABAD1AAAAigMAAAAA&#10;" filled="f" stroked="f">
                  <v:textbox inset="0,0,0,0">
                    <w:txbxContent>
                      <w:p w:rsidR="00771767" w:rsidRDefault="00771767">
                        <w:pPr>
                          <w:spacing w:after="160" w:line="259" w:lineRule="auto"/>
                          <w:ind w:left="0" w:right="0" w:firstLine="0"/>
                          <w:jc w:val="left"/>
                        </w:pPr>
                        <w:r>
                          <w:rPr>
                            <w:b/>
                            <w:color w:val="000000"/>
                          </w:rPr>
                          <w:t>3</w:t>
                        </w:r>
                      </w:p>
                    </w:txbxContent>
                  </v:textbox>
                </v:rect>
                <v:rect id="Rectangle 15661" o:spid="_x0000_s1033" style="position:absolute;left:25819;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jLlMgA&#10;AADeAAAADwAAAGRycy9kb3ducmV2LnhtbESPT2vCQBTE7wW/w/KE3pqNtaQmuorUFj36p2B7e2Sf&#10;STD7NmS3Ju2ndwuCx2FmfsPMFr2pxYVaV1lWMIpiEMS51RUXCj4PH08TEM4ja6wtk4JfcrCYDx5m&#10;mGnb8Y4ue1+IAGGXoYLS+yaT0uUlGXSRbYiDd7KtQR9kW0jdYhfgppbPcZxIgxWHhRIbeispP+9/&#10;jIL1pFl+bexfV9Tv3+vj9piuDqlX6nHYL6cgPPX+Hr61N1rB+DV5SeH/Trg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GMuU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15662" o:spid="_x0000_s1034" style="position:absolute;left:60237;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v01McA&#10;AADeAAAADwAAAGRycy9kb3ducmV2LnhtbESPy2rCQBSG9wXfYTiCuzpRqZfUUUJricuaFGx3h8wx&#10;CWbOhMxo0j59Z1Ho8ue/8W33g2nEnTpXW1Ywm0YgiAuray4VfORvj2sQziNrbCyTgm9ysN+NHrYY&#10;a9vzie6ZL0UYYRejgsr7NpbSFRUZdFPbEgfvYjuDPsiulLrDPoybRs6jaCkN1hweKmzppaLimt2M&#10;gnTdJp9H+9OXzeErPb+fN6/5xis1GQ/JMwhPg/8P/7WPWsFitXwKAAEnoID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79NTHAAAA3gAAAA8AAAAAAAAAAAAAAAAAmAIAAGRy&#10;cy9kb3ducmV2LnhtbFBLBQYAAAAABAAEAPUAAACMAwAAAAA=&#10;" filled="f" stroked="f">
                  <v:textbox inset="0,0,0,0">
                    <w:txbxContent>
                      <w:p w:rsidR="00771767" w:rsidRDefault="00771767">
                        <w:pPr>
                          <w:spacing w:after="160" w:line="259" w:lineRule="auto"/>
                          <w:ind w:left="0" w:right="0" w:firstLine="0"/>
                          <w:jc w:val="left"/>
                        </w:pPr>
                        <w:r>
                          <w:rPr>
                            <w:b/>
                            <w:i/>
                            <w:color w:val="000000"/>
                          </w:rPr>
                          <w:t>4</w:t>
                        </w:r>
                      </w:p>
                    </w:txbxContent>
                  </v:textbox>
                </v:rect>
                <v:rect id="Rectangle 15663" o:spid="_x0000_s1035" style="position:absolute;left:60938;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dRT8cA&#10;AADeAAAADwAAAGRycy9kb3ducmV2LnhtbESPQWvCQBSE70L/w/KE3nSjRWuiq4ht0WOrQvT2yD6T&#10;0OzbkN2a6K/vCoUeh5n5hlmsOlOJKzWutKxgNIxAEGdWl5wrOB4+BjMQziNrrCyTghs5WC2fegtM&#10;tG35i657n4sAYZeggsL7OpHSZQUZdENbEwfvYhuDPsgml7rBNsBNJcdRNJUGSw4LBda0KSj73v8Y&#10;BdtZvT7t7L3Nq/fzNv1M47dD7JV67nfrOQhPnf8P/7V3WsHL63Qygs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3UU/HAAAA3g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v:rect id="Rectangle 15664" o:spid="_x0000_s1036" style="position:absolute;left:79138;top:5700;width:93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XPOMgA&#10;AADeAAAADwAAAGRycy9kb3ducmV2LnhtbESPQWvCQBSE7wX/w/KE3uqmStVEV5Gq6FFjIfX2yL4m&#10;odm3Ibs1aX99t1DwOMzMN8xy3Zta3Kh1lWUFz6MIBHFudcWFgrfL/mkOwnlkjbVlUvBNDtarwcMS&#10;E207PtMt9YUIEHYJKii9bxIpXV6SQTeyDXHwPmxr0AfZFlK32AW4qeU4iqbSYMVhocSGXkvKP9Mv&#10;o+AwbzbvR/vTFfXueshOWby9xF6px2G/WYDw1Pt7+L991Aoms+nLG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Zc84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i/>
                            <w:color w:val="000000"/>
                          </w:rPr>
                          <w:t>5</w:t>
                        </w:r>
                      </w:p>
                    </w:txbxContent>
                  </v:textbox>
                </v:rect>
                <v:rect id="Rectangle 15665" o:spid="_x0000_s1037" style="position:absolute;left:79839;top:5700;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lqo8gA&#10;AADeAAAADwAAAGRycy9kb3ducmV2LnhtbESPW2vCQBSE3wv+h+UIvtWNSr1EV5FW0cd6AfXtkD0m&#10;wezZkF1N2l/vFoQ+DjPzDTNbNKYQD6pcbllBrxuBIE6szjlVcDys38cgnEfWWFgmBT/kYDFvvc0w&#10;1rbmHT32PhUBwi5GBZn3ZSylSzIy6Lq2JA7e1VYGfZBVKnWFdYCbQvajaCgN5hwWMizpM6Pktr8b&#10;BZtxuTxv7W+dFqvL5vR9mnwdJl6pTrtZTkF4avx/+NXeagWD0fBj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KWqj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shape id="Shape 263138" o:spid="_x0000_s1038" style="position:absolute;left:3733;top:559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gDsYA&#10;AADeAAAADwAAAGRycy9kb3ducmV2LnhtbESPT2vCQBTE7wW/w/IK3urGf2lNXUWsojepLfT6yD6z&#10;wezbkN0m8du7QqHHYWZ+wyzXva1ES40vHSsYjxIQxLnTJRcKvr/2L28gfEDWWDkmBTfysF4NnpaY&#10;adfxJ7XnUIgIYZ+hAhNCnUnpc0MW/cjVxNG7uMZiiLIppG6wi3BbyUmSpNJiyXHBYE1bQ/n1/GsV&#10;/PB4cbid9h/HaXvqrhOTdv0OlRo+95t3EIH68B/+ax+1gulrOp/B4068AnJ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5/gDsYAAADeAAAADwAAAAAAAAAAAAAAAACYAgAAZHJz&#10;L2Rvd25yZXYueG1sUEsFBgAAAAAEAAQA9QAAAIsDAAAAAA==&#10;" path="m,l9144,r,9144l,9144,,e" fillcolor="black" stroked="f" strokeweight="0">
                  <v:stroke miterlimit="83231f" joinstyle="miter"/>
                  <v:path arrowok="t" o:connecttype="custom" o:connectlocs="0,0;92,0;92,91;0,91;0,0" o:connectangles="0,0,0,0,0" textboxrect="0,0,9144,9144"/>
                </v:shape>
                <v:shape id="Shape 263139" o:spid="_x0000_s1039" style="position:absolute;left:3794;top:5593;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WqZMcA&#10;AADeAAAADwAAAGRycy9kb3ducmV2LnhtbESPQWvCQBSE74X+h+UVvDWbNhhL6iptQNCLaBrQ4yP7&#10;TEKzb0N2jem/7xYKHoeZ+YZZrifTiZEG11pW8BLFIIgrq1uuFZRfm+c3EM4ja+wsk4IfcrBePT4s&#10;MdP2xkcaC1+LAGGXoYLG+z6T0lUNGXSR7YmDd7GDQR/kUEs94C3ATSdf4ziVBlsOCw32lDdUfRdX&#10;o2B3KC+nvGt5l6Sfi3i/t4cxPSs1e5o+3kF4mvw9/N/eagXJIp3P4e9OuAJy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VqmTHAAAA3gAAAA8AAAAAAAAAAAAAAAAAmAIAAGRy&#10;cy9kb3ducmV2LnhtbFBLBQYAAAAABAAEAPUAAACMAwAAAAA=&#10;" path="m,l440436,r,9144l,9144,,e" fillcolor="black" stroked="f" strokeweight="0">
                  <v:stroke miterlimit="83231f" joinstyle="miter"/>
                  <v:path arrowok="t" o:connecttype="custom" o:connectlocs="0,0;4405,0;4405,91;0,91;0,0" o:connectangles="0,0,0,0,0" textboxrect="0,0,440436,9144"/>
                </v:shape>
                <v:shape id="Shape 263140" o:spid="_x0000_s1040" style="position:absolute;left:8199;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Hb4sYA&#10;AADeAAAADwAAAGRycy9kb3ducmV2LnhtbESPzWrDMBCE74W8g9hCb40chzqpG8WEtqG5hfxArou1&#10;tUyslbFU23n7qlDIcZiZb5hVMdpG9NT52rGC2TQBQVw6XXOl4HzaPi9B+ICssXFMCm7koVhPHlaY&#10;azfwgfpjqESEsM9RgQmhzaX0pSGLfupa4uh9u85iiLKrpO5wiHDbyDRJMmmx5rhgsKV3Q+X1+GMV&#10;XHj2+nXbbz92834/XFOTDeMnKvX0OG7eQAQawz38395pBfNF9pLB3514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Hb4s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1" o:spid="_x0000_s1041" style="position:absolute;left:8260;top:5593;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mPU8gA&#10;AADeAAAADwAAAGRycy9kb3ducmV2LnhtbESPQWvCQBSE70L/w/IK3nSjJSrRVYpY6qUHbah4e2Rf&#10;k7TZtzG7xqS/vlsQehxm5htmtelMJVpqXGlZwWQcgSDOrC45V5C+v4wWIJxH1lhZJgU9OdisHwYr&#10;TLS98YHao89FgLBLUEHhfZ1I6bKCDLqxrYmD92kbgz7IJpe6wVuAm0pOo2gmDZYcFgqsaVtQ9n28&#10;GgUf7cleMJ74XR/vs3P6+tW/4Y9Sw8fueQnCU+f/w/f2Xit4ms/iOfzdCVdAr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qY9TyAAAAN4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42" o:spid="_x0000_s1042" style="position:absolute;left:24417;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LqC8MA&#10;AADeAAAADwAAAGRycy9kb3ducmV2LnhtbERPz2vCMBS+D/wfwhN2m6nKuq0ziriJ3sqc4PXRPJti&#10;81Ka2Nb/3hwEjx/f78VqsLXoqPWVYwXTSQKCuHC64lLB8X/79gnCB2SNtWNScCMPq+XoZYGZdj3/&#10;UXcIpYgh7DNUYEJoMil9Yciin7iGOHJn11oMEbal1C32MdzWcpYkqbRYcWww2NDGUHE5XK2CE0+/&#10;drd8+7Ofd3l/mZm0H35RqdfxsP4GEWgIT/HDvdcK5h/pe9wb78Qr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LqC8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43" o:spid="_x0000_s1043" style="position:absolute;left:24477;top:5593;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GV8sQA&#10;AADeAAAADwAAAGRycy9kb3ducmV2LnhtbESPQWvCQBSE74X+h+UVehHdxFKr0VUkIPSqpvdn9plE&#10;s2/j7qrpv3cLBY/DzHzDLFa9acWNnG8sK0hHCQji0uqGKwXFfjOcgvABWWNrmRT8kofV8vVlgZm2&#10;d97SbRcqESHsM1RQh9BlUvqyJoN+ZDvi6B2tMxiidJXUDu8Rblo5TpKJNNhwXKixo7ym8ry7GgVN&#10;cSDr8vTyk+azFuVpcKDNQKn3t349BxGoD8/wf/tbK/j4mnzO4O9Ov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xlfLEAAAA3gAAAA8AAAAAAAAAAAAAAAAAmAIAAGRycy9k&#10;b3ducmV2LnhtbFBLBQYAAAAABAAEAPUAAACJAwAAAAA=&#10;" path="m,l3504311,r,9144l,9144,,e" fillcolor="black" stroked="f" strokeweight="0">
                  <v:stroke miterlimit="83231f" joinstyle="miter"/>
                  <v:path arrowok="t" o:connecttype="custom" o:connectlocs="0,0;35044,0;35044,91;0,91;0,0" o:connectangles="0,0,0,0,0" textboxrect="0,0,3504311,9144"/>
                </v:shape>
                <v:shape id="Shape 263144" o:spid="_x0000_s1044" style="position:absolute;left:59521;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gssMMA&#10;AADeAAAADwAAAGRycy9kb3ducmV2LnhtbESPy4rCMBSG98K8QzjC7DRVoTNWowxe0J3oCG4PzbEp&#10;NieliW19+8lCmOXPf+NbrntbiZYaXzpWMBknIIhzp0suFFx/96NvED4ga6wck4IXeVivPgZLzLTr&#10;+EztJRQijrDPUIEJoc6k9Lkhi37sauLo3V1jMUTZFFI32MVxW8lpkqTSYsnxwWBNG0P54/K0Cm48&#10;mR9ep/32OGtP3WNq0q7foVKfw/5nASJQH/7D7/ZRK5h9pWkEiDgRB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gssM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45" o:spid="_x0000_s1045" style="position:absolute;left:59582;top:5593;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ZNccA&#10;AADeAAAADwAAAGRycy9kb3ducmV2LnhtbESPQUvDQBSE7wX/w/IEb3ZThdSm3RYpigUPbWMvvT2y&#10;r9lo9r2QXdv4711B6HGYmW+YxWrwrTpTHxphA5NxBoq4EttwbeDw8Xr/BCpEZIutMBn4oQCr5c1o&#10;gYWVC+/pXMZaJQiHAg24GLtC61A58hjG0hEn7yS9x5hkX2vb4yXBfasfsizXHhtOCw47Wjuqvspv&#10;b+Dlrd69r7fHIIfPWZM72ezLSoy5ux2e56AiDfEa/m9vrIHHaZ5P4O9OugJ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BWTXHAAAA3g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46" o:spid="_x0000_s1046" style="position:absolute;left:78422;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YXXMYA&#10;AADeAAAADwAAAGRycy9kb3ducmV2LnhtbESPQWvCQBSE74X+h+UVvNWNEWKbZhWxit6kttDrI/ua&#10;Dcm+DdltEv+9Wyh4HGbmG6bYTLYVA/W+dqxgMU9AEJdO11wp+Po8PL+A8AFZY+uYFFzJw2b9+FBg&#10;rt3IHzRcQiUihH2OCkwIXS6lLw1Z9HPXEUfvx/UWQ5R9JXWPY4TbVqZJkkmLNccFgx3tDJXN5dcq&#10;+ObF6/F6PryflsN5bFKTjdMelZo9Tds3EIGmcA//t09awXKVZSn83YlX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YXXM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7" o:spid="_x0000_s1047" style="position:absolute;left:78483;top:5593;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FauscA&#10;AADeAAAADwAAAGRycy9kb3ducmV2LnhtbESPQWvCQBSE7wX/w/KE3upGLVFSVxHR6k1MS3t9zb4m&#10;odm3YXdN0n/vCoUeh5n5hlltBtOIjpyvLSuYThIQxIXVNZcK3t8OT0sQPiBrbCyTgl/ysFmPHlaY&#10;advzhbo8lCJC2GeooAqhzaT0RUUG/cS2xNH7ts5giNKVUjvsI9w0cpYkqTRYc1yosKVdRcVPfjUK&#10;zqfj7sten18/u/OxW7rDR9PvjVKP42H7AiLQEP7Df+2TVjBfpOkc7nfiFZD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RWrrHAAAA3g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48" o:spid="_x0000_s1048" style="position:absolute;left:94625;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Mqs8YA&#10;AADeAAAADwAAAGRycy9kb3ducmV2LnhtbESPzWrDMBCE74W8g9hCb40cpzipG8WEtqG5hfxArou1&#10;tUyslbFU23n7qlDIcZiZb5hVMdpG9NT52rGC2TQBQVw6XXOl4HzaPi9B+ICssXFMCm7koVhPHlaY&#10;azfwgfpjqESEsM9RgQmhzaX0pSGLfupa4uh9u85iiLKrpO5wiHDbyDRJMmmx5rhgsKV3Q+X1+GMV&#10;XHj2+nXbbz92834/XFOTDeMnKvX0OG7eQAQawz38395pBfNFlr3A3514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Mqs8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9" o:spid="_x0000_s1049" style="position:absolute;left:3733;top:5654;width:92;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QmecMA&#10;AADeAAAADwAAAGRycy9kb3ducmV2LnhtbESPQWsCMRSE7wX/Q3iCt5pV6yqrUWSp0Gttwetj89ys&#10;bl6WTarRX28KhR6HmfmGWW+jbcWVet84VjAZZyCIK6cbrhV8f+1flyB8QNbYOiYFd/Kw3Qxe1lho&#10;d+NPuh5CLRKEfYEKTAhdIaWvDFn0Y9cRJ+/keoshyb6WusdbgttWTrMslxYbTgsGOyoNVZfDj1Ug&#10;9buPs7KMu71ZHB88x7d4RqVGw7hbgQgUw3/4r/2hFcwWeT6H3zvpCsjN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QmecMAAADeAAAADwAAAAAAAAAAAAAAAACYAgAAZHJzL2Rv&#10;d25yZXYueG1sUEsFBgAAAAAEAAQA9QAAAIgDAAAAAA==&#10;" path="m,l9144,r,160020l,160020,,e" fillcolor="black" stroked="f" strokeweight="0">
                  <v:stroke miterlimit="83231f" joinstyle="miter"/>
                  <v:path arrowok="t" o:connecttype="custom" o:connectlocs="0,0;92,0;92,1600;0,1600;0,0" o:connectangles="0,0,0,0,0" textboxrect="0,0,9144,160020"/>
                </v:shape>
                <v:shape id="Shape 263150" o:spid="_x0000_s1050" style="position:absolute;left:8199;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a4DsQA&#10;AADeAAAADwAAAGRycy9kb3ducmV2LnhtbESPzWrDMBCE74G+g9hCboncpnWKYzkEk0Cv+YFcF2tr&#10;ObVWxlITtU9fFQI9DjPzDVOuo+3FlUbfOVbwNM9AEDdOd9wqOB13szcQPiBr7B2Tgm/ysK4eJiUW&#10;2t14T9dDaEWCsC9QgQlhKKT0jSGLfu4G4uR9uNFiSHJspR7xluC2l89ZlkuLHacFgwPVhprPw5dV&#10;IPXWx0Vdx83OLM8//Iov8YJKTR/jZgUiUAz/4Xv7XStYLPM8h7876QrI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2uA7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1" o:spid="_x0000_s1051" style="position:absolute;left:24417;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odlcQA&#10;AADeAAAADwAAAGRycy9kb3ducmV2LnhtbESPQWsCMRSE74X+h/AKvdWs2u7KahRZKvRaFbw+Ns/N&#10;6uZl2USN/vqmUOhxmJlvmMUq2k5cafCtYwXjUQaCuHa65UbBfrd5m4HwAVlj55gU3MnDavn8tMBS&#10;uxt/03UbGpEg7EtUYELoSyl9bciiH7meOHlHN1gMSQ6N1APeEtx2cpJlubTYclow2FNlqD5vL1aB&#10;1J8+TqsqrjemODz4A9/jCZV6fYnrOYhAMfyH/9pfWsG0yPMCfu+kKy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46HZX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2" o:spid="_x0000_s1052" style="position:absolute;left:59521;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WJ58EA&#10;AADeAAAADwAAAGRycy9kb3ducmV2LnhtbERPz2vCMBS+C/4P4Qm7aarOOjrTIkVh17nBro/mrak2&#10;L6WJmu2vXw4Djx/f710VbS9uNPrOsYLlIgNB3Djdcavg8+M4fwHhA7LG3jEp+CEPVTmd7LDQ7s7v&#10;dDuFVqQQ9gUqMCEMhZS+MWTRL9xAnLhvN1oMCY6t1CPeU7jt5SrLcmmx49RgcKDaUHM5Xa0CqQ8+&#10;rus67o9m+/XLG3yOZ1TqaRb3ryACxfAQ/7vftIL1Ns/T3nQnXQFZ/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iefBAAAA3gAAAA8AAAAAAAAAAAAAAAAAmAIAAGRycy9kb3du&#10;cmV2LnhtbFBLBQYAAAAABAAEAPUAAACGAwAAAAA=&#10;" path="m,l9144,r,160020l,160020,,e" fillcolor="black" stroked="f" strokeweight="0">
                  <v:stroke miterlimit="83231f" joinstyle="miter"/>
                  <v:path arrowok="t" o:connecttype="custom" o:connectlocs="0,0;91,0;91,1600;0,1600;0,0" o:connectangles="0,0,0,0,0" textboxrect="0,0,9144,160020"/>
                </v:shape>
                <v:shape id="Shape 263153" o:spid="_x0000_s1053" style="position:absolute;left:78422;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ksfMQA&#10;AADeAAAADwAAAGRycy9kb3ducmV2LnhtbESPQWsCMRSE7wX/Q3hCbzWrtquuRpGlgtdawetj89ys&#10;bl6WTappf70pFHocZuYbZrWJthU36n3jWMF4lIEgrpxuuFZw/Ny9zEH4gKyxdUwKvsnDZj14WmGh&#10;3Z0/6HYItUgQ9gUqMCF0hZS+MmTRj1xHnLyz6y2GJPta6h7vCW5bOcmyXFpsOC0Y7Kg0VF0PX1aB&#10;1O8+TssybndmdvrhN3yNF1TqeRi3SxCBYvgP/7X3WsF0lucL+L2TroB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pLHz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4" o:spid="_x0000_s1054" style="position:absolute;left:94625;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oTPMMA&#10;AADeAAAADwAAAGRycy9kb3ducmV2LnhtbESPXWvCMBSG7wX/QzjC7jRVpx2daZGisNu5wW4PzVlT&#10;bU5KEzXbr18uBl6+vF88uyraXtxo9J1jBctFBoK4cbrjVsHnx3H+AsIHZI29Y1LwQx6qcjrZYaHd&#10;nd/pdgqtSCPsC1RgQhgKKX1jyKJfuIE4ed9utBiSHFupR7yncdvLVZZtpcWO04PBgWpDzeV0tQqk&#10;Pvi4ruu4P5r865c3+BzPqNTTLO5fQQSK4RH+b79pBet8myeAhJNQQJ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oTPMMAAADeAAAADwAAAAAAAAAAAAAAAACYAgAAZHJzL2Rv&#10;d25yZXYueG1sUEsFBgAAAAAEAAQA9QAAAIgDAAAAAA==&#10;" path="m,l9144,r,160020l,160020,,e" fillcolor="black" stroked="f" strokeweight="0">
                  <v:stroke miterlimit="83231f" joinstyle="miter"/>
                  <v:path arrowok="t" o:connecttype="custom" o:connectlocs="0,0;91,0;91,1600;0,1600;0,0" o:connectangles="0,0,0,0,0" textboxrect="0,0,9144,160020"/>
                </v:shape>
                <v:rect id="Rectangle 15685" o:spid="_x0000_s1055" style="position:absolute;left:4450;top:7363;width:419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NL8gA&#10;AADeAAAADwAAAGRycy9kb3ducmV2LnhtbESPT2vCQBTE74V+h+UVvNWNCv6JrhLUEo9tFNTbI/ua&#10;hGbfhuw2Sfvpu4VCj8PM/IbZ7AZTi45aV1lWMBlHIIhzqysuFFzOL89LEM4ja6wtk4IvcrDbPj5s&#10;MNa25zfqMl+IAGEXo4LS+yaW0uUlGXRj2xAH7922Bn2QbSF1i32Am1pOo2guDVYcFkpsaF9S/pF9&#10;GgXpskluJ/vdF/Xxnl5fr6vDeeWVGj0NyRqEp8H/h//aJ61gtpgvJvB7J1wBu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Ag0v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color w:val="000000"/>
                          </w:rPr>
                          <w:t xml:space="preserve">Item </w:t>
                        </w:r>
                      </w:p>
                    </w:txbxContent>
                  </v:textbox>
                </v:rect>
                <v:rect id="Rectangle 15686" o:spid="_x0000_s1056" style="position:absolute;left:4450;top:8979;width:273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TWMgA&#10;AADeAAAADwAAAGRycy9kb3ducmV2LnhtbESPQWvCQBSE7wX/w/KE3upGC0ajawi2xRxbFdTbI/ua&#10;hGbfhuzWRH99t1DocZiZb5h1OphGXKlztWUF00kEgriwuuZSwfHw9rQA4TyyxsYyKbiRg3Qzelhj&#10;om3PH3Td+1IECLsEFVTet4mUrqjIoJvYljh4n7Yz6IPsSqk77APcNHIWRXNpsOawUGFL24qKr/23&#10;UbBbtNk5t/e+bF4vu9P7aflyWHqlHsdDtgLhafD/4b92rhU8x/N4B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0JNY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color w:val="000000"/>
                          </w:rPr>
                          <w:t>No.</w:t>
                        </w:r>
                      </w:p>
                    </w:txbxContent>
                  </v:textbox>
                </v:rect>
                <v:rect id="Rectangle 15687" o:spid="_x0000_s1057" style="position:absolute;left:6507;top:89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w2w8gA&#10;AADeAAAADwAAAGRycy9kb3ducmV2LnhtbESPQWvCQBSE7wX/w/IEb3VjAzFGVxFr0WOrgnp7ZF+T&#10;0OzbkN0maX99t1DocZiZb5jVZjC16Kh1lWUFs2kEgji3uuJCweX88piCcB5ZY22ZFHyRg8169LDC&#10;TNue36g7+UIECLsMFZTeN5mULi/JoJvahjh477Y16INsC6lb7APc1PIpihJpsOKwUGJDu5Lyj9On&#10;UXBIm+3taL/7ot7fD9fX6+L5vPBKTcbDdgnC0+D/w3/to1YQz5N5DL93whW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nDbD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15688" o:spid="_x0000_s1058" style="position:absolute;left:8915;top:7363;width:1688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Wut8gA&#10;AADeAAAADwAAAGRycy9kb3ducmV2LnhtbESPQWvCQBSE70L/w/IKvemmrWiMriKtokebFKy3R/Y1&#10;Cc2+DdnVxP76riD0OMzMN8xi1ZtaXKh1lWUFz6MIBHFudcWFgs9sO4xBOI+ssbZMCq7kYLV8GCww&#10;0bbjD7qkvhABwi5BBaX3TSKly0sy6Ea2IQ7et20N+iDbQuoWuwA3tXyJook0WHFYKLGht5Lyn/Rs&#10;FOziZv21t79dUW9Ou+PhOHvPZl6pp8d+PQfhqff/4Xt7rxW8TifTM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da63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color w:val="000000"/>
                          </w:rPr>
                          <w:t>Qualification Subject</w:t>
                        </w:r>
                      </w:p>
                    </w:txbxContent>
                  </v:textbox>
                </v:rect>
                <v:rect id="Rectangle 15689" o:spid="_x0000_s1059" style="position:absolute;left:21612;top:7363;width:46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kLLMgA&#10;AADeAAAADwAAAGRycy9kb3ducmV2LnhtbESPQWvCQBSE70L/w/IKvemmLWqMriKtokebFKy3R/Y1&#10;Cc2+DdnVxP76riD0OMzMN8xi1ZtaXKh1lWUFz6MIBHFudcWFgs9sO4xBOI+ssbZMCq7kYLV8GCww&#10;0bbjD7qkvhABwi5BBaX3TSKly0sy6Ea2IQ7et20N+iDbQuoWuwA3tXyJook0WHFYKLGht5Lyn/Rs&#10;FOziZv21t79dUW9Ou+PhOHvPZl6pp8d+PQfhqff/4Xt7rxW8TifTM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OQss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15690" o:spid="_x0000_s1060" style="position:absolute;left:25118;top:7363;width:2130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VW8gA&#10;AADeAAAADwAAAGRycy9kb3ducmV2LnhtbESPT2vCQBTE74V+h+UVvNVNK8QYsxGpFj36p6DeHtln&#10;Epp9G7Jbk/bTdwtCj8PM/IbJFoNpxI06V1tW8DKOQBAXVtdcKvg4vj8nIJxH1thYJgXf5GCRPz5k&#10;mGrb855uB1+KAGGXooLK+zaV0hUVGXRj2xIH72o7gz7IrpS6wz7ATSNfoyiWBmsOCxW29FZR8Xn4&#10;Mgo2Sbs8b+1PXzbry+a0O81Wx5lXavQ0LOcgPA3+P3xvb7WCyTSexvB3J1wBmf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65Vb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color w:val="000000"/>
                          </w:rPr>
                          <w:t>Qualification Requirement</w:t>
                        </w:r>
                      </w:p>
                    </w:txbxContent>
                  </v:textbox>
                </v:rect>
                <v:rect id="Rectangle 15691" o:spid="_x0000_s1061" style="position:absolute;left:41154;top:7363;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cwwMcA&#10;AADeAAAADwAAAGRycy9kb3ducmV2LnhtbESPT2vCQBTE70K/w/IK3nTTCommWUWqokf/ge3tkX1N&#10;QrNvQ3Y1aT99tyB4HGbmN0y26E0tbtS6yrKCl3EEgji3uuJCwfm0GU1BOI+ssbZMCn7IwWL+NMgw&#10;1bbjA92OvhABwi5FBaX3TSqly0sy6Ma2IQ7el20N+iDbQuoWuwA3tXyNolgarDgslNjQe0n59/Fq&#10;FGynzfJjZ3+7ol5/bi/7y2x1mnmlhs/98g2Ep94/wvf2TiuYJHGSwP+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nMMDHAAAA3g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v:rect id="Rectangle 15692" o:spid="_x0000_s1062" style="position:absolute;left:60237;top:7363;width:2178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kssUA&#10;AADeAAAADwAAAGRycy9kb3ducmV2LnhtbERPTWvCQBC9F/wPyxR6q5tW0CS6ilhLPNakYL0N2TEJ&#10;ZmdDdmvS/vruoeDx8b5Xm9G04ka9aywreJlGIIhLqxuuFHwW788xCOeRNbaWScEPOdisJw8rTLUd&#10;+Ei33FcihLBLUUHtfZdK6cqaDLqp7YgDd7G9QR9gX0nd4xDCTStfo2guDTYcGmrsaFdTec2/jYIs&#10;7rZfB/s7VO3+nJ0+TslbkXilnh7H7RKEp9Hfxf/ug1YwW8wXYW+4E66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OKSyxQAAAN4AAAAPAAAAAAAAAAAAAAAAAJgCAABkcnMv&#10;ZG93bnJldi54bWxQSwUGAAAAAAQABAD1AAAAigMAAAAA&#10;" filled="f" stroked="f">
                  <v:textbox inset="0,0,0,0">
                    <w:txbxContent>
                      <w:p w:rsidR="00771767" w:rsidRDefault="00771767">
                        <w:pPr>
                          <w:spacing w:after="160" w:line="259" w:lineRule="auto"/>
                          <w:ind w:left="0" w:right="0" w:firstLine="0"/>
                          <w:jc w:val="left"/>
                        </w:pPr>
                        <w:r>
                          <w:rPr>
                            <w:b/>
                            <w:i/>
                            <w:color w:val="000000"/>
                          </w:rPr>
                          <w:t xml:space="preserve">Document To be Completed </w:t>
                        </w:r>
                      </w:p>
                    </w:txbxContent>
                  </v:textbox>
                </v:rect>
                <v:rect id="Rectangle 15693" o:spid="_x0000_s1063" style="position:absolute;left:60237;top:8979;width:925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QBKccA&#10;AADeAAAADwAAAGRycy9kb3ducmV2LnhtbESPQWvCQBSE7wX/w/IEb3Wjgpo0GxG16LFqwfb2yL4m&#10;wezbkN2atL/eFQo9DjPzDZOuelOLG7WusqxgMo5AEOdWV1woeD+/Pi9BOI+ssbZMCn7IwSobPKWY&#10;aNvxkW4nX4gAYZeggtL7JpHS5SUZdGPbEAfvy7YGfZBtIXWLXYCbWk6jaC4NVhwWSmxoU1J+PX0b&#10;Bftls/442N+uqHef+8vbJd6eY6/UaNivX0B46v1/+K990Apmi/kihse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0ASnHAAAA3gAAAA8AAAAAAAAAAAAAAAAAmAIAAGRy&#10;cy9kb3ducmV2LnhtbFBLBQYAAAAABAAEAPUAAACMAwAAAAA=&#10;" filled="f" stroked="f">
                  <v:textbox inset="0,0,0,0">
                    <w:txbxContent>
                      <w:p w:rsidR="00771767" w:rsidRDefault="00771767">
                        <w:pPr>
                          <w:spacing w:after="160" w:line="259" w:lineRule="auto"/>
                          <w:ind w:left="0" w:right="0" w:firstLine="0"/>
                          <w:jc w:val="left"/>
                        </w:pPr>
                        <w:r>
                          <w:rPr>
                            <w:b/>
                            <w:i/>
                            <w:color w:val="000000"/>
                          </w:rPr>
                          <w:t>by Tenderer</w:t>
                        </w:r>
                      </w:p>
                    </w:txbxContent>
                  </v:textbox>
                </v:rect>
                <v:rect id="Rectangle 15694" o:spid="_x0000_s1064" style="position:absolute;left:67186;top:8979;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vYk8UA&#10;AADeAAAADwAAAGRycy9kb3ducmV2LnhtbESPzYrCMBSF98K8Q7gD7jR1BK3VKDIqupzRAXV3aa5t&#10;sbkpTbTVp58sBJeH88c3W7SmFHeqXWFZwaAfgSBOrS44U/B32PRiEM4jaywtk4IHOVjMPzozTLRt&#10;+Jfue5+JMMIuQQW591UipUtzMuj6tiIO3sXWBn2QdSZ1jU0YN6X8iqKRNFhweMixou+c0uv+ZhRs&#10;42p52tlnk5Xr8/b4c5ysDhOvVPezXU5BeGr9O/xq77SC4XgUB4CAE1B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m9iTxQAAAN4AAAAPAAAAAAAAAAAAAAAAAJgCAABkcnMv&#10;ZG93bnJldi54bWxQSwUGAAAAAAQABAD1AAAAigMAAAAA&#10;" filled="f" stroked="f">
                  <v:textbox inset="0,0,0,0">
                    <w:txbxContent>
                      <w:p w:rsidR="00771767" w:rsidRDefault="00771767">
                        <w:pPr>
                          <w:spacing w:after="160" w:line="259" w:lineRule="auto"/>
                          <w:ind w:left="0" w:right="0" w:firstLine="0"/>
                          <w:jc w:val="left"/>
                        </w:pPr>
                      </w:p>
                    </w:txbxContent>
                  </v:textbox>
                </v:rect>
                <v:rect id="Rectangle 15695" o:spid="_x0000_s1065" style="position:absolute;left:79138;top:7663;width:18128;height:1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d9CMcA&#10;AADeAAAADwAAAGRycy9kb3ducmV2LnhtbESPT2vCQBTE74LfYXlCb7pRQWPqKqIWPdY/YHt7ZF+T&#10;YPZtyG5N6qd3C4LHYWZ+w8yXrSnFjWpXWFYwHEQgiFOrC84UnE8f/RiE88gaS8uk4I8cLBfdzhwT&#10;bRs+0O3oMxEg7BJUkHtfJVK6NCeDbmAr4uD92NqgD7LOpK6xCXBTylEUTaTBgsNCjhWtc0qvx1+j&#10;YBdXq6+9vTdZuf3eXT4vs81p5pV667WrdxCeWv8KP9t7rWA8ncRD+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XfQjHAAAA3gAAAA8AAAAAAAAAAAAAAAAAmAIAAGRy&#10;cy9kb3ducmV2LnhtbFBLBQYAAAAABAAEAPUAAACMAwAAAAA=&#10;" filled="f" stroked="f">
                  <v:textbox inset="0,0,0,0">
                    <w:txbxContent>
                      <w:p w:rsidR="00771767" w:rsidRDefault="00771767">
                        <w:pPr>
                          <w:spacing w:after="160" w:line="259" w:lineRule="auto"/>
                          <w:ind w:left="0" w:right="0" w:firstLine="0"/>
                          <w:jc w:val="left"/>
                        </w:pPr>
                        <w:r>
                          <w:rPr>
                            <w:b/>
                            <w:i/>
                            <w:color w:val="000000"/>
                          </w:rPr>
                          <w:t xml:space="preserve">For Procuring Entity’s </w:t>
                        </w:r>
                      </w:p>
                    </w:txbxContent>
                  </v:textbox>
                </v:rect>
                <v:rect id="Rectangle 15696" o:spid="_x0000_s1066" style="position:absolute;left:79138;top:8979;width:2003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Xjf8gA&#10;AADeAAAADwAAAGRycy9kb3ducmV2LnhtbESPT2vCQBTE7wW/w/KE3upGCzbGbES0RY/1D6i3R/aZ&#10;BLNvQ3Zr0n76bqHgcZiZ3zDpoje1uFPrKssKxqMIBHFudcWFguPh4yUG4TyyxtoyKfgmB4ts8JRi&#10;om3HO7rvfSEChF2CCkrvm0RKl5dk0I1sQxy8q20N+iDbQuoWuwA3tZxE0VQarDgslNjQqqT8tv8y&#10;CjZxszxv7U9X1O+XzenzNFsfZl6p52G/nIPw1PtH+L+91Qpe36bx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BeN/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i/>
                            <w:color w:val="000000"/>
                          </w:rPr>
                          <w:t xml:space="preserve">Use (Qualification met or </w:t>
                        </w:r>
                      </w:p>
                    </w:txbxContent>
                  </v:textbox>
                </v:rect>
                <v:rect id="Rectangle 15697" o:spid="_x0000_s1067" style="position:absolute;left:79138;top:10579;width:688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lG5McA&#10;AADeAAAADwAAAGRycy9kb3ducmV2LnhtbESPQWvCQBSE70L/w/IK3nTTChpTV5Gq6FFjwfb2yL4m&#10;odm3Ibua6K93BaHHYWa+YWaLzlTiQo0rLSt4G0YgiDOrS84VfB03gxiE88gaK8uk4EoOFvOX3gwT&#10;bVs+0CX1uQgQdgkqKLyvEyldVpBBN7Q1cfB+bWPQB9nkUjfYBrip5HsUjaXBksNCgTV9FpT9pWej&#10;YBvXy++dvbV5tf7Znvan6eo49Ur1X7vlBwhPnf8PP9s7rWA0GccjeNw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JRuTHAAAA3gAAAA8AAAAAAAAAAAAAAAAAmAIAAGRy&#10;cy9kb3ducmV2LnhtbFBLBQYAAAAABAAEAPUAAACMAwAAAAA=&#10;" filled="f" stroked="f">
                  <v:textbox inset="0,0,0,0">
                    <w:txbxContent>
                      <w:p w:rsidR="00771767" w:rsidRDefault="00771767">
                        <w:pPr>
                          <w:spacing w:after="160" w:line="259" w:lineRule="auto"/>
                          <w:ind w:left="0" w:right="0" w:firstLine="0"/>
                          <w:jc w:val="left"/>
                        </w:pPr>
                        <w:r>
                          <w:rPr>
                            <w:b/>
                            <w:i/>
                            <w:color w:val="000000"/>
                          </w:rPr>
                          <w:t>Not Met)</w:t>
                        </w:r>
                      </w:p>
                    </w:txbxContent>
                  </v:textbox>
                </v:rect>
                <v:rect id="Rectangle 15698" o:spid="_x0000_s1068" style="position:absolute;left:84305;top:105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DekMcA&#10;AADeAAAADwAAAGRycy9kb3ducmV2LnhtbESPQWvCQBSE70L/w/IK3nRTKxpTVxGr6NGqoN4e2dck&#10;NPs2ZFcT/fVdodDjMDPfMNN5a0pxo9oVlhW89SMQxKnVBWcKjod1LwbhPLLG0jIpuJOD+eylM8VE&#10;24a/6Lb3mQgQdgkqyL2vEildmpNB17cVcfC+bW3QB1lnUtfYBLgp5SCKRtJgwWEhx4qWOaU/+6tR&#10;sImrxXlrH01Wri6b0+40+TxMvFLd13bxAcJT6//Df+2tVvA+HsVD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g3pDHAAAA3g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v:shape id="Shape 263155" o:spid="_x0000_s1069" style="position:absolute;left:3733;top:72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Np0sUA&#10;AADeAAAADwAAAGRycy9kb3ducmV2LnhtbESPQWvCQBSE74L/YXmCN92oGG3qKlKVepNqoddH9pkN&#10;Zt+G7DaJ/75bKPQ4zMw3zGbX20q01PjSsYLZNAFBnDtdcqHg83aarEH4gKyxckwKnuRhtx0ONphp&#10;1/EHtddQiAhhn6ECE0KdSelzQxb91NXE0bu7xmKIsimkbrCLcFvJeZKk0mLJccFgTW+G8sf12yr4&#10;4tnL+/NyOpwX7aV7zE3a9UdUajzq968gAvXhP/zXPmsFi1W6XsLvnXgF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2nSxQAAAN4AAAAPAAAAAAAAAAAAAAAAAJgCAABkcnMv&#10;ZG93bnJldi54bWxQSwUGAAAAAAQABAD1AAAAigMAAAAA&#10;" path="m,l9144,r,9144l,9144,,e" fillcolor="black" stroked="f" strokeweight="0">
                  <v:stroke miterlimit="83231f" joinstyle="miter"/>
                  <v:path arrowok="t" o:connecttype="custom" o:connectlocs="0,0;92,0;92,91;0,91;0,0" o:connectangles="0,0,0,0,0" textboxrect="0,0,9144,9144"/>
                </v:shape>
                <v:shape id="Shape 263156" o:spid="_x0000_s1070" style="position:absolute;left:3794;top:7254;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YVMUA&#10;AADeAAAADwAAAGRycy9kb3ducmV2LnhtbESPQYvCMBSE7wv+h/AEb2uqQpRqFBUW9CKuCnp8NM+2&#10;2LyUJlvrvzcLC3scZuYbZrHqbCVaanzpWMNomIAgzpwpOddwOX99zkD4gGywckwaXuRhtex9LDA1&#10;7snf1J5CLiKEfYoaihDqVEqfFWTRD11NHL27ayyGKJtcmgafEW4rOU4SJS2WHBcKrGlbUPY4/VgN&#10;++Plft1WJe8najNNDgd3bNVN60G/W89BBOrCf/ivvTMaJlM1U/B7J14BuX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5xhUxQAAAN4AAAAPAAAAAAAAAAAAAAAAAJgCAABkcnMv&#10;ZG93bnJldi54bWxQSwUGAAAAAAQABAD1AAAAigMAAAAA&#10;" path="m,l440436,r,9144l,9144,,e" fillcolor="black" stroked="f" strokeweight="0">
                  <v:stroke miterlimit="83231f" joinstyle="miter"/>
                  <v:path arrowok="t" o:connecttype="custom" o:connectlocs="0,0;4405,0;4405,91;0,91;0,0" o:connectangles="0,0,0,0,0" textboxrect="0,0,440436,9144"/>
                </v:shape>
                <v:shape id="Shape 263157" o:spid="_x0000_s1071" style="position:absolute;left:8199;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1SPsUA&#10;AADeAAAADwAAAGRycy9kb3ducmV2LnhtbESPT4vCMBTE7wt+h/CEva2pCtXtGkX8g95k3YW9Pppn&#10;U2xeShPb+u03guBxmJnfMItVbyvRUuNLxwrGowQEce50yYWC35/9xxyED8gaK8ek4E4eVsvB2wIz&#10;7Tr+pvYcChEh7DNUYEKoMyl9bsiiH7maOHoX11gMUTaF1A12EW4rOUmSVFosOS4YrGljKL+eb1bB&#10;H48/D/fTfnuctqfuOjFp1+9Qqfdhv/4CEagPr/CzfdQKprN0PoPHnXgF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LVI+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58" o:spid="_x0000_s1072" style="position:absolute;left:8260;top:7254;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Y3ZsUA&#10;AADeAAAADwAAAGRycy9kb3ducmV2LnhtbERPTWvCQBC9F/oflil4qxtbtBKzkVIsevFQK4q3ITsm&#10;sdnZmF1j4q93D0KPj/edzDtTiZYaV1pWMBpGIIgzq0vOFWx/v1+nIJxH1lhZJgU9OZinz08Jxtpe&#10;+Yfajc9FCGEXo4LC+zqW0mUFGXRDWxMH7mgbgz7AJpe6wWsIN5V8i6KJNFhyaCiwpq+Csr/NxSjY&#10;tXt7xvHIL/rxKjtsl6d+jTelBi/d5wyEp87/ix/ulVbw/jGZhr3hTrgCMr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VjdmxQAAAN4AAAAPAAAAAAAAAAAAAAAAAJgCAABkcnMv&#10;ZG93bnJldi54bWxQSwUGAAAAAAQABAD1AAAAigMAAAAA&#10;" path="m,l1615694,r,9144l,9144,,e" fillcolor="black" stroked="f" strokeweight="0">
                  <v:stroke miterlimit="83231f" joinstyle="miter"/>
                  <v:path arrowok="t" o:connecttype="custom" o:connectlocs="0,0;16157,0;16157,91;0,91;0,0" o:connectangles="0,0,0,0,0" textboxrect="0,0,1615694,9144"/>
                </v:shape>
                <v:shape id="Shape 263159" o:spid="_x0000_s1073" style="position:absolute;left:24417;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j18UA&#10;AADeAAAADwAAAGRycy9kb3ducmV2LnhtbESPQWvCQBSE74X+h+UVvNWNClGjq5Sq6E1qBa+P7DMb&#10;zL4N2TWJ/94tFDwOM/MNs1z3thItNb50rGA0TEAQ506XXCg4/+4+ZyB8QNZYOSYFD/KwXr2/LTHT&#10;ruMfak+hEBHCPkMFJoQ6k9Lnhiz6oauJo3d1jcUQZVNI3WAX4baS4yRJpcWS44LBmr4N5bfT3Sq4&#10;8Gi+fxx3m8OkPXa3sUm7fotKDT76rwWIQH14hf/bB61gMk1nc/i7E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mPX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0" o:spid="_x0000_s1074" style="position:absolute;left:24477;top:7254;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KG9cEA&#10;AADeAAAADwAAAGRycy9kb3ducmV2LnhtbESPzYrCMBSF94LvEK7gRjTtDDhajSIFwe2os78217ba&#10;3NQko/XtzUJweTh/fMt1ZxpxJ+drywrSSQKCuLC65lLB8bAdz0D4gKyxsUwKnuRhver3lphp++Bf&#10;uu9DKeII+wwVVCG0mZS+qMign9iWOHpn6wyGKF0ptcNHHDeN/EqSqTRYc3yosKW8ouK6/zcK6uOJ&#10;rMvT21+azxuUl9GJtiOlhoNuswARqAuf8Lu90wq+f6bzCBBxIgr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cyhvXBAAAA3gAAAA8AAAAAAAAAAAAAAAAAmAIAAGRycy9kb3du&#10;cmV2LnhtbFBLBQYAAAAABAAEAPUAAACGAwAAAAA=&#10;" path="m,l3504311,r,9144l,9144,,e" fillcolor="black" stroked="f" strokeweight="0">
                  <v:stroke miterlimit="83231f" joinstyle="miter"/>
                  <v:path arrowok="t" o:connecttype="custom" o:connectlocs="0,0;35044,0;35044,91;0,91;0,0" o:connectangles="0,0,0,0,0" textboxrect="0,0,3504311,9144"/>
                </v:shape>
                <v:shape id="Shape 263161" o:spid="_x0000_s1075" style="position:absolute;left:59521;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H5DMUA&#10;AADeAAAADwAAAGRycy9kb3ducmV2LnhtbESPQWvCQBSE70L/w/IK3nQThVijq5RWqTfRFnp9ZJ/Z&#10;YPZtyG6T+O+7guBxmJlvmPV2sLXoqPWVYwXpNAFBXDhdcang53s/eQPhA7LG2jEpuJGH7eZltMZc&#10;u55P1J1DKSKEfY4KTAhNLqUvDFn0U9cQR+/iWoshyraUusU+wm0tZ0mSSYsVxwWDDX0YKq7nP6vg&#10;l9Pl1+24/zzMu2N/nZmsH3ao1Ph1eF+BCDSEZ/jRPmgF80W2TOF+J14Bu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UfkM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2" o:spid="_x0000_s1076" style="position:absolute;left:59582;top:7254;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3ZccA&#10;AADeAAAADwAAAGRycy9kb3ducmV2LnhtbESPQUvDQBSE74L/YXlCb+3GFmIbuy1SFAsebGMv3h7Z&#10;ZzaafS9k1zb9912h4HGYmW+Y5XrwrTpSHxphA/eTDBRxJbbh2sDh42U8BxUissVWmAycKcB6dXuz&#10;xMLKifd0LGOtEoRDgQZcjF2hdagceQwT6YiT9yW9x5hkX2vb4ynBfaunWZZrjw2nBYcdbRxVP+Wv&#10;N/D8Wu/eNu+fQQ7fiyZ3st2XlRgzuhueHkFFGuJ/+NreWgOzh3wxhb876Qro1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Gt2XHAAAA3g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63" o:spid="_x0000_s1077" style="position:absolute;left:78422;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C4MUA&#10;AADeAAAADwAAAGRycy9kb3ducmV2LnhtbESPQWvCQBSE74L/YXlCb7rRQFqjq5S2Um+iFbw+ss9s&#10;MPs2ZLdJ/PddQehxmJlvmPV2sLXoqPWVYwXzWQKCuHC64lLB+Wc3fQPhA7LG2jEpuJOH7WY8WmOu&#10;Xc9H6k6hFBHCPkcFJoQml9IXhiz6mWuIo3d1rcUQZVtK3WIf4baWiyTJpMWK44LBhj4MFbfTr1Vw&#10;4fny+37Yfe7T7tDfFibrhy9U6mUyvK9ABBrCf/jZ3msF6Wu2TOFxJ14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z8Lg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4" o:spid="_x0000_s1078" style="position:absolute;left:78483;top:7254;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2y6ccA&#10;AADeAAAADwAAAGRycy9kb3ducmV2LnhtbESPQWvCQBSE7wX/w/KE3nRjK2pTVylSqzcxLfX6zL4m&#10;wezbsLsm6b93C0KPw8x8wyzXvalFS85XlhVMxgkI4tzqigsFX5/b0QKED8gaa8uk4Jc8rFeDhyWm&#10;2nZ8pDYLhYgQ9ikqKENoUil9XpJBP7YNcfR+rDMYonSF1A67CDe1fEqSmTRYcVwosaFNSfkluxoF&#10;h/1uc7bX6cepPezahdt+1927Uepx2L+9ggjUh//wvb3XCp7ns5cp/N2JV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tsunHAAAA3g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65" o:spid="_x0000_s1079" style="position:absolute;left:94625;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r/D8YA&#10;AADeAAAADwAAAGRycy9kb3ducmV2LnhtbESPQWvCQBSE7wX/w/IK3upGpWlN3YhoRW9SW+j1kX3N&#10;hmTfhuyaxH/vFgo9DjPzDbPejLYRPXW+cqxgPktAEBdOV1wq+Po8PL2C8AFZY+OYFNzIwyafPKwx&#10;027gD+ovoRQRwj5DBSaENpPSF4Ys+plriaP34zqLIcqulLrDIcJtIxdJkkqLFccFgy3tDBX15WoV&#10;fPN8dbydD/vTsj8P9cKkw/iOSk0fx+0biEBj+A//tU9awfIlXT3D7514BWR+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2r/D8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66" o:spid="_x0000_s1080" style="position:absolute;left:3733;top:7314;width:92;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5wsgA&#10;AADfAAAADwAAAGRycy9kb3ducmV2LnhtbESPT2sCMRTE7wW/Q3iF3mr2D8qyGkUEsaXQou3F23Pz&#10;3CzdvCybVLd+elMoeBxm5jfMfDnYVpyp941jBek4AUFcOd1wreDrc/NcgPABWWPrmBT8koflYvQw&#10;x1K7C+/ovA+1iBD2JSowIXSllL4yZNGPXUccvZPrLYYo+1rqHi8RbluZJclUWmw4LhjsaG2o+t7/&#10;WAWTt1WaVTZ/f9XX/GiG7eEjFBOlnh6H1QxEoCHcw//tF60gS6dFnsHfn/g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63nCyAAAAN8AAAAPAAAAAAAAAAAAAAAAAJgCAABk&#10;cnMvZG93bnJldi54bWxQSwUGAAAAAAQABAD1AAAAjQMAAAAA&#10;" path="m,l9144,r,483413l,483413,,e" fillcolor="black" stroked="f" strokeweight="0">
                  <v:stroke miterlimit="83231f" joinstyle="miter"/>
                  <v:path arrowok="t" o:connecttype="custom" o:connectlocs="0,0;92,0;92,4834;0,4834;0,0" o:connectangles="0,0,0,0,0" textboxrect="0,0,9144,483413"/>
                </v:shape>
                <v:shape id="Shape 263167" o:spid="_x0000_s1081" style="position:absolute;left:8199;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fcWcgA&#10;AADfAAAADwAAAGRycy9kb3ducmV2LnhtbESPT2sCMRTE7wW/Q3iF3mr2D8qyGkUEsaXQou3F23Pz&#10;3CzdvCybVLd+elMoeBxm5jfMfDnYVpyp941jBek4AUFcOd1wreDrc/NcgPABWWPrmBT8koflYvQw&#10;x1K7C+/ovA+1iBD2JSowIXSllL4yZNGPXUccvZPrLYYo+1rqHi8RbluZJclUWmw4LhjsaG2o+t7/&#10;WAWTt1WaVTZ/f9XX/GiG7eEjFBOlnh6H1QxEoCHcw//tF60gS6dFnsPfn/g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p9xZ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shape id="Shape 263168" o:spid="_x0000_s1082" style="position:absolute;left:24417;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5ELckA&#10;AADfAAAADwAAAGRycy9kb3ducmV2LnhtbESPT2sCMRTE74V+h/AEbzX7p8qyNYoUSpVCperF23Pz&#10;ulncvCybqNt++qZQ6HGYmd8w8+VgW3Gl3jeOFaSTBARx5XTDtYLD/uWhAOEDssbWMSn4Ig/Lxf3d&#10;HEvtbvxB112oRYSwL1GBCaErpfSVIYt+4jri6H263mKIsq+l7vEW4baVWZLMpMWG44LBjp4NVefd&#10;xSqYvq3SrLL5+0Z/5yczvB63oZgqNR4NqycQgYbwH/5rr7WCLJ0V+SP8/olf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05ELc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69" o:spid="_x0000_s1083" style="position:absolute;left:59521;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LhtskA&#10;AADfAAAADwAAAGRycy9kb3ducmV2LnhtbESPT2vCQBTE74V+h+UVequbP0RCdBUpiJaCpbYXb6/Z&#10;12xo9m3Irpr66V2h0OMwM79h5svRduJEg28dK0gnCQji2umWGwWfH+unEoQPyBo7x6TglzwsF/d3&#10;c6y0O/M7nfahERHCvkIFJoS+ktLXhiz6ieuJo/ftBoshyqGResBzhNtOZkkylRZbjgsGe3o2VP/s&#10;j1ZB8bpKs9rmuxd9yb/MuDm8hbJQ6vFhXM1ABBrDf/ivvdUKsnRa5gXc/sQvI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ALhts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70" o:spid="_x0000_s1084" style="position:absolute;left:78422;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B/wckA&#10;AADfAAAADwAAAGRycy9kb3ducmV2LnhtbESPT2vCQBTE74V+h+UVequbPxhCdBUpiJaCpbYXb6/Z&#10;12xo9m3Irpr66V2h0OMwM79h5svRduJEg28dK0gnCQji2umWGwWfH+unEoQPyBo7x6TglzwsF/d3&#10;c6y0O/M7nfahERHCvkIFJoS+ktLXhiz6ieuJo/ftBoshyqGResBzhNtOZklSSIstxwWDPT0bqn/2&#10;R6tg+rpKs9rmuxd9yb/MuDm8hXKq1OPDuJqBCDSG//Bfe6sVZGlR5gXc/sQvI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NB/wc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71" o:spid="_x0000_s1085" style="position:absolute;left:94625;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zaWskA&#10;AADfAAAADwAAAGRycy9kb3ducmV2LnhtbESPT2sCMRTE7wW/Q3iF3mr2D9plNYoIpS1CpbYXb8/N&#10;c7N087JsUl399KZQ6HGYmd8w8+VgW3Gi3jeOFaTjBARx5XTDtYKvz+fHAoQPyBpbx6TgQh6Wi9Hd&#10;HEvtzvxBp12oRYSwL1GBCaErpfSVIYt+7Dri6B1dbzFE2ddS93iOcNvKLEmm0mLDccFgR2tD1ffu&#10;xyqYbFZpVtn8/U1f84MZXvbbUEyUergfVjMQgYbwH/5rv2oFWTot8if4/RO/gFz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5zaWs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rect id="Rectangle 15716" o:spid="_x0000_s1086" style="position:absolute;left:25118;top:12502;width:17364;height:1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HucQA&#10;AADfAAAADwAAAGRycy9kb3ducmV2LnhtbERPy4rCMBTdD/gP4QruxlQF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vh7nEAAAA3wAAAA8AAAAAAAAAAAAAAAAAmAIAAGRycy9k&#10;b3ducmV2LnhtbFBLBQYAAAAABAAEAPUAAACJAwAAAAA=&#10;" filled="f" stroked="f">
                  <v:textbox inset="0,0,0,0">
                    <w:txbxContent>
                      <w:p w:rsidR="00771767" w:rsidRDefault="00771767">
                        <w:pPr>
                          <w:spacing w:after="160" w:line="259" w:lineRule="auto"/>
                          <w:ind w:left="0" w:right="0" w:firstLine="0"/>
                          <w:jc w:val="left"/>
                        </w:pPr>
                        <w:r>
                          <w:rPr>
                            <w:color w:val="000000"/>
                          </w:rPr>
                          <w:t>shillings…………... eqeuvalent</w:t>
                        </w:r>
                      </w:p>
                    </w:txbxContent>
                  </v:textbox>
                </v:rect>
                <v:rect id="Rectangle 15718" o:spid="_x0000_s1087" style="position:absolute;left:42998;top:12225;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iIsgA&#10;AADfAAAADwAAAGRycy9kb3ducmV2LnhtbESPT2vCQBTE74V+h+UJvdWNFiSJWUX6Bz1aU1Bvj+wz&#10;CWbfhuw2Sfvp3YLQ4zAzv2Gy9Wga0VPnassKZtMIBHFhdc2lgq/84zkG4TyyxsYyKfghB+vV40OG&#10;qbYDf1J/8KUIEHYpKqi8b1MpXVGRQTe1LXHwLrYz6IPsSqk7HALcNHIeRQtpsOawUGFLrxUV18O3&#10;UbCN281pZ3+Hsnk/b4/7Y/KWJ16pp8m4WYLwNPr/8L290wrms0X8ks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4yIiyAAAAN8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15719" o:spid="_x0000_s1088" style="position:absolute;left:25118;top:13825;width:62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4wsUA&#10;AADfAAAADwAAAGRycy9kb3ducmV2LnhtbESPy4rCMBSG9wO+QziCuzFVRGo1inhBl+MF1N2hObbF&#10;5qQ00Xbm6ScLweXPf+ObLVpTihfVrrCsYNCPQBCnVhecKTiftt8xCOeRNZaWScEvOVjMO18zTLRt&#10;+ECvo89EGGGXoILc+yqR0qU5GXR9WxEH725rgz7IOpO6xiaMm1IOo2gsDRYcHnKsaJVT+jg+jYJd&#10;XC2ve/vXZOXmtrv8XCbr08Qr1eu2yykIT63/hN/tvVYwHIzjUSAIPIE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3/jCxQAAAN8AAAAPAAAAAAAAAAAAAAAAAJgCAABkcnMv&#10;ZG93bnJldi54bWxQSwUGAAAAAAQABAD1AAAAigMAAAAA&#10;" filled="f" stroked="f">
                  <v:textbox inset="0,0,0,0">
                    <w:txbxContent>
                      <w:p w:rsidR="00771767" w:rsidRDefault="00771767">
                        <w:pPr>
                          <w:spacing w:after="160" w:line="259" w:lineRule="auto"/>
                          <w:ind w:left="0" w:right="0" w:firstLine="0"/>
                          <w:jc w:val="left"/>
                        </w:pPr>
                        <w:r>
                          <w:rPr>
                            <w:color w:val="000000"/>
                          </w:rPr>
                          <w:t>[</w:t>
                        </w:r>
                      </w:p>
                    </w:txbxContent>
                  </v:textbox>
                </v:rect>
                <v:rect id="Rectangle 15720" o:spid="_x0000_s1089" style="position:absolute;left:25590;top:13825;width:4349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dWccA&#10;AADfAAAADwAAAGRycy9kb3ducmV2LnhtbESPQWvCQBSE70L/w/IEb7qJiMToKtJW9Gi1oN4e2WcS&#10;zL4N2dWk/fVuQehxmJlvmMWqM5V4UONKywriUQSCOLO65FzB93EzTEA4j6yxskwKfsjBavnWW2Cq&#10;bctf9Dj4XAQIuxQVFN7XqZQuK8igG9maOHhX2xj0QTa51A22AW4qOY6iqTRYclgosKb3grLb4W4U&#10;bJN6fd7Z3zavPi/b0/40+zjOvFKDfreeg/DU+f/wq73TCsbxNJnE8PcnfAG5f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XVnHAAAA3wAAAA8AAAAAAAAAAAAAAAAAmAIAAGRy&#10;cy9kb3ducmV2LnhtbFBLBQYAAAAABAAEAPUAAACMAwAAAAA=&#10;" filled="f" stroked="f">
                  <v:textbox inset="0,0,0,0">
                    <w:txbxContent>
                      <w:p w:rsidR="00771767" w:rsidRDefault="00771767">
                        <w:pPr>
                          <w:spacing w:after="160" w:line="259" w:lineRule="auto"/>
                          <w:ind w:left="0" w:right="0" w:firstLine="0"/>
                          <w:jc w:val="left"/>
                        </w:pPr>
                        <w:r>
                          <w:rPr>
                            <w:i/>
                            <w:color w:val="000000"/>
                          </w:rPr>
                          <w:t xml:space="preserve">In case the Works are to be tender as individual contracts </w:t>
                        </w:r>
                      </w:p>
                    </w:txbxContent>
                  </v:textbox>
                </v:rect>
                <v:rect id="Rectangle 15721" o:spid="_x0000_s1090" style="position:absolute;left:25118;top:15441;width:4475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HDLsgA&#10;AADfAAAADwAAAGRycy9kb3ducmV2LnhtbESPQWvCQBSE7wX/w/KE3urGUCT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QcMuyAAAAN8AAAAPAAAAAAAAAAAAAAAAAJgCAABk&#10;cnMvZG93bnJldi54bWxQSwUGAAAAAAQABAD1AAAAjQMAAAAA&#10;" filled="f" stroked="f">
                  <v:textbox inset="0,0,0,0">
                    <w:txbxContent>
                      <w:p w:rsidR="00771767" w:rsidRDefault="00771767">
                        <w:pPr>
                          <w:spacing w:after="160" w:line="259" w:lineRule="auto"/>
                          <w:ind w:left="0" w:right="0" w:firstLine="0"/>
                          <w:jc w:val="left"/>
                        </w:pPr>
                        <w:r>
                          <w:rPr>
                            <w:i/>
                            <w:color w:val="000000"/>
                          </w:rPr>
                          <w:t xml:space="preserve">under multiple contract procedure, the minimum number of </w:t>
                        </w:r>
                      </w:p>
                    </w:txbxContent>
                  </v:textbox>
                </v:rect>
                <v:rect id="Rectangle 15722" o:spid="_x0000_s1091" style="position:absolute;left:25118;top:17041;width:4424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mtckA&#10;AADfAAAADwAAAGRycy9kb3ducmV2LnhtbESPT2vCQBTE70K/w/IK3sxGWySmriL9gx41FtLeHtnX&#10;JDT7NmRXE/303YLgcZiZ3zDL9WAacabO1ZYVTKMYBHFhdc2lgs/jxyQB4TyyxsYyKbiQg/XqYbTE&#10;VNueD3TOfCkChF2KCirv21RKV1Rk0EW2JQ7ej+0M+iC7UuoO+wA3jZzF8VwarDksVNjSa0XFb3Yy&#10;CrZJu/na2WtfNu/f23yfL96OC6/U+HHYvIDwNPh7+NbeaQWz6Tx5foL/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A1mtckAAADfAAAADwAAAAAAAAAAAAAAAACYAgAA&#10;ZHJzL2Rvd25yZXYueG1sUEsFBgAAAAAEAAQA9QAAAI4DAAAAAA==&#10;" filled="f" stroked="f">
                  <v:textbox inset="0,0,0,0">
                    <w:txbxContent>
                      <w:p w:rsidR="00771767" w:rsidRDefault="00771767">
                        <w:pPr>
                          <w:spacing w:after="160" w:line="259" w:lineRule="auto"/>
                          <w:ind w:left="0" w:right="0" w:firstLine="0"/>
                          <w:jc w:val="left"/>
                        </w:pPr>
                        <w:r>
                          <w:rPr>
                            <w:i/>
                            <w:color w:val="000000"/>
                          </w:rPr>
                          <w:t xml:space="preserve">contracts required for purposes of evaluating qualification </w:t>
                        </w:r>
                      </w:p>
                    </w:txbxContent>
                  </v:textbox>
                </v:rect>
                <v:rect id="Rectangle 15723" o:spid="_x0000_s1092" style="position:absolute;left:25118;top:18641;width:4260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wccA&#10;AADfAAAADwAAAGRycy9kb3ducmV2LnhtbESPT4vCMBTE78J+h/AW9qapI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sHHAAAA3wAAAA8AAAAAAAAAAAAAAAAAmAIAAGRy&#10;cy9kb3ducmV2LnhtbFBLBQYAAAAABAAEAPUAAACMAwAAAAA=&#10;" filled="f" stroked="f">
                  <v:textbox inset="0,0,0,0">
                    <w:txbxContent>
                      <w:p w:rsidR="00771767" w:rsidRDefault="00771767">
                        <w:pPr>
                          <w:spacing w:after="160" w:line="259" w:lineRule="auto"/>
                          <w:ind w:left="0" w:right="0" w:firstLine="0"/>
                          <w:jc w:val="left"/>
                        </w:pPr>
                        <w:r>
                          <w:rPr>
                            <w:i/>
                            <w:color w:val="000000"/>
                          </w:rPr>
                          <w:t>shall be selected from the options mentioned in ITT 35.4]</w:t>
                        </w:r>
                      </w:p>
                    </w:txbxContent>
                  </v:textbox>
                </v:rect>
                <v:rect id="Rectangle 15724" o:spid="_x0000_s1093" style="position:absolute;left:57189;top:1864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hbWskA&#10;AADfAAAADwAAAGRycy9kb3ducmV2LnhtbESPT2vCQBTE70K/w/IK3sxGaSWmriL9gx41FtLeHtnX&#10;JDT7NmRXE/303YLgcZiZ3zDL9WAacabO1ZYVTKMYBHFhdc2lgs/jxyQB4TyyxsYyKbiQg/XqYbTE&#10;VNueD3TOfCkChF2KCirv21RKV1Rk0EW2JQ7ej+0M+iC7UuoO+wA3jZzF8VwarDksVNjSa0XFb3Yy&#10;CrZJu/na2WtfNu/f23yfL96OC6/U+HHYvIDwNPh7+NbeaQWz6Tx5eob/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KhbWskAAADfAAAADwAAAAAAAAAAAAAAAACYAgAA&#10;ZHJzL2Rvd25yZXYueG1sUEsFBgAAAAAEAAQA9QAAAI4DAAAAAA==&#10;" filled="f" stroked="f">
                  <v:textbox inset="0,0,0,0">
                    <w:txbxContent>
                      <w:p w:rsidR="00771767" w:rsidRDefault="00771767">
                        <w:pPr>
                          <w:spacing w:after="160" w:line="259" w:lineRule="auto"/>
                          <w:ind w:left="0" w:right="0" w:firstLine="0"/>
                          <w:jc w:val="left"/>
                        </w:pPr>
                      </w:p>
                    </w:txbxContent>
                  </v:textbox>
                </v:rect>
                <v:rect id="Rectangle 15725" o:spid="_x0000_s1094" style="position:absolute;left:25118;top:20256;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rFLcgA&#10;AADfAAAADwAAAGRycy9kb3ducmV2LnhtbESPQWvCQBSE7wX/w/KE3upGKS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esUtyAAAAN8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15726" o:spid="_x0000_s1095" style="position:absolute;left:25118;top:21857;width:336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ZgtsgA&#10;AADfAAAADwAAAGRycy9kb3ducmV2LnhtbESPQWvCQBSE7wX/w/KE3upGE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mC2yAAAAN8AAAAPAAAAAAAAAAAAAAAAAJgCAABk&#10;cnMvZG93bnJldi54bWxQSwUGAAAAAAQABAD1AAAAjQMAAAAA&#10;" filled="f" stroked="f">
                  <v:textbox inset="0,0,0,0">
                    <w:txbxContent>
                      <w:p w:rsidR="00771767" w:rsidRDefault="00771767">
                        <w:pPr>
                          <w:spacing w:after="160" w:line="259" w:lineRule="auto"/>
                          <w:ind w:left="0" w:right="0" w:firstLine="0"/>
                          <w:jc w:val="left"/>
                        </w:pPr>
                        <w:r>
                          <w:rPr>
                            <w:color w:val="000000"/>
                          </w:rPr>
                          <w:t xml:space="preserve">The </w:t>
                        </w:r>
                      </w:p>
                    </w:txbxContent>
                  </v:textbox>
                </v:rect>
                <v:rect id="Rectangle 15727" o:spid="_x0000_s1096" style="position:absolute;left:27647;top:21857;width:3542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n0xMQA&#10;AADfAAAADwAAAGRycy9kb3ducmV2LnhtbERPy4rCMBTdD/gP4QruxlQR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p9MTEAAAA3wAAAA8AAAAAAAAAAAAAAAAAmAIAAGRycy9k&#10;b3ducmV2LnhtbFBLBQYAAAAABAAEAPUAAACJAwAAAAA=&#10;" filled="f" stroked="f">
                  <v:textbox inset="0,0,0,0">
                    <w:txbxContent>
                      <w:p w:rsidR="00771767" w:rsidRDefault="00771767">
                        <w:pPr>
                          <w:spacing w:after="160" w:line="259" w:lineRule="auto"/>
                          <w:ind w:left="0" w:right="0" w:firstLine="0"/>
                          <w:jc w:val="left"/>
                        </w:pPr>
                        <w:r>
                          <w:rPr>
                            <w:color w:val="000000"/>
                          </w:rPr>
                          <w:t xml:space="preserve">similarity of the contracts shall be based on the </w:t>
                        </w:r>
                      </w:p>
                    </w:txbxContent>
                  </v:textbox>
                </v:rect>
                <v:rect id="Rectangle 15728" o:spid="_x0000_s1097" style="position:absolute;left:25118;top:23476;width:882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RX8gA&#10;AADfAAAADwAAAGRycy9kb3ducmV2LnhtbESPT2vCQBTE74V+h+UJvdWNUiSJWUX6Bz1aU1Bvj+wz&#10;CWbfhuw2Sfvp3YLQ4zAzv2Gy9Wga0VPnassKZtMIBHFhdc2lgq/84zkG4TyyxsYyKfghB+vV40OG&#10;qbYDf1J/8KUIEHYpKqi8b1MpXVGRQTe1LXHwLrYz6IPsSqk7HALcNHIeRQtpsOawUGFLrxUV18O3&#10;UbCN281pZ3+Hsnk/b4/7Y/KWJ16pp8m4WYLwNPr/8L290wrms0X8ks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5VFfyAAAAN8AAAAPAAAAAAAAAAAAAAAAAJgCAABk&#10;cnMvZG93bnJldi54bWxQSwUGAAAAAAQABAD1AAAAjQMAAAAA&#10;" filled="f" stroked="f">
                  <v:textbox inset="0,0,0,0">
                    <w:txbxContent>
                      <w:p w:rsidR="00771767" w:rsidRDefault="00771767">
                        <w:pPr>
                          <w:spacing w:after="160" w:line="259" w:lineRule="auto"/>
                          <w:ind w:left="0" w:right="0" w:firstLine="0"/>
                          <w:jc w:val="left"/>
                        </w:pPr>
                        <w:r>
                          <w:rPr>
                            <w:color w:val="000000"/>
                          </w:rPr>
                          <w:t>following: [</w:t>
                        </w:r>
                      </w:p>
                    </w:txbxContent>
                  </v:textbox>
                </v:rect>
                <v:rect id="Rectangle 15729" o:spid="_x0000_s1098" style="position:absolute;left:31766;top:23476;width:3468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ZuH8UA&#10;AADfAAAADwAAAGRycy9kb3ducmV2LnhtbESPy4rCMBSG9wO+QziCuzFVUGo1inhBl+MF1N2hObbF&#10;5qQ00Xbm6ScLweXPf+ObLVpTihfVrrCsYNCPQBCnVhecKTiftt8xCOeRNZaWScEvOVjMO18zTLRt&#10;+ECvo89EGGGXoILc+yqR0qU5GXR9WxEH725rgz7IOpO6xiaMm1IOo2gsDRYcHnKsaJVT+jg+jYJd&#10;XC2ve/vXZOXmtrv8XCbr08Qr1eu2yykIT63/hN/tvVYwHIzjUSAIPIE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Bm4fxQAAAN8AAAAPAAAAAAAAAAAAAAAAAJgCAABkcnMv&#10;ZG93bnJldi54bWxQSwUGAAAAAAQABAD1AAAAigMAAAAA&#10;" filled="f" stroked="f">
                  <v:textbox inset="0,0,0,0">
                    <w:txbxContent>
                      <w:p w:rsidR="00771767" w:rsidRDefault="00771767">
                        <w:pPr>
                          <w:spacing w:after="160" w:line="259" w:lineRule="auto"/>
                          <w:ind w:left="0" w:right="0" w:firstLine="0"/>
                          <w:jc w:val="left"/>
                        </w:pPr>
                        <w:r>
                          <w:rPr>
                            <w:i/>
                            <w:color w:val="000000"/>
                          </w:rPr>
                          <w:t xml:space="preserve">Based on Section VII, Scope of Works, specify </w:t>
                        </w:r>
                      </w:p>
                    </w:txbxContent>
                  </v:textbox>
                </v:rect>
                <v:rect id="Rectangle 15730" o:spid="_x0000_s1099" style="position:absolute;left:25118;top:25076;width:4210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rLhMcA&#10;AADfAAAADwAAAGRycy9kb3ducmV2LnhtbESPQWvCQBSE70L/w/IEb7qJoMToKtJW9Gi1oN4e2WcS&#10;zL4N2dWk/fVuQehxmJlvmMWqM5V4UONKywriUQSCOLO65FzB93EzTEA4j6yxskwKfsjBavnWW2Cq&#10;bctf9Dj4XAQIuxQVFN7XqZQuK8igG9maOHhX2xj0QTa51A22AW4qOY6iqTRYclgosKb3grLb4W4U&#10;bJN6fd7Z3zavPi/b0/40+zjOvFKDfreeg/DU+f/wq73TCsbxNJnE8PcnfAG5f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Ky4THAAAA3wAAAA8AAAAAAAAAAAAAAAAAmAIAAGRy&#10;cy9kb3ducmV2LnhtbFBLBQYAAAAABAAEAPUAAACMAwAAAAA=&#10;" filled="f" stroked="f">
                  <v:textbox inset="0,0,0,0">
                    <w:txbxContent>
                      <w:p w:rsidR="00771767" w:rsidRDefault="00771767">
                        <w:pPr>
                          <w:spacing w:after="160" w:line="259" w:lineRule="auto"/>
                          <w:ind w:left="0" w:right="0" w:firstLine="0"/>
                          <w:jc w:val="left"/>
                        </w:pPr>
                        <w:r>
                          <w:rPr>
                            <w:i/>
                            <w:color w:val="000000"/>
                          </w:rPr>
                          <w:t xml:space="preserve">the minimum key requirements in terms of physical size, </w:t>
                        </w:r>
                      </w:p>
                    </w:txbxContent>
                  </v:textbox>
                </v:rect>
                <v:rect id="Rectangle 15731" o:spid="_x0000_s1100" style="position:absolute;left:25118;top:26676;width:4354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hV88gA&#10;AADfAAAADwAAAGRycy9kb3ducmV2LnhtbESPQWvCQBSE7wX/w/KE3urGQCX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mFXzyAAAAN8AAAAPAAAAAAAAAAAAAAAAAJgCAABk&#10;cnMvZG93bnJldi54bWxQSwUGAAAAAAQABAD1AAAAjQMAAAAA&#10;" filled="f" stroked="f">
                  <v:textbox inset="0,0,0,0">
                    <w:txbxContent>
                      <w:p w:rsidR="00771767" w:rsidRDefault="00771767">
                        <w:pPr>
                          <w:spacing w:after="160" w:line="259" w:lineRule="auto"/>
                          <w:ind w:left="0" w:right="0" w:firstLine="0"/>
                          <w:jc w:val="left"/>
                        </w:pPr>
                        <w:r>
                          <w:rPr>
                            <w:i/>
                            <w:color w:val="000000"/>
                          </w:rPr>
                          <w:t xml:space="preserve">complexity, construction method, technology and/or other </w:t>
                        </w:r>
                      </w:p>
                    </w:txbxContent>
                  </v:textbox>
                </v:rect>
                <v:rect id="Rectangle 15732" o:spid="_x0000_s1101" style="position:absolute;left:25118;top:28292;width:2498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waMkA&#10;AADfAAAADwAAAGRycy9kb3ducmV2LnhtbESPT2vCQBTE70K/w/IK3sxGSyWmriL9gx41FtLeHtnX&#10;JDT7NmRXE/303YLgcZiZ3zDL9WAacabO1ZYVTKMYBHFhdc2lgs/jxyQB4TyyxsYyKbiQg/XqYbTE&#10;VNueD3TOfCkChF2KCirv21RKV1Rk0EW2JQ7ej+0M+iC7UuoO+wA3jZzF8VwarDksVNjSa0XFb3Yy&#10;CrZJu/na2WtfNu/f23yfL96OC6/U+HHYvIDwNPh7+NbeaQWz6Tx5foL/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dTwaMkAAADfAAAADwAAAAAAAAAAAAAAAACYAgAA&#10;ZHJzL2Rvd25yZXYueG1sUEsFBgAAAAAEAAQA9QAAAI4DAAAAAA==&#10;" filled="f" stroked="f">
                  <v:textbox inset="0,0,0,0">
                    <w:txbxContent>
                      <w:p w:rsidR="00771767" w:rsidRDefault="00771767">
                        <w:pPr>
                          <w:spacing w:after="160" w:line="259" w:lineRule="auto"/>
                          <w:ind w:left="0" w:right="0" w:firstLine="0"/>
                          <w:jc w:val="left"/>
                        </w:pPr>
                        <w:r>
                          <w:rPr>
                            <w:i/>
                            <w:color w:val="000000"/>
                          </w:rPr>
                          <w:t>characteristics including part of t</w:t>
                        </w:r>
                      </w:p>
                    </w:txbxContent>
                  </v:textbox>
                </v:rect>
                <v:rect id="Rectangle 15733" o:spid="_x0000_s1102" style="position:absolute;left:43912;top:28292;width:1938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Nh8cA&#10;AADfAAAADwAAAGRycy9kb3ducmV2LnhtbESPT4vCMBTE78J+h/AW9qapg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xzYfHAAAA3wAAAA8AAAAAAAAAAAAAAAAAmAIAAGRy&#10;cy9kb3ducmV2LnhtbFBLBQYAAAAABAAEAPUAAACMAwAAAAA=&#10;" filled="f" stroked="f">
                  <v:textbox inset="0,0,0,0">
                    <w:txbxContent>
                      <w:p w:rsidR="00771767" w:rsidRDefault="00771767">
                        <w:pPr>
                          <w:spacing w:after="160" w:line="259" w:lineRule="auto"/>
                          <w:ind w:left="0" w:right="0" w:firstLine="0"/>
                          <w:jc w:val="left"/>
                        </w:pPr>
                        <w:r>
                          <w:rPr>
                            <w:i/>
                            <w:color w:val="000000"/>
                          </w:rPr>
                          <w:t xml:space="preserve">he requirements that may </w:t>
                        </w:r>
                      </w:p>
                    </w:txbxContent>
                  </v:textbox>
                </v:rect>
                <v:rect id="Rectangle 15734" o:spid="_x0000_s1103" style="position:absolute;left:25118;top:29892;width:3936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NT8MgA&#10;AADfAAAADwAAAGRycy9kb3ducmV2LnhtbESPQWvCQBSE7wX/w/KE3upGoS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o1PwyAAAAN8AAAAPAAAAAAAAAAAAAAAAAJgCAABk&#10;cnMvZG93bnJldi54bWxQSwUGAAAAAAQABAD1AAAAjQMAAAAA&#10;" filled="f" stroked="f">
                  <v:textbox inset="0,0,0,0">
                    <w:txbxContent>
                      <w:p w:rsidR="00771767" w:rsidRDefault="00771767">
                        <w:pPr>
                          <w:spacing w:after="160" w:line="259" w:lineRule="auto"/>
                          <w:ind w:left="0" w:right="0" w:firstLine="0"/>
                          <w:jc w:val="left"/>
                        </w:pPr>
                        <w:r>
                          <w:rPr>
                            <w:i/>
                            <w:color w:val="000000"/>
                          </w:rPr>
                          <w:t xml:space="preserve">be met by specialized subcontractors, if permitted in </w:t>
                        </w:r>
                      </w:p>
                    </w:txbxContent>
                  </v:textbox>
                </v:rect>
                <v:rect id="Rectangle 15735" o:spid="_x0000_s1104" style="position:absolute;left:25118;top:31507;width:1989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2a8gA&#10;AADfAAAADwAAAGRycy9kb3ducmV2LnhtbESPQWvCQBSE7wX/w/KE3upGQ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7/ZryAAAAN8AAAAPAAAAAAAAAAAAAAAAAJgCAABk&#10;cnMvZG93bnJldi54bWxQSwUGAAAAAAQABAD1AAAAjQMAAAAA&#10;" filled="f" stroked="f">
                  <v:textbox inset="0,0,0,0">
                    <w:txbxContent>
                      <w:p w:rsidR="00771767" w:rsidRDefault="00771767">
                        <w:pPr>
                          <w:spacing w:after="160" w:line="259" w:lineRule="auto"/>
                          <w:ind w:left="0" w:right="0" w:firstLine="0"/>
                          <w:jc w:val="left"/>
                        </w:pPr>
                        <w:r>
                          <w:rPr>
                            <w:i/>
                            <w:color w:val="000000"/>
                          </w:rPr>
                          <w:t>accordance with ITT 34.3]</w:t>
                        </w:r>
                      </w:p>
                    </w:txbxContent>
                  </v:textbox>
                </v:rect>
                <v:rect id="Rectangle 15736" o:spid="_x0000_s1105" style="position:absolute;left:40102;top:31507;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BiGcQA&#10;AADfAAAADwAAAGRycy9kb3ducmV2LnhtbERPy4rCMBTdD/gP4QruxlRB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wYhnEAAAA3wAAAA8AAAAAAAAAAAAAAAAAmAIAAGRycy9k&#10;b3ducmV2LnhtbFBLBQYAAAAABAAEAPUAAACJAwAAAAA=&#10;" filled="f" stroked="f">
                  <v:textbox inset="0,0,0,0">
                    <w:txbxContent>
                      <w:p w:rsidR="00771767" w:rsidRDefault="00771767">
                        <w:pPr>
                          <w:spacing w:after="160" w:line="259" w:lineRule="auto"/>
                          <w:ind w:left="0" w:right="0" w:firstLine="0"/>
                          <w:jc w:val="left"/>
                        </w:pPr>
                      </w:p>
                    </w:txbxContent>
                  </v:textbox>
                </v:rect>
                <v:shape id="Shape 263172" o:spid="_x0000_s1106" style="position:absolute;left:3733;top:1214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sz8YA&#10;AADfAAAADwAAAGRycy9kb3ducmV2LnhtbESPQWvCQBSE74X+h+UJ3uomkQaNrlLaSr2JtuD1kX1m&#10;g9m3IbtN4r/vFgSPw8x8w6y3o21ET52vHStIZwkI4tLpmisFP9+7lwUIH5A1No5JwY08bDfPT2ss&#10;tBv4SP0pVCJC2BeowITQFlL60pBFP3MtcfQurrMYouwqqTscItw2MkuSXFqsOS4YbOndUHk9/VoF&#10;Z06XX7fD7mM/7w/DNTP5MH6iUtPJ+LYCEWgMj/C9vdcKsjRfvC7h/0/8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sz8YAAADfAAAADwAAAAAAAAAAAAAAAACYAgAAZHJz&#10;L2Rvd25yZXYueG1sUEsFBgAAAAAEAAQA9QAAAIsDAAAAAA==&#10;" path="m,l9144,r,9144l,9144,,e" fillcolor="black" stroked="f" strokeweight="0">
                  <v:stroke miterlimit="83231f" joinstyle="miter"/>
                  <v:path arrowok="t" o:connecttype="custom" o:connectlocs="0,0;92,0;92,92;0,92;0,0" o:connectangles="0,0,0,0,0" textboxrect="0,0,9144,9144"/>
                </v:shape>
                <v:shape id="Shape 263173" o:spid="_x0000_s1107" style="position:absolute;left:3794;top:12148;width:4405;height:92;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6L2sYA&#10;AADfAAAADwAAAGRycy9kb3ducmV2LnhtbESPzWrCQBSF9wXfYbhCd3USC1NJHUMVBLMJ1grt8pK5&#10;JqGZOyEzxvj2zqLQ5eH88a3zyXZipMG3jjWkiwQEceVMy7WG89f+ZQXCB2SDnWPScCcP+Wb2tMbM&#10;uBt/0ngKtYgj7DPU0ITQZ1L6qiGLfuF64uhd3GAxRDnU0gx4i+O2k8skUdJiy/GhwZ52DVW/p6vV&#10;UBzPl+9d13LxqrZvSVm646h+tH6eTx/vIAJN4T/81z4YDctUrVQkiDyRBe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6L2sYAAADfAAAADwAAAAAAAAAAAAAAAACYAgAAZHJz&#10;L2Rvd25yZXYueG1sUEsFBgAAAAAEAAQA9QAAAIsDAAAAAA==&#10;" path="m,l440436,r,9144l,9144,,e" fillcolor="black" stroked="f" strokeweight="0">
                  <v:stroke miterlimit="83231f" joinstyle="miter"/>
                  <v:path arrowok="t" o:connecttype="custom" o:connectlocs="0,0;4405,0;4405,92;0,92;0,0" o:connectangles="0,0,0,0,0" textboxrect="0,0,440436,9144"/>
                </v:shape>
                <v:shape id="Shape 263174" o:spid="_x0000_s1108" style="position:absolute;left:8199;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VqdMYA&#10;AADfAAAADwAAAGRycy9kb3ducmV2LnhtbESPQWvCQBSE70L/w/IK3nSTCMGmriJtpd5ELfT6yD6z&#10;wezbkN0m8d93BcHjMDPfMKvNaBvRU+drxwrSeQKCuHS65krBz3k3W4LwAVlj45gU3MjDZv0yWWGh&#10;3cBH6k+hEhHCvkAFJoS2kNKXhiz6uWuJo3dxncUQZVdJ3eEQ4baRWZLk0mLNccFgSx+Gyuvpzyr4&#10;5fTt+3bYfe4X/WG4ZiYfxi9Uavo6bt9BBBrDM/xo77WCLM2XeQr3P/EL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VqdM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75" o:spid="_x0000_s1109" style="position:absolute;left:8260;top:12148;width:16157;height:92;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Bn9cgA&#10;AADfAAAADwAAAGRycy9kb3ducmV2LnhtbESPQWvCQBSE74X+h+UVems2CRgkuoqUlnrpoSqKt0f2&#10;mUSzb9PsNib99d2C4HGYmW+Y+XIwjeipc7VlBUkUgyAurK65VLDbvr9MQTiPrLGxTApGcrBcPD7M&#10;Mdf2yl/Ub3wpAoRdjgoq79tcSldUZNBFtiUO3sl2Bn2QXSl1h9cAN41M4ziTBmsOCxW29FpRcdn8&#10;GAX7/mC/cZL4t3GyLo67j/P4ib9KPT8NqxkIT4O/h2/ttVaQJtk0S+H/T/gCcv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UGf1yAAAAN8AAAAPAAAAAAAAAAAAAAAAAJgCAABk&#10;cnMvZG93bnJldi54bWxQSwUGAAAAAAQABAD1AAAAjQMAAAAA&#10;" path="m,l1615694,r,9144l,9144,,e" fillcolor="black" stroked="f" strokeweight="0">
                  <v:stroke miterlimit="83231f" joinstyle="miter"/>
                  <v:path arrowok="t" o:connecttype="custom" o:connectlocs="0,0;16157,0;16157,92;0,92;0,0" o:connectangles="0,0,0,0,0" textboxrect="0,0,1615694,9144"/>
                </v:shape>
                <v:shape id="Shape 263176" o:spid="_x0000_s1110" style="position:absolute;left:24417;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tRmMYA&#10;AADfAAAADwAAAGRycy9kb3ducmV2LnhtbESPwWrDMBBE74H+g9hCb4lsB0zqRDGlaWhuoWmh18Xa&#10;WMbWyliK7fx9VSj0OMzMG2ZXzrYTIw2+cawgXSUgiCunG64VfH0elxsQPiBr7ByTgjt5KPcPix0W&#10;2k38QeMl1CJC2BeowITQF1L6ypBFv3I9cfSubrAYohxqqQecItx2MkuSXFpsOC4Y7OnVUNVeblbB&#10;N6fP7/fz8XBaj+epzUw+zW+o1NPj/LIFEWgO/+G/9kkryNJ8k6/h90/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tRmM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77" o:spid="_x0000_s1111" style="position:absolute;left:24477;top:12148;width:35044;height:92;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10psQA&#10;AADfAAAADwAAAGRycy9kb3ducmV2LnhtbESPT4vCMBTE7wv7HcJb8CJrWlmKW40iBcGr/+7P5tlW&#10;m5eaRK3f3iwIexxm5jfMbNGbVtzJ+caygnSUgCAurW64UrDfrb4nIHxA1thaJgVP8rCYf37MMNf2&#10;wRu6b0MlIoR9jgrqELpcSl/WZNCPbEccvZN1BkOUrpLa4SPCTSvHSZJJgw3HhRo7KmoqL9ubUdDs&#10;j2RdkV4PafHbojwPj7QaKjX46pdTEIH68B9+t9dawTjNJtkP/P2JX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ddKbEAAAA3wAAAA8AAAAAAAAAAAAAAAAAmAIAAGRycy9k&#10;b3ducmV2LnhtbFBLBQYAAAAABAAEAPUAAACJAwAAAAA=&#10;" path="m,l3504311,r,9144l,9144,,e" fillcolor="black" stroked="f" strokeweight="0">
                  <v:stroke miterlimit="83231f" joinstyle="miter"/>
                  <v:path arrowok="t" o:connecttype="custom" o:connectlocs="0,0;35044,0;35044,92;0,92;0,0" o:connectangles="0,0,0,0,0" textboxrect="0,0,3504311,9144"/>
                </v:shape>
                <v:shape id="Shape 263178" o:spid="_x0000_s1112" style="position:absolute;left:59521;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5sd8cA&#10;AADfAAAADwAAAGRycy9kb3ducmV2LnhtbESPzWrDMBCE74W+g9hCb41slxrHjRJK0tDcQn6g18Xa&#10;WibWyliq7bx9VQjkOMzMN8xiNdlWDNT7xrGCdJaAIK6cbrhWcD5tXwoQPiBrbB2Tgit5WC0fHxZY&#10;ajfygYZjqEWEsC9RgQmhK6X0lSGLfuY64uj9uN5iiLKvpe5xjHDbyixJcmmx4bhgsKO1oepy/LUK&#10;vjmdf133283uddiPl8zk4/SJSj0/TR/vIAJN4R6+tXdaQZbmRf4G/3/i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ubHfHAAAA3wAAAA8AAAAAAAAAAAAAAAAAmAIAAGRy&#10;cy9kb3ducmV2LnhtbFBLBQYAAAAABAAEAPUAAACMAwAAAAA=&#10;" path="m,l9144,r,9144l,9144,,e" fillcolor="black" stroked="f" strokeweight="0">
                  <v:stroke miterlimit="83231f" joinstyle="miter"/>
                  <v:path arrowok="t" o:connecttype="custom" o:connectlocs="0,0;91,0;91,92;0,92;0,0" o:connectangles="0,0,0,0,0" textboxrect="0,0,9144,9144"/>
                </v:shape>
                <v:shape id="Shape 263179" o:spid="_x0000_s1113" style="position:absolute;left:59582;top:12148;width:18839;height:92;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uFSccA&#10;AADfAAAADwAAAGRycy9kb3ducmV2LnhtbESPQUsDMRSE70L/Q3gFbzbbHkJdm5ZSFAsetNtevD02&#10;z83azXvLJrbrvzeC4HGYmW+Y1WYMnbrQEFthC/NZAYq4FtdyY+F0fLpbgooJ2WEnTBa+KcJmPblZ&#10;Yenkyge6VKlRGcKxRAs+pb7UOtaeAsaZ9MTZ+5AhYMpyaLQb8JrhodOLojA6YMt5wWNPO0/1ufoK&#10;Fh6fm7eX3et7lNPnfWu87A9VLdbeTsftA6hEY/oP/7X3zsJibpbGwO+f/AX0+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rhUnHAAAA3wAAAA8AAAAAAAAAAAAAAAAAmAIAAGRy&#10;cy9kb3ducmV2LnhtbFBLBQYAAAAABAAEAPUAAACMAwAAAAA=&#10;" path="m,l1883918,r,9144l,9144,,e" fillcolor="black" stroked="f" strokeweight="0">
                  <v:stroke miterlimit="83231f" joinstyle="miter"/>
                  <v:path arrowok="t" o:connecttype="custom" o:connectlocs="0,0;18839,0;18839,92;0,92;0,0" o:connectangles="0,0,0,0,0" textboxrect="0,0,1883918,9144"/>
                </v:shape>
                <v:shape id="Shape 263180" o:spid="_x0000_s1114" style="position:absolute;left:78422;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Xm8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wF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wV5vHAAAA3wAAAA8AAAAAAAAAAAAAAAAAmAIAAGRy&#10;cy9kb3ducmV2LnhtbFBLBQYAAAAABAAEAPUAAACMAwAAAAA=&#10;" path="m,l9144,r,9144l,9144,,e" fillcolor="black" stroked="f" strokeweight="0">
                  <v:stroke miterlimit="83231f" joinstyle="miter"/>
                  <v:path arrowok="t" o:connecttype="custom" o:connectlocs="0,0;91,0;91,92;0,92;0,0" o:connectangles="0,0,0,0,0" textboxrect="0,0,9144,9144"/>
                </v:shape>
                <v:shape id="Shape 263181" o:spid="_x0000_s1115" style="position:absolute;left:78483;top:12148;width:16142;height:92;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0KwsQA&#10;AADfAAAADwAAAGRycy9kb3ducmV2LnhtbERPy4rCMBTdD/gP4QruxlQZSukYRURHd+ID3d5p7rRl&#10;mpuSxLb+/WQx4PJw3ovVYBrRkfO1ZQWzaQKCuLC65lLB9bJ7z0D4gKyxsUwKnuRhtRy9LTDXtucT&#10;dedQihjCPkcFVQhtLqUvKjLop7YljtyPdQZDhK6U2mEfw00j50mSSoM1x4YKW9pUVPyeH0bB8bDf&#10;fNvHx9e9O+67zO1uTb81Sk3Gw/oTRKAhvMT/7oNWMJ+lWRoHxz/xC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dCsLEAAAA3wAAAA8AAAAAAAAAAAAAAAAAmAIAAGRycy9k&#10;b3ducmV2LnhtbFBLBQYAAAAABAAEAPUAAACJAwAAAAA=&#10;" path="m,l1614170,r,9144l,9144,,e" fillcolor="black" stroked="f" strokeweight="0">
                  <v:stroke miterlimit="83231f" joinstyle="miter"/>
                  <v:path arrowok="t" o:connecttype="custom" o:connectlocs="0,0;16142,0;16142,92;0,92;0,0" o:connectangles="0,0,0,0,0" textboxrect="0,0,1614170,9144"/>
                </v:shape>
                <v:shape id="Shape 263182" o:spid="_x0000_s1116" style="position:absolute;left:94625;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NmcsYA&#10;AADfAAAADwAAAGRycy9kb3ducmV2LnhtbESPQWvCQBSE7wX/w/IEb3WTCEGjq4hW6k1qC14f2Wc2&#10;mH0bstsk/vtuodDjMDPfMJvdaBvRU+drxwrSeQKCuHS65krB1+fpdQnCB2SNjWNS8CQPu+3kZYOF&#10;dgN/UH8NlYgQ9gUqMCG0hZS+NGTRz11LHL276yyGKLtK6g6HCLeNzJIklxZrjgsGWzoYKh/Xb6vg&#10;xunq/Xk5Hc+L/jI8MpMP4xsqNZuO+zWIQGP4D/+1z1pBlubLfAW/f+IX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SNmcs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83" o:spid="_x0000_s1117" style="position:absolute;left:3733;top:12211;width:92;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lhIMYA&#10;AADfAAAADwAAAGRycy9kb3ducmV2LnhtbESPy2rCQBSG9wXfYThCd3WiBavRUUrvi1LwssjykDkm&#10;0cyZIXPU+PadRaHLn//Gt1z3rlUX6mLj2cB4lIEiLr1tuDKw370/zEBFQbbYeiYDN4qwXg3ulphb&#10;f+UNXbZSqTTCMUcDtUjItY5lTQ7jyAfi5B1851CS7CptO7ymcdfqSZZNtcOG00ONgV5qKk/bszNQ&#10;/Hw/fr4dX4vidg4fRcbSS5gbcz/snxeghHr5D/+1v6yByXg6e0oEiSexgF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lhIMYAAADfAAAADwAAAAAAAAAAAAAAAACYAgAAZHJz&#10;L2Rvd25yZXYueG1sUEsFBgAAAAAEAAQA9QAAAIsDAAAAAA==&#10;" path="m,l9144,r,2088134l,2088134,,e" fillcolor="black" stroked="f" strokeweight="0">
                  <v:stroke miterlimit="83231f" joinstyle="miter"/>
                  <v:path arrowok="t" o:connecttype="custom" o:connectlocs="0,0;92,0;92,20881;0,20881;0,0" o:connectangles="0,0,0,0,0" textboxrect="0,0,9144,2088134"/>
                </v:shape>
                <v:shape id="Shape 263184" o:spid="_x0000_s1118" style="position:absolute;left:3733;top:3309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z8qc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5cU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M/KnHAAAA3wAAAA8AAAAAAAAAAAAAAAAAmAIAAGRy&#10;cy9kb3ducmV2LnhtbFBLBQYAAAAABAAEAPUAAACMAwAAAAA=&#10;" path="m,l9144,r,9144l,9144,,e" fillcolor="black" stroked="f" strokeweight="0">
                  <v:stroke miterlimit="83231f" joinstyle="miter"/>
                  <v:path arrowok="t" o:connecttype="custom" o:connectlocs="0,0;92,0;92,91;0,91;0,0" o:connectangles="0,0,0,0,0" textboxrect="0,0,9144,9144"/>
                </v:shape>
                <v:shape id="Shape 263185" o:spid="_x0000_s1119" style="position:absolute;left:3794;top:33092;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km68gA&#10;AADfAAAADwAAAGRycy9kb3ducmV2LnhtbESPQWuDQBSE74H+h+UVekvWWDBiswmtUGguITVCeny4&#10;Lyp134q7Vfvvu4FAj8PMfMNs97PpxEiDay0rWK8iEMSV1S3XCsrz+zIF4Tyyxs4yKfglB/vdw2KL&#10;mbYTf9JY+FoECLsMFTTe95mUrmrIoFvZnjh4VzsY9EEOtdQDTgFuOhlHUSINthwWGuwpb6j6Ln6M&#10;gsOpvF7yruXDc/K2iY5HexqTL6WeHufXFxCeZv8fvrc/tIJ4naSbGG5/wheQu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GSbryAAAAN8AAAAPAAAAAAAAAAAAAAAAAJgCAABk&#10;cnMvZG93bnJldi54bWxQSwUGAAAAAAQABAD1AAAAjQMAAAAA&#10;" path="m,l440436,r,9144l,9144,,e" fillcolor="black" stroked="f" strokeweight="0">
                  <v:stroke miterlimit="83231f" joinstyle="miter"/>
                  <v:path arrowok="t" o:connecttype="custom" o:connectlocs="0,0;4405,0;4405,91;0,91;0,0" o:connectangles="0,0,0,0,0" textboxrect="0,0,440436,9144"/>
                </v:shape>
                <v:shape id="Shape 263186" o:spid="_x0000_s1120" style="position:absolute;left:8199;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v/V8gA&#10;AADfAAAADwAAAGRycy9kb3ducmV2LnhtbESPS2vDMBCE74X+B7GF3ho5CaSJEyWUPnMogTwOPi7W&#10;1nZrrYS1SZx/XwUKPQ4z8w2zWPWuVSfqYuPZwHCQgSIuvW24MnDYvz1MQUVBtth6JgMXirBa3t4s&#10;MLf+zFs67aRSCcIxRwO1SMi1jmVNDuPAB+LkffnOoSTZVdp2eE5w1+pRlk20w4bTQo2Bnmsqf3ZH&#10;Z6DYfI4/Xr9fiuJyDO9FxtJLmBlzf9c/zUEJ9fIf/muvrYHRcDJ9HMP1T/oCe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e/9X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87" o:spid="_x0000_s1121" style="position:absolute;left:8199;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tfMccA&#10;AADfAAAADwAAAGRycy9kb3ducmV2LnhtbESPQWvCQBSE74X+h+UVequbpCXV1FVKW9GbVAWvj+xr&#10;Nph9G7LbJP57VxA8DjPzDTNfjrYRPXW+dqwgnSQgiEuna64UHParlykIH5A1No5JwZk8LBePD3Ms&#10;tBv4l/pdqESEsC9QgQmhLaT0pSGLfuJa4uj9uc5iiLKrpO5wiHDbyCxJcmmx5rhgsKUvQ+Vp928V&#10;HDmdrc/b1ffmtd8Op8zkw/iDSj0/jZ8fIAKN4R6+tTdaQZbm0/c3uP6JX0A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7XzH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88" o:spid="_x0000_s1122" style="position:absolute;left:8260;top:33092;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BpXMgA&#10;AADfAAAADwAAAGRycy9kb3ducmV2LnhtbESPQWvCQBSE74X+h+UVvNVNhFiJriKi6KWHWmnx9sg+&#10;k2j2bcxuY9Jf7wqFHoeZ+YaZLTpTiZYaV1pWEA8jEMSZ1SXnCg6fm9cJCOeRNVaWSUFPDhbz56cZ&#10;ptre+IPavc9FgLBLUUHhfZ1K6bKCDLqhrYmDd7KNQR9kk0vd4C3ATSVHUTSWBksOCwXWtCoou+x/&#10;jIKv9tteMYn9uk922fGwPffv+KvU4KVbTkF46vx/+K+90wpG8XjylsDjT/gCcn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YGlcyAAAAN8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89" o:spid="_x0000_s1123" style="position:absolute;left:24417;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xcz8gA&#10;AADfAAAADwAAAGRycy9kb3ducmV2LnhtbESPT2vCQBTE7wW/w/KE3upGC6lNXaX0/0EKVQ85PrKv&#10;STT7dsk+NX77bqHQ4zAzv2EWq8F16kR9bD0bmE4yUMSVty3XBnbb15s5qCjIFjvPZOBCEVbL0dUC&#10;C+vP/EWnjdQqQTgWaKARCYXWsWrIYZz4QJy8b987lCT7WtsezwnuOj3Lslw7bDktNBjoqaHqsDk6&#10;A+Xn+vb9Zf9clpdjeCszlkHCvTHX4+HxAZTQIP/hv/aHNTCb5vO7HH7/pC+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DFzP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0" o:spid="_x0000_s1124" style="position:absolute;left:24417;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nBRsYA&#10;AADfAAAADwAAAGRycy9kb3ducmV2LnhtbESPQWvCQBSE74X+h+UVequbpBA1ukqpFb2JtuD1kX1m&#10;g9m3Ibsm8d93hUKPw8x8wyzXo21ET52vHStIJwkI4tLpmisFP9/btxkIH5A1No5JwZ08rFfPT0ss&#10;tBv4SP0pVCJC2BeowITQFlL60pBFP3EtcfQurrMYouwqqTscItw2MkuSXFqsOS4YbOnTUHk93ayC&#10;M6fz3f2w3ezf+8NwzUw+jF+o1OvL+LEAEWgM/+G/9l4ryNJ8Np3C40/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nBR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91" o:spid="_x0000_s1125" style="position:absolute;left:24477;top:33092;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nofsIA&#10;AADfAAAADwAAAGRycy9kb3ducmV2LnhtbERPPW+DMBDdI/U/WFepS9QYGEhKYlCEFKlrabpf8BVI&#10;8ZnaTqD/vh4qdXx634dqMaO4k/ODZQXpJgFB3Fo9cKfg/H563oHwAVnjaJkU/JCHqnxYHbDQduY3&#10;ujehEzGEfYEK+hCmQkrf9mTQb+xEHLlP6wyGCF0ntcM5hptRZkmSS4MDx4YeJ6p7ar+am1EwnC9k&#10;XZ1+f6T1y4jyur7Qaa3U0+Ny3IMItIR/8Z/7VSvI0ny3jYPjn/gFZ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eh+wgAAAN8AAAAPAAAAAAAAAAAAAAAAAJgCAABkcnMvZG93&#10;bnJldi54bWxQSwUGAAAAAAQABAD1AAAAhwMAAAAA&#10;" path="m,l3504311,r,9144l,9144,,e" fillcolor="black" stroked="f" strokeweight="0">
                  <v:stroke miterlimit="83231f" joinstyle="miter"/>
                  <v:path arrowok="t" o:connecttype="custom" o:connectlocs="0,0;35044,0;35044,91;0,91;0,0" o:connectangles="0,0,0,0,0" textboxrect="0,0,3504311,9144"/>
                </v:shape>
                <v:shape id="Shape 263192" o:spid="_x0000_s1126" style="position:absolute;left:59521;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PIvckA&#10;AADfAAAADwAAAGRycy9kb3ducmV2LnhtbESPT2vCQBTE74V+h+UVvNWNClajq5Rq/xxKoeohx0f2&#10;maTNvl2yT43fvlso9DjMzG+Y5bp3rTpTFxvPBkbDDBRx6W3DlYHD/vl+BioKssXWMxm4UoT16vZm&#10;ibn1F/6k804qlSAcczRQi4Rc61jW5DAOfSBO3tF3DiXJrtK2w0uCu1aPs2yqHTacFmoM9FRT+b07&#10;OQPFx/vkdfu1KYrrKbwUGUsvYW7M4K5/XIAS6uU//Nd+swbGo+nsYQ6/f9IX0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ZPIvckAAADfAAAADwAAAAAAAAAAAAAAAACYAgAA&#10;ZHJzL2Rvd25yZXYueG1sUEsFBgAAAAAEAAQA9QAAAI4DAAAAAA==&#10;" path="m,l9144,r,2088134l,2088134,,e" fillcolor="black" stroked="f" strokeweight="0">
                  <v:stroke miterlimit="83231f" joinstyle="miter"/>
                  <v:path arrowok="t" o:connecttype="custom" o:connectlocs="0,0;91,0;91,20881;0,20881;0,0" o:connectangles="0,0,0,0,0" textboxrect="0,0,9144,2088134"/>
                </v:shape>
                <v:shape id="Shape 263193" o:spid="_x0000_s1127" style="position:absolute;left:59521;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UpFcUA&#10;AADfAAAADwAAAGRycy9kb3ducmV2LnhtbESPzWrCQBSF90LfYbiF7nSSFEKMjlJqpe5ELXR7yVwz&#10;wcydkBmT+PadRcHl4fzxrbeTbcVAvW8cK0gXCQjiyumGawU/l/28AOEDssbWMSl4kIft5mW2xlK7&#10;kU80nEMt4gj7EhWYELpSSl8ZsugXriOO3tX1FkOUfS11j2Mct63MkiSXFhuODwY7+jRU3c53q+CX&#10;0+X347jfHd6H43jLTD5OX6jU2+v0sQIRaArP8H/7oBVkaV4UkSDyRBa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FSkVxQAAAN8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94" o:spid="_x0000_s1128" style="position:absolute;left:59582;top:33092;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77x8cA&#10;AADfAAAADwAAAGRycy9kb3ducmV2LnhtbESPQUvDQBSE70L/w/IK3uwmPYQYuy1SWix40Ka9eHtk&#10;n9lo9r2QXdv4711B8DjMzDfMajP5Xl1oDJ2wgXyRgSJuxHbcGjif9nclqBCRLfbCZOCbAmzWs5sV&#10;VlaufKRLHVuVIBwqNOBiHCqtQ+PIY1jIQJy8dxk9xiTHVtsRrwnue73MskJ77DgtOBxo66j5rL+8&#10;gd1T+/q8fXkLcv647wonh2PdiDG38+nxAVSkKf6H/9oHa2CZF2WZw++f9AX0+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O+8fHAAAA3w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95" o:spid="_x0000_s1129" style="position:absolute;left:78422;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Iq68gA&#10;AADfAAAADwAAAGRycy9kb3ducmV2LnhtbESPzWrDMBCE74W+g9hCb40cF4LrRgkh6d+hFJr24ONi&#10;bWwn1kpYm8R5+6pQ6HGYmW+Y+XJ0vTrREDvPBqaTDBRx7W3HjYHvr+e7AlQUZIu9ZzJwoQjLxfXV&#10;HEvrz/xJp600KkE4lmigFQml1rFuyWGc+ECcvJ0fHEqSQ6PtgOcEd73Os2ymHXacFloMtG6pPmyP&#10;zkD18X7/+rTfVNXlGF6qjGWU8GDM7c24egQlNMp/+K/9Zg3k01lR5PD7J30Bvf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4irr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6" o:spid="_x0000_s1130" style="position:absolute;left:78422;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e3YsYA&#10;AADfAAAADwAAAGRycy9kb3ducmV2LnhtbESPwWrDMBBE74X+g9hAb41sB4zrRAmhbWhuoW6h18Xa&#10;WCbWyliq7fx9FQj0OMzMG2azm20nRhp861hBukxAENdOt9wo+P46PBcgfEDW2DkmBVfysNs+Pmyw&#10;1G7iTxqr0IgIYV+iAhNCX0rpa0MW/dL1xNE7u8FiiHJopB5winDbySxJcmmx5bhgsKdXQ/Wl+rUK&#10;fjh9+bieDm/H1XiaLpnJp/kdlXpazPs1iEBz+A/f20etIEvzoljB7U/8AnL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e3Y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97" o:spid="_x0000_s1131" style="position:absolute;left:78483;top:33092;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zmPccA&#10;AADfAAAADwAAAGRycy9kb3ducmV2LnhtbESPT2vCQBTE7wW/w/IKvTUbRSSkrlJEqzfxD+31Nfua&#10;hGbfht01id/eFQSPw8z8hpkvB9OIjpyvLSsYJykI4sLqmksF59PmPQPhA7LGxjIpuJKH5WL0Msdc&#10;254P1B1DKSKEfY4KqhDaXEpfVGTQJ7Yljt6fdQZDlK6U2mEf4aaRkzSdSYM1x4UKW1pVVPwfL0bB&#10;frdd/drL9Oun22+7zG2+m35tlHp7HT4/QAQawjP8aO+0gsl4lmVTuP+JX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c5j3HAAAA3w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98" o:spid="_x0000_s1132" style="position:absolute;left:94625;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uyn8gA&#10;AADfAAAADwAAAGRycy9kb3ducmV2LnhtbESPT2vCQBTE7wW/w/KE3upGSyVNXaX0/0EKVQ85PrKv&#10;STT7dsk+NX77bqHQ4zAzv2EWq8F16kR9bD0bmE4yUMSVty3XBnbb15scVBRki51nMnChCKvl6GqB&#10;hfVn/qLTRmqVIBwLNNCIhELrWDXkME58IE7et+8dSpJ9rW2P5wR3nZ5l2Vw7bDktNBjoqaHqsDk6&#10;A+Xn+vb9Zf9clpdjeCszlkHCvTHX4+HxAZTQIP/hv/aHNTCbzvP8Dn7/pC+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C7Kf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9" o:spid="_x0000_s1133" style="position:absolute;left:94625;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AU+sYA&#10;AADfAAAADwAAAGRycy9kb3ducmV2LnhtbESPQWvCQBSE7wX/w/IEb3WTCCGmrlK0Um9SFXp9ZF+z&#10;wezbkN0m8d93C4Ueh5n5htnsJtuKgXrfOFaQLhMQxJXTDdcKbtfjcwHCB2SNrWNS8CAPu+3saYOl&#10;diN/0HAJtYgQ9iUqMCF0pZS+MmTRL11HHL0v11sMUfa11D2OEW5bmSVJLi02HBcMdrQ3VN0v31bB&#10;J6fr98f5eDithvN4z0w+Tm+o1GI+vb6ACDSF//Bf+6QVZGleFDn8/olf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AU+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rect id="Rectangle 15767" o:spid="_x0000_s1134" style="position:absolute;left:8366;top:340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LMcA&#10;AADfAAAADwAAAGRycy9kb3ducmV2LnhtbESPQYvCMBSE74L/ITzBm6Z6cGs1iri76NFVQb09mmdb&#10;bF5Kk7V1f71ZEDwOM/MNM1+2phR3ql1hWcFoGIEgTq0uOFNwPHwPYhDOI2ssLZOCBzlYLrqdOSba&#10;NvxD973PRICwS1BB7n2VSOnSnAy6oa2Ig3e1tUEfZJ1JXWMT4KaU4yiaSIMFh4UcK1rnlN72v0bB&#10;Jq5W5639a7Ly67I57U7Tz8PUK9XvtasZCE+tf4df7a1WMB5N4vgD/v+ELyA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P2izHAAAA3w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v:rect id="Rectangle 15768" o:spid="_x0000_s1135" style="position:absolute;left:102382;top:3662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BOXsQA&#10;AADfAAAADwAAAGRycy9kb3ducmV2LnhtbERPy4rCMBTdC/MP4Q7MTlNdSO2YFnFGdOkLHHeX5toW&#10;m5vSRNvx681CcHk473nWm1rcqXWVZQXjUQSCOLe64kLB8bAaxiCcR9ZYWyYF/+QgSz8Gc0y07XhH&#10;970vRAhhl6CC0vsmkdLlJRl0I9sQB+5iW4M+wLaQusUuhJtaTqJoKg1WHBpKbGhZUn7d34yCddws&#10;/jb20RX173l92p5mP4eZV+rrs198g/DU+7f45d5oBZPxNI7D4PAnfAGZ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QTl7EAAAA3wAAAA8AAAAAAAAAAAAAAAAAmAIAAGRycy9k&#10;b3ducmV2LnhtbFBLBQYAAAAABAAEAPUAAACJAwAAAAA=&#10;" filled="f" stroked="f">
                  <v:textbox inset="0,0,0,0">
                    <w:txbxContent>
                      <w:p w:rsidR="00771767" w:rsidRDefault="00771767">
                        <w:pPr>
                          <w:spacing w:after="160" w:line="259" w:lineRule="auto"/>
                          <w:ind w:left="0" w:right="0" w:firstLine="0"/>
                          <w:jc w:val="left"/>
                        </w:pPr>
                      </w:p>
                    </w:txbxContent>
                  </v:textbox>
                </v:rect>
                <v:rect id="Rectangle 15769" o:spid="_x0000_s1136" style="position:absolute;left:8366;top:3921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rxccA&#10;AADfAAAADwAAAGRycy9kb3ducmV2LnhtbESPT4vCMBTE7wt+h/AEb2uqB2mrUURd9OifBd3bo3nb&#10;FpuX0mRt9dMbQdjjMDO/YWaLzlTiRo0rLSsYDSMQxJnVJecKvk9fnzEI55E1VpZJwZ0cLOa9jxmm&#10;2rZ8oNvR5yJA2KWooPC+TqV0WUEG3dDWxMH7tY1BH2STS91gG+CmkuMomkiDJYeFAmtaFZRdj39G&#10;wTaul5edfbR5tfnZnvfnZH1KvFKDfrecgvDU+f/wu73TCsajSRwn8PoTvoCc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c68XHAAAA3w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v:rect id="Rectangle 15770" o:spid="_x0000_s1137" style="position:absolute;left:4450;top:40926;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UhcYA&#10;AADfAAAADwAAAGRycy9kb3ducmV2LnhtbESPy2qDQBSG94W+w3AK2dUxWYjaTELohbjMDWx3B+dU&#10;pc4ZcabR5Okzi0CWP/+Nb7meTCfONLjWsoJ5FIMgrqxuuVZwOn69piCcR9bYWSYFF3KwXj0/LTHX&#10;duQ9nQ++FmGEXY4KGu/7XEpXNWTQRbYnDt6vHQz6IIda6gHHMG46uYjjRBpsOTw02NN7Q9Xf4d8o&#10;2Kb95ruw17HuPn+25a7MPo6ZV2r2Mm3eQHia/CN8bxdawWKepFkgCDyBBeTq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UhcYAAADfAAAADwAAAAAAAAAAAAAAAACYAgAAZHJz&#10;L2Rvd25yZXYueG1sUEsFBgAAAAAEAAQA9QAAAIsDAAAAAA==&#10;" filled="f" stroked="f">
                  <v:textbox inset="0,0,0,0">
                    <w:txbxContent>
                      <w:p w:rsidR="00771767" w:rsidRDefault="00771767">
                        <w:pPr>
                          <w:spacing w:after="160" w:line="259" w:lineRule="auto"/>
                          <w:ind w:left="0" w:right="0" w:firstLine="0"/>
                          <w:jc w:val="left"/>
                        </w:pPr>
                      </w:p>
                    </w:txbxContent>
                  </v:textbox>
                </v:rect>
                <v:rect id="Rectangle 15771" o:spid="_x0000_s1138" style="position:absolute;left:4450;top:41096;width:420;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NxHscA&#10;AADfAAAADwAAAGRycy9kb3ducmV2LnhtbESPT4vCMBTE74LfITxhb5rWg7TVKLJ/0OOuCtXbo3m2&#10;ZZuX0mRtdz/9RhA8DjPzG2a1GUwjbtS52rKCeBaBIC6srrlUcDp+TBMQziNrbCyTgl9ysFmPRyvM&#10;tO35i24HX4oAYZehgsr7NpPSFRUZdDPbEgfvajuDPsiulLrDPsBNI+dRtJAGaw4LFbb0WlHxffgx&#10;CnZJuz3v7V9fNu+XXf6Zp2/H1Cv1Mhm2SxCeBv8MP9p7rWAeL5I0hvuf8AXk+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zcR7HAAAA3w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v:rect id="Rectangle 15772" o:spid="_x0000_s1139" style="position:absolute;left:4450;top:42673;width:1452;height:58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HvaccA&#10;AADfAAAADwAAAGRycy9kb3ducmV2LnhtbESPS4vCQBCE7wv+h6GFva0Tc5AkOorsAz36AvXWZNok&#10;bKYnZGZN1l/vCILHoqq+omaL3tTiSq2rLCsYjyIQxLnVFRcKDvufjwSE88gaa8uk4J8cLOaDtxlm&#10;2na8pevOFyJA2GWooPS+yaR0eUkG3cg2xMG72NagD7ItpG6xC3BTyziKJtJgxWGhxIY+S8p/d39G&#10;wSpplqe1vXVF/X1eHTfH9GufeqXeh/1yCsJT71/hZ3utFcTjSZLG8PgTv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h72nHAAAA3w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v:rect id="Rectangle 15774" o:spid="_x0000_s1140" style="position:absolute;left:4450;top:48332;width: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8sgA&#10;AADfAAAADwAAAGRycy9kb3ducmV2LnhtbESPT2vCQBTE74V+h+UJvdWNFiS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UryyAAAAN8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777" o:spid="_x0000_s1141" type="#_x0000_t75" style="position:absolute;left:2407;top:518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3CHUDIAAAA3wAAAA8AAABkcnMvZG93bnJldi54bWxEj0FrwkAUhO8F/8PyhN7qRqkSo6uIIJRC&#10;C1URvT2yz000+zbNbpP033cLhR6HmfmGWa57W4mWGl86VjAeJSCIc6dLNgqOh91TCsIHZI2VY1Lw&#10;TR7Wq8HDEjPtOv6gdh+MiBD2GSooQqgzKX1ekEU/cjVx9K6usRiibIzUDXYRbis5SZKZtFhyXCiw&#10;pm1B+X3/ZRW8te/kT7vz6/RyM4f0c9rNbWKUehz2mwWIQH34D/+1X7SCyXiWzp/h90/8AnL1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9wh1AyAAAAN8AAAAPAAAAAAAAAAAA&#10;AAAAAJ8CAABkcnMvZG93bnJldi54bWxQSwUGAAAAAAQABAD3AAAAlAMAAAAA&#10;">
                  <v:imagedata r:id="rId39" o:title=""/>
                </v:shape>
                <v:rect id="Rectangle 15778" o:spid="_x0000_s1142" style="position:absolute;left:1771;top:5404;width:2108;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PjFsUA&#10;AADfAAAADwAAAGRycy9kb3ducmV2LnhtbESP0YrCMBRE3xf8h3AF39ZUQXGrUUQpCD7Udf2AS3Nt&#10;qs1NaWKtf79ZEPZxmJkzzGrT21p01PrKsYLJOAFBXDhdcang8pN9LkD4gKyxdkwKXuRhsx58rDDV&#10;7snf1J1DKSKEfYoKTAhNKqUvDFn0Y9cQR+/qWoshyraUusVnhNtaTpNkLi1WHBcMNrQzVNzPD6sg&#10;v+dm31XZpbwdvaZT7vZZOCg1GvbbJYhAffgPv9sHrWA6mS++ZvD3J3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s+MWxQAAAN8AAAAPAAAAAAAAAAAAAAAAAJgCAABkcnMv&#10;ZG93bnJldi54bWxQSwUGAAAAAAQABAD1AAAAigMAAAAA&#10;" filled="f" stroked="f">
                  <v:textbox inset="0,0,0,0">
                    <w:txbxContent>
                      <w:p w:rsidR="00771767" w:rsidRDefault="00771767">
                        <w:pPr>
                          <w:spacing w:after="160" w:line="259" w:lineRule="auto"/>
                          <w:ind w:left="0" w:right="0" w:firstLine="0"/>
                          <w:jc w:val="left"/>
                        </w:pPr>
                      </w:p>
                    </w:txbxContent>
                  </v:textbox>
                </v:rect>
                <v:rect id="Rectangle 15779" o:spid="_x0000_s1143" style="position:absolute;left:2558;top:6187;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AF48MA&#10;AADeAAAADwAAAGRycy9kb3ducmV2LnhtbERPzWqDQBC+F/IOywRya9aEIMVmE0pFEHqwtXmAwZ26&#10;Nu6suFs1b58tFHqbj+93jufF9mKi0XeOFey2CQjixumOWwWXz+LxCYQPyBp7x6TgRh7Op9XDETPt&#10;Zv6gqQ6tiCHsM1RgQhgyKX1jyKLfuoE4cl9utBgiHFupR5xjuO3lPklSabHj2GBwoFdDzbX+sQqq&#10;a2XyqSsu7feb1/ReubwIpVKb9fLyDCLQEv7Ff+5Sx/lpkh7g9514gz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3AF48MAAADeAAAADwAAAAAAAAAAAAAAAACYAgAAZHJzL2Rv&#10;d25yZXYueG1sUEsFBgAAAAAEAAQA9QAAAIgDAAAAAA==&#10;" filled="f" stroked="f">
                  <v:textbox inset="0,0,0,0">
                    <w:txbxContent>
                      <w:p w:rsidR="00771767" w:rsidRDefault="00771767">
                        <w:pPr>
                          <w:spacing w:after="160" w:line="259" w:lineRule="auto"/>
                          <w:ind w:left="0" w:right="0" w:firstLine="0"/>
                          <w:jc w:val="left"/>
                        </w:pPr>
                      </w:p>
                    </w:txbxContent>
                  </v:textbox>
                </v:rect>
                <v:shape id="Shape 15780" o:spid="_x0000_s1144"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ctMEA&#10;AADeAAAADwAAAGRycy9kb3ducmV2LnhtbERPTYvCMBC9L/gfwgje1lTBslSjVEHYq9Zd2NvQjGm0&#10;mZQmq/XfG2Fhb/N4n7PaDK4VN+qD9axgNs1AENdeWzYKTtX+/QNEiMgaW8+k4EEBNuvR2woL7e98&#10;oNsxGpFCOBSooImxK6QMdUMOw9R3xIk7+95hTLA3Uvd4T+GulfMsy6VDy6mhwY52DdXX469TUFXl&#10;bM52+yNP1u5MeQnm6zsoNRkP5RJEpCH+i//cnzrNz7N8Aa930g1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vHLTBAAAA3gAAAA8AAAAAAAAAAAAAAAAAmAIAAGRycy9kb3du&#10;cmV2LnhtbFBLBQYAAAAABAAEAPUAAACGAwAAAAA=&#10;" path="m451485,r,1110614l,1110614,,260350,451485,xe" fillcolor="#fcd3c1" stroked="f" strokeweight="0">
                  <v:path arrowok="t" o:connecttype="custom" o:connectlocs="4514,0;4514,11106;0,11106;0,2603;4514,0" o:connectangles="0,0,0,0,0" textboxrect="0,0,451485,1110614"/>
                </v:shape>
                <v:shape id="Shape 15781" o:spid="_x0000_s1145"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9VtsQA&#10;AADeAAAADwAAAGRycy9kb3ducmV2LnhtbERPS2vCQBC+C/0PyxR60021LBJdpRSFQFNE7aW3ITsm&#10;odnZkN08+u+7hYK3+fies91PthEDdb52rOF5kYAgLpypudTweT3O1yB8QDbYOCYNP+Rhv3uYbTE1&#10;buQzDZdQihjCPkUNVQhtKqUvKrLoF64ljtzNdRZDhF0pTYdjDLeNXCaJkhZrjg0VtvRWUfF96a2G&#10;j7w/nF+yd7NSy5P8Uu6Ifd5o/fQ4vW5ABJrCXfzvzkycrxKl4O+deIP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VbbEAAAA3gAAAA8AAAAAAAAAAAAAAAAAmAIAAGRycy9k&#10;b3ducmV2LnhtbFBLBQYAAAAABAAEAPUAAACJAwAAAAA=&#10;" path="m,260350l451485,r,1110614l,1110614e" filled="f" strokecolor="#fcd3c1" strokeweight=".07619mm">
                  <v:path arrowok="t" o:connecttype="custom" o:connectlocs="0,2603;4514,0;4514,11106;0,11106" o:connectangles="0,0,0,0" textboxrect="0,0,451485,1110614"/>
                </v:shape>
                <v:shape id="Picture 15783" o:spid="_x0000_s1146" type="#_x0000_t75" style="position:absolute;left:2407;top:6867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1oBjFAAAA3gAAAA8AAABkcnMvZG93bnJldi54bWxET99rwjAQfh/sfwg38G0mG9hpNcoYCDLY&#10;YDpE347mTLs1l9rEtvvvl4Gwt/v4ft5iNbhadNSGyrOGh7ECQVx4U7HV8Llb309BhIhssPZMGn4o&#10;wGp5e7PA3PieP6jbRitSCIccNZQxNrmUoSjJYRj7hjhxJ986jAm2VpoW+xTuavmoVCYdVpwaSmzo&#10;paTie3txGt66dwr79eF1cvyyu+l50s+cslqP7obnOYhIQ/wXX90bk+ZnKnuCv3fSDXL5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daAYxQAAAN4AAAAPAAAAAAAAAAAAAAAA&#10;AJ8CAABkcnMvZG93bnJldi54bWxQSwUGAAAAAAQABAD3AAAAkQMAAAAA&#10;">
                  <v:imagedata r:id="rId39" o:title=""/>
                </v:shape>
                <v:rect id="Rectangle 15784" o:spid="_x0000_s1147" style="position:absolute;left:2558;top:68119;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0P5sUA&#10;AADeAAAADwAAAGRycy9kb3ducmV2LnhtbESPQWvDMAyF74P9B6PBbquzHcJI64ayEijskK7rDxCx&#10;GqeJ5RB7afbvp0NhN4n39N6nTbn4Qc00xS6wgddVBoq4Cbbj1sD5u3p5BxUTssUhMBn4pQjl9vFh&#10;g4UNN/6i+ZRaJSEcCzTgUhoLrWPjyGNchZFYtEuYPCZZp1bbCW8S7gf9lmW59tixNDgc6cNR059+&#10;vIG6r91+7qpze/2Mlo512FfpYMzz07Jbg0q0pH/z/fpgBT/PcuGVd2QGv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Q/mxQAAAN4AAAAPAAAAAAAAAAAAAAAAAJgCAABkcnMv&#10;ZG93bnJldi54bWxQSwUGAAAAAAQABAD1AAAAigM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page">
                  <wp:posOffset>10433050</wp:posOffset>
                </wp:positionH>
                <wp:positionV relativeFrom="page">
                  <wp:posOffset>0</wp:posOffset>
                </wp:positionV>
                <wp:extent cx="259080" cy="5317490"/>
                <wp:effectExtent l="3175" t="0" r="4445" b="6985"/>
                <wp:wrapTopAndBottom/>
                <wp:docPr id="37638" name="Group 205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080" cy="5317490"/>
                          <a:chOff x="0" y="0"/>
                          <a:chExt cx="2588" cy="53172"/>
                        </a:xfrm>
                      </wpg:grpSpPr>
                      <wps:wsp>
                        <wps:cNvPr id="37639" name="Shape 15654"/>
                        <wps:cNvSpPr>
                          <a:spLocks/>
                        </wps:cNvSpPr>
                        <wps:spPr bwMode="auto">
                          <a:xfrm>
                            <a:off x="302" y="0"/>
                            <a:ext cx="2286" cy="44587"/>
                          </a:xfrm>
                          <a:custGeom>
                            <a:avLst/>
                            <a:gdLst>
                              <a:gd name="T0" fmla="*/ 3332 w 228600"/>
                              <a:gd name="T1" fmla="*/ 0 h 4458716"/>
                              <a:gd name="T2" fmla="*/ 228600 w 228600"/>
                              <a:gd name="T3" fmla="*/ 0 h 4458716"/>
                              <a:gd name="T4" fmla="*/ 228600 w 228600"/>
                              <a:gd name="T5" fmla="*/ 4458716 h 4458716"/>
                              <a:gd name="T6" fmla="*/ 0 w 228600"/>
                              <a:gd name="T7" fmla="*/ 4274566 h 4458716"/>
                              <a:gd name="T8" fmla="*/ 3332 w 228600"/>
                              <a:gd name="T9" fmla="*/ 0 h 4458716"/>
                              <a:gd name="T10" fmla="*/ 0 w 228600"/>
                              <a:gd name="T11" fmla="*/ 0 h 4458716"/>
                              <a:gd name="T12" fmla="*/ 228600 w 228600"/>
                              <a:gd name="T13" fmla="*/ 4458716 h 4458716"/>
                            </a:gdLst>
                            <a:ahLst/>
                            <a:cxnLst>
                              <a:cxn ang="0">
                                <a:pos x="T0" y="T1"/>
                              </a:cxn>
                              <a:cxn ang="0">
                                <a:pos x="T2" y="T3"/>
                              </a:cxn>
                              <a:cxn ang="0">
                                <a:pos x="T4" y="T5"/>
                              </a:cxn>
                              <a:cxn ang="0">
                                <a:pos x="T6" y="T7"/>
                              </a:cxn>
                              <a:cxn ang="0">
                                <a:pos x="T8" y="T9"/>
                              </a:cxn>
                            </a:cxnLst>
                            <a:rect l="T10" t="T11" r="T12" b="T13"/>
                            <a:pathLst>
                              <a:path w="228600" h="4458716">
                                <a:moveTo>
                                  <a:pt x="3332" y="0"/>
                                </a:moveTo>
                                <a:lnTo>
                                  <a:pt x="228600" y="0"/>
                                </a:lnTo>
                                <a:lnTo>
                                  <a:pt x="228600" y="4458716"/>
                                </a:lnTo>
                                <a:lnTo>
                                  <a:pt x="0" y="4274566"/>
                                </a:lnTo>
                                <a:lnTo>
                                  <a:pt x="3332"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40" name="Shape 15655"/>
                        <wps:cNvSpPr>
                          <a:spLocks/>
                        </wps:cNvSpPr>
                        <wps:spPr bwMode="auto">
                          <a:xfrm>
                            <a:off x="302" y="46511"/>
                            <a:ext cx="2286" cy="6661"/>
                          </a:xfrm>
                          <a:custGeom>
                            <a:avLst/>
                            <a:gdLst>
                              <a:gd name="T0" fmla="*/ 0 w 228600"/>
                              <a:gd name="T1" fmla="*/ 0 h 666115"/>
                              <a:gd name="T2" fmla="*/ 228600 w 228600"/>
                              <a:gd name="T3" fmla="*/ 126365 h 666115"/>
                              <a:gd name="T4" fmla="*/ 228600 w 228600"/>
                              <a:gd name="T5" fmla="*/ 666115 h 666115"/>
                              <a:gd name="T6" fmla="*/ 0 w 228600"/>
                              <a:gd name="T7" fmla="*/ 666115 h 666115"/>
                              <a:gd name="T8" fmla="*/ 0 w 228600"/>
                              <a:gd name="T9" fmla="*/ 0 h 666115"/>
                              <a:gd name="T10" fmla="*/ 0 w 228600"/>
                              <a:gd name="T11" fmla="*/ 0 h 666115"/>
                              <a:gd name="T12" fmla="*/ 228600 w 228600"/>
                              <a:gd name="T13" fmla="*/ 666115 h 666115"/>
                            </a:gdLst>
                            <a:ahLst/>
                            <a:cxnLst>
                              <a:cxn ang="0">
                                <a:pos x="T0" y="T1"/>
                              </a:cxn>
                              <a:cxn ang="0">
                                <a:pos x="T2" y="T3"/>
                              </a:cxn>
                              <a:cxn ang="0">
                                <a:pos x="T4" y="T5"/>
                              </a:cxn>
                              <a:cxn ang="0">
                                <a:pos x="T6" y="T7"/>
                              </a:cxn>
                              <a:cxn ang="0">
                                <a:pos x="T8" y="T9"/>
                              </a:cxn>
                            </a:cxnLst>
                            <a:rect l="T10" t="T11" r="T12" b="T13"/>
                            <a:pathLst>
                              <a:path w="228600" h="666115">
                                <a:moveTo>
                                  <a:pt x="0" y="0"/>
                                </a:moveTo>
                                <a:lnTo>
                                  <a:pt x="228600" y="126365"/>
                                </a:lnTo>
                                <a:lnTo>
                                  <a:pt x="228600" y="666115"/>
                                </a:lnTo>
                                <a:lnTo>
                                  <a:pt x="0" y="666115"/>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41" name="Rectangle 15773"/>
                        <wps:cNvSpPr>
                          <a:spLocks noChangeArrowheads="1"/>
                        </wps:cNvSpPr>
                        <wps:spPr bwMode="auto">
                          <a:xfrm>
                            <a:off x="0" y="44429"/>
                            <a:ext cx="1289" cy="5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5215" o:spid="_x0000_s1148" style="position:absolute;left:0;text-align:left;margin-left:821.5pt;margin-top:0;width:20.4pt;height:418.7pt;z-index:251658240;mso-position-horizontal-relative:page;mso-position-vertical-relative:page" coordsize="2588,53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">
                <v:shape id="Shape 15654" o:spid="_x0000_s1149" style="position:absolute;left:302;width:2286;height:44587;visibility:visible;mso-wrap-style:square;v-text-anchor:top" coordsize="228600,4458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06wcgA&#10;AADeAAAADwAAAGRycy9kb3ducmV2LnhtbESPQUsDMRSE70L/Q3iFXorN2kLVtWmRLpaepLt68fbc&#10;PDeLm5dtEtv13zdCweMwM98wq81gO3EiH1rHCu5mGQji2umWGwXvby+3DyBCRNbYOSYFvxRgsx7d&#10;rDDX7swlnarYiAThkKMCE2OfSxlqQxbDzPXEyfty3mJM0jdSezwnuO3kPMuW0mLLacFgT1tD9Xf1&#10;YxVMC//RHIqi/YxUVsfydbc3051Sk/Hw/AQi0hD/w9f2XitY3C8Xj/B3J10Bub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TrByAAAAN4AAAAPAAAAAAAAAAAAAAAAAJgCAABk&#10;cnMvZG93bnJldi54bWxQSwUGAAAAAAQABAD1AAAAjQMAAAAA&#10;" path="m3332,l228600,r,4458716l,4274566,3332,xe" fillcolor="#e6e7e8" stroked="f" strokeweight="0">
                  <v:stroke miterlimit="83231f" joinstyle="miter"/>
                  <v:path arrowok="t" o:connecttype="custom" o:connectlocs="33,0;2286,0;2286,44587;0,42746;33,0" o:connectangles="0,0,0,0,0" textboxrect="0,0,228600,4458716"/>
                </v:shape>
                <v:shape id="Shape 15655" o:spid="_x0000_s1150" style="position:absolute;left:302;top:46511;width:2286;height:6661;visibility:visible;mso-wrap-style:square;v-text-anchor:top" coordsize="228600,666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ilvMUA&#10;AADeAAAADwAAAGRycy9kb3ducmV2LnhtbESPy2rCQBSG9wXfYTiCm6ITtXiJjiJCW8GVxgc4zByT&#10;mMyZkBlj+vadRaHLn//Gt933thYdtb50rGA6SUAQa2dKzhXcss/xCoQPyAZrx6Tghzzsd4O3LabG&#10;vfhC3TXkIo6wT1FBEUKTSul1QRb9xDXE0bu71mKIss2lafEVx20tZ0mykBZLjg8FNnQsSFfXp1XQ&#10;69P7/Nxpufz+qqr7Onsc/TlTajTsDxsQgfrwH/5rn4yC+XLxEQEiTkQBu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6KW8xQAAAN4AAAAPAAAAAAAAAAAAAAAAAJgCAABkcnMv&#10;ZG93bnJldi54bWxQSwUGAAAAAAQABAD1AAAAigMAAAAA&#10;" path="m,l228600,126365r,539750l,666115,,xe" fillcolor="#ed1c24" stroked="f" strokeweight="0">
                  <v:stroke miterlimit="83231f" joinstyle="miter"/>
                  <v:path arrowok="t" o:connecttype="custom" o:connectlocs="0,0;2286,1264;2286,6661;0,6661;0,0" o:connectangles="0,0,0,0,0" textboxrect="0,0,228600,666115"/>
                </v:shape>
                <v:rect id="Rectangle 15773" o:spid="_x0000_s1151" style="position:absolute;top:44429;width:1289;height:5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7HkscA&#10;AADeAAAADwAAAGRycy9kb3ducmV2LnhtbESPQWvCQBSE70L/w/KE3nSjFWuiq4ht0WOrQvT2yD6T&#10;0OzbkN2a6K/vCoUeh5n5hlmsOlOJKzWutKxgNIxAEGdWl5wrOB4+BjMQziNrrCyTghs5WC2fegtM&#10;tG35i657n4sAYZeggsL7OpHSZQUZdENbEwfvYhuDPsgml7rBNsBNJcdRNJUGSw4LBda0KSj73v8Y&#10;BdtZvT7t7L3Nq/fzNv1M47dD7JV67nfrOQhPnf8P/7V3WsHL63Qygs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ux5LHAAAA3g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w10:wrap type="topAndBottom" anchorx="page" anchory="page"/>
              </v:group>
            </w:pict>
          </mc:Fallback>
        </mc:AlternateContent>
      </w:r>
    </w:p>
    <w:p w:rsidR="00BD22E7" w:rsidRDefault="00BD22E7">
      <w:pPr>
        <w:sectPr w:rsidR="00BD22E7">
          <w:headerReference w:type="even" r:id="rId40"/>
          <w:headerReference w:type="default" r:id="rId41"/>
          <w:footerReference w:type="even" r:id="rId42"/>
          <w:footerReference w:type="default" r:id="rId43"/>
          <w:headerReference w:type="first" r:id="rId44"/>
          <w:footerReference w:type="first" r:id="rId45"/>
          <w:footnotePr>
            <w:numRestart w:val="eachPage"/>
          </w:footnotePr>
          <w:pgSz w:w="16841" w:h="11911" w:orient="landscape"/>
          <w:pgMar w:top="886" w:right="1440" w:bottom="1097" w:left="1440" w:header="720" w:footer="716"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12" w:line="259" w:lineRule="auto"/>
        <w:ind w:left="0" w:right="0" w:firstLine="0"/>
        <w:jc w:val="left"/>
      </w:pPr>
    </w:p>
    <w:p w:rsidR="00BD22E7" w:rsidRDefault="00BD22E7" w:rsidP="007B1708">
      <w:pPr>
        <w:pStyle w:val="Heading1"/>
      </w:pPr>
    </w:p>
    <w:p w:rsidR="00BD22E7" w:rsidRDefault="00880773" w:rsidP="007B1708">
      <w:pPr>
        <w:pStyle w:val="Heading1"/>
      </w:pPr>
      <w:bookmarkStart w:id="19" w:name="_Toc181959168"/>
      <w:r>
        <w:rPr>
          <w:sz w:val="24"/>
        </w:rPr>
        <w:t>QUALIFICATION FORMS</w:t>
      </w:r>
      <w:bookmarkEnd w:id="19"/>
    </w:p>
    <w:p w:rsidR="00BD22E7" w:rsidRDefault="00BD22E7">
      <w:pPr>
        <w:spacing w:after="153" w:line="259" w:lineRule="auto"/>
        <w:ind w:left="0" w:right="0" w:firstLine="0"/>
        <w:jc w:val="left"/>
      </w:pPr>
    </w:p>
    <w:p w:rsidR="00BD22E7" w:rsidRPr="007B1708" w:rsidRDefault="00880773" w:rsidP="007B1708">
      <w:pPr>
        <w:pStyle w:val="Heading2"/>
        <w:rPr>
          <w:i w:val="0"/>
        </w:rPr>
      </w:pPr>
      <w:bookmarkStart w:id="20" w:name="_Toc181959169"/>
      <w:r w:rsidRPr="007B1708">
        <w:rPr>
          <w:i w:val="0"/>
        </w:rPr>
        <w:t>FORM EQU: EQUIPMENT</w:t>
      </w:r>
      <w:bookmarkEnd w:id="20"/>
    </w:p>
    <w:p w:rsidR="00BD22E7" w:rsidRDefault="00880773">
      <w:pPr>
        <w:ind w:left="130" w:right="545"/>
      </w:pPr>
      <w:r>
        <w:t xml:space="preserve">The Tenderer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Tenderer. </w:t>
      </w:r>
    </w:p>
    <w:p w:rsidR="00BD22E7" w:rsidRDefault="00BD22E7">
      <w:pPr>
        <w:spacing w:after="0" w:line="259" w:lineRule="auto"/>
        <w:ind w:left="125" w:right="0" w:firstLine="0"/>
        <w:jc w:val="left"/>
      </w:pPr>
    </w:p>
    <w:tbl>
      <w:tblPr>
        <w:tblStyle w:val="TableGrid"/>
        <w:tblW w:w="9090" w:type="dxa"/>
        <w:tblInd w:w="1052" w:type="dxa"/>
        <w:tblCellMar>
          <w:top w:w="12" w:type="dxa"/>
          <w:left w:w="72" w:type="dxa"/>
          <w:right w:w="84" w:type="dxa"/>
        </w:tblCellMar>
        <w:tblLook w:val="04A0" w:firstRow="1" w:lastRow="0" w:firstColumn="1" w:lastColumn="0" w:noHBand="0" w:noVBand="1"/>
      </w:tblPr>
      <w:tblGrid>
        <w:gridCol w:w="1440"/>
        <w:gridCol w:w="3961"/>
        <w:gridCol w:w="3689"/>
      </w:tblGrid>
      <w:tr w:rsidR="00BD22E7">
        <w:trPr>
          <w:trHeight w:val="473"/>
        </w:trPr>
        <w:tc>
          <w:tcPr>
            <w:tcW w:w="9090"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Item of equipment </w:t>
            </w:r>
          </w:p>
          <w:p w:rsidR="00BD22E7" w:rsidRDefault="00BD22E7">
            <w:pPr>
              <w:spacing w:after="0" w:line="259" w:lineRule="auto"/>
              <w:ind w:left="0" w:right="0" w:firstLine="0"/>
              <w:jc w:val="left"/>
            </w:pPr>
          </w:p>
        </w:tc>
      </w:tr>
      <w:tr w:rsidR="00BD22E7">
        <w:trPr>
          <w:trHeight w:val="476"/>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14" w:line="242" w:lineRule="auto"/>
              <w:ind w:left="0" w:right="0" w:firstLine="0"/>
              <w:jc w:val="left"/>
            </w:pPr>
            <w:r>
              <w:rPr>
                <w:rFonts w:ascii="Arial" w:eastAsia="Arial" w:hAnsi="Arial" w:cs="Arial"/>
                <w:color w:val="000000"/>
                <w:sz w:val="20"/>
              </w:rPr>
              <w:t xml:space="preserve">Equipment information </w:t>
            </w: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manufacturer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Model and power rating </w:t>
            </w: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Capacity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 of manufacture </w:t>
            </w:r>
          </w:p>
        </w:tc>
      </w:tr>
      <w:tr w:rsidR="00BD22E7">
        <w:trPr>
          <w:trHeight w:val="47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228" w:line="259" w:lineRule="auto"/>
              <w:ind w:left="0" w:right="0" w:firstLine="0"/>
            </w:pPr>
            <w:r>
              <w:rPr>
                <w:rFonts w:ascii="Arial" w:eastAsia="Arial" w:hAnsi="Arial" w:cs="Arial"/>
                <w:color w:val="000000"/>
                <w:sz w:val="20"/>
              </w:rPr>
              <w:t xml:space="preserve">Current status </w:t>
            </w:r>
          </w:p>
          <w:p w:rsidR="00BD22E7" w:rsidRDefault="00BD22E7">
            <w:pPr>
              <w:spacing w:after="213"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Current location </w:t>
            </w:r>
          </w:p>
          <w:p w:rsidR="00BD22E7" w:rsidRDefault="00BD22E7">
            <w:pPr>
              <w:spacing w:after="0" w:line="259" w:lineRule="auto"/>
              <w:ind w:left="0" w:right="0" w:firstLine="0"/>
              <w:jc w:val="left"/>
            </w:pPr>
          </w:p>
        </w:tc>
      </w:tr>
      <w:tr w:rsidR="00BD22E7">
        <w:trPr>
          <w:trHeight w:val="706"/>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current commitments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511"/>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Source </w:t>
            </w: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16" w:line="259" w:lineRule="auto"/>
              <w:ind w:left="0" w:right="0" w:firstLine="0"/>
              <w:jc w:val="left"/>
            </w:pPr>
            <w:r>
              <w:rPr>
                <w:rFonts w:ascii="Arial" w:eastAsia="Arial" w:hAnsi="Arial" w:cs="Arial"/>
                <w:color w:val="000000"/>
                <w:sz w:val="20"/>
              </w:rPr>
              <w:t xml:space="preserve">Indicate source of the equipment </w:t>
            </w:r>
          </w:p>
          <w:p w:rsidR="00BD22E7" w:rsidRDefault="00880773">
            <w:pPr>
              <w:spacing w:after="0" w:line="259" w:lineRule="auto"/>
              <w:ind w:left="0" w:right="0" w:firstLine="0"/>
              <w:jc w:val="left"/>
            </w:pPr>
            <w:r>
              <w:rPr>
                <w:rFonts w:ascii="Wingdings" w:eastAsia="Wingdings" w:hAnsi="Wingdings" w:cs="Wingdings"/>
                <w:color w:val="000000"/>
                <w:sz w:val="24"/>
              </w:rPr>
              <w:t></w:t>
            </w:r>
            <w:r>
              <w:rPr>
                <w:rFonts w:ascii="Arial" w:eastAsia="Arial" w:hAnsi="Arial" w:cs="Arial"/>
                <w:color w:val="000000"/>
                <w:sz w:val="20"/>
              </w:rPr>
              <w:t xml:space="preserve"> Owned </w:t>
            </w:r>
            <w:r>
              <w:rPr>
                <w:rFonts w:ascii="Wingdings" w:eastAsia="Wingdings" w:hAnsi="Wingdings" w:cs="Wingdings"/>
                <w:color w:val="000000"/>
                <w:sz w:val="24"/>
              </w:rPr>
              <w:t></w:t>
            </w:r>
            <w:r>
              <w:rPr>
                <w:rFonts w:ascii="Arial" w:eastAsia="Arial" w:hAnsi="Arial" w:cs="Arial"/>
                <w:color w:val="000000"/>
                <w:sz w:val="20"/>
              </w:rPr>
              <w:t xml:space="preserve"> Rented </w:t>
            </w:r>
            <w:r>
              <w:rPr>
                <w:rFonts w:ascii="Wingdings" w:eastAsia="Wingdings" w:hAnsi="Wingdings" w:cs="Wingdings"/>
                <w:color w:val="000000"/>
                <w:sz w:val="24"/>
              </w:rPr>
              <w:t></w:t>
            </w:r>
            <w:r>
              <w:rPr>
                <w:rFonts w:ascii="Arial" w:eastAsia="Arial" w:hAnsi="Arial" w:cs="Arial"/>
                <w:color w:val="000000"/>
                <w:sz w:val="20"/>
              </w:rPr>
              <w:t xml:space="preserve"> Leased </w:t>
            </w:r>
            <w:r>
              <w:rPr>
                <w:rFonts w:ascii="Wingdings" w:eastAsia="Wingdings" w:hAnsi="Wingdings" w:cs="Wingdings"/>
                <w:color w:val="000000"/>
                <w:sz w:val="24"/>
              </w:rPr>
              <w:t></w:t>
            </w:r>
            <w:r>
              <w:rPr>
                <w:rFonts w:ascii="Arial" w:eastAsia="Arial" w:hAnsi="Arial" w:cs="Arial"/>
                <w:color w:val="000000"/>
                <w:sz w:val="20"/>
              </w:rPr>
              <w:t xml:space="preserve"> Specially manufactured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          Omit the following information for equipment owned by the Tenderer. </w:t>
      </w:r>
    </w:p>
    <w:p w:rsidR="00BD22E7" w:rsidRDefault="00BD22E7">
      <w:pPr>
        <w:spacing w:after="0" w:line="259" w:lineRule="auto"/>
        <w:ind w:left="0" w:right="0" w:firstLine="0"/>
        <w:jc w:val="left"/>
      </w:pPr>
    </w:p>
    <w:p w:rsidR="00BD22E7" w:rsidRDefault="00377BD1">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simplePos x="0" y="0"/>
                <wp:positionH relativeFrom="page">
                  <wp:posOffset>234315</wp:posOffset>
                </wp:positionH>
                <wp:positionV relativeFrom="page">
                  <wp:posOffset>518160</wp:posOffset>
                </wp:positionV>
                <wp:extent cx="207645" cy="175260"/>
                <wp:effectExtent l="0" t="0" r="0" b="0"/>
                <wp:wrapTopAndBottom/>
                <wp:docPr id="216854" name="Group 216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645" cy="175260"/>
                          <a:chOff x="0" y="0"/>
                          <a:chExt cx="207407" cy="175260"/>
                        </a:xfrm>
                      </wpg:grpSpPr>
                      <pic:pic xmlns:pic="http://schemas.openxmlformats.org/drawingml/2006/picture">
                        <pic:nvPicPr>
                          <pic:cNvPr id="16122" name="Picture 16122"/>
                          <pic:cNvPicPr/>
                        </pic:nvPicPr>
                        <pic:blipFill>
                          <a:blip r:embed="rId38"/>
                          <a:stretch>
                            <a:fillRect/>
                          </a:stretch>
                        </pic:blipFill>
                        <pic:spPr>
                          <a:xfrm>
                            <a:off x="6239" y="0"/>
                            <a:ext cx="201168" cy="175260"/>
                          </a:xfrm>
                          <a:prstGeom prst="rect">
                            <a:avLst/>
                          </a:prstGeom>
                        </pic:spPr>
                      </pic:pic>
                      <wps:wsp>
                        <wps:cNvPr id="16123" name="Rectangle 16123"/>
                        <wps:cNvSpPr/>
                        <wps:spPr>
                          <a:xfrm rot="5399999">
                            <a:off x="21325" y="-56399"/>
                            <a:ext cx="53316" cy="190499"/>
                          </a:xfrm>
                          <a:prstGeom prst="rect">
                            <a:avLst/>
                          </a:prstGeom>
                          <a:ln>
                            <a:noFill/>
                          </a:ln>
                        </wps:spPr>
                        <wps:txbx>
                          <w:txbxContent>
                            <w:p w:rsidR="00771767" w:rsidRDefault="00771767">
                              <w:pPr>
                                <w:spacing w:after="160" w:line="259" w:lineRule="auto"/>
                                <w:ind w:left="0" w:right="0" w:firstLine="0"/>
                                <w:jc w:val="left"/>
                              </w:pP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Group 216854" o:spid="_x0000_s1152" style="position:absolute;margin-left:18.45pt;margin-top:40.8pt;width:16.35pt;height:13.8pt;z-index:251660288;mso-position-horizontal-relative:page;mso-position-vertical-relative:page" coordsize="207407,175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">
                <v:shape id="Picture 16122" o:spid="_x0000_s1153" type="#_x0000_t75" style="position:absolute;left:6239;width:201168;height:175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Jtd3FAAAA3gAAAA8AAABkcnMvZG93bnJldi54bWxET99rwjAQfhf2P4QT9qapBUWrUWQgjMEG&#10;6hB9O5ozrTaXrsna7r83g8He7uP7eatNbyvRUuNLxwom4wQEce50yUbB53E3moPwAVlj5ZgU/JCH&#10;zfppsMJMu4731B6CETGEfYYKihDqTEqfF2TRj11NHLmrayyGCBsjdYNdDLeVTJNkJi2WHBsKrOml&#10;oPx++LYK3tsP8qfd+W16uZnj/GvaLWxilHoe9tsliEB9+Bf/uV91nD+bpCn8vhNvkO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bXdxQAAAN4AAAAPAAAAAAAAAAAAAAAA&#10;AJ8CAABkcnMvZG93bnJldi54bWxQSwUGAAAAAAQABAD3AAAAkQMAAAAA&#10;">
                  <v:imagedata r:id="rId39" o:title=""/>
                </v:shape>
                <v:rect id="Rectangle 16123" o:spid="_x0000_s1154" style="position:absolute;left:21325;top:-56399;width:53316;height:1904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IrysIA&#10;AADeAAAADwAAAGRycy9kb3ducmV2LnhtbERP24rCMBB9F/Yfwizsm6a6IFKNIkpB2Id66QcMzWzT&#10;tZmUJlvr3xtB8G0O5zqrzWAb0VPna8cKppMEBHHpdM2VguKSjRcgfEDW2DgmBXfysFl/jFaYanfj&#10;E/XnUIkYwj5FBSaENpXSl4Ys+olriSP36zqLIcKukrrDWwy3jZwlyVxarDk2GGxpZ6i8nv+tgvya&#10;m31fZ0X19+M1HXO3z8JBqa/PYbsEEWgIb/HLfdBx/nw6+4bnO/EG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ivKwgAAAN4AAAAPAAAAAAAAAAAAAAAAAJgCAABkcnMvZG93&#10;bnJldi54bWxQSwUGAAAAAAQABAD1AAAAhwMAAAAA&#10;" filled="f" stroked="f">
                  <v:textbox inset="0,0,0,0">
                    <w:txbxContent>
                      <w:p w:rsidR="00771767" w:rsidRDefault="00771767">
                        <w:pPr>
                          <w:spacing w:after="160" w:line="259" w:lineRule="auto"/>
                          <w:ind w:left="0" w:right="0" w:firstLine="0"/>
                          <w:jc w:val="left"/>
                        </w:pPr>
                      </w:p>
                    </w:txbxContent>
                  </v:textbox>
                </v:rect>
                <w10:wrap type="topAndBottom" anchorx="page" anchory="page"/>
              </v:group>
            </w:pict>
          </mc:Fallback>
        </mc:AlternateContent>
      </w:r>
    </w:p>
    <w:tbl>
      <w:tblPr>
        <w:tblStyle w:val="TableGrid"/>
        <w:tblW w:w="9090" w:type="dxa"/>
        <w:tblInd w:w="1052" w:type="dxa"/>
        <w:tblCellMar>
          <w:top w:w="7" w:type="dxa"/>
          <w:left w:w="72" w:type="dxa"/>
          <w:right w:w="115" w:type="dxa"/>
        </w:tblCellMar>
        <w:tblLook w:val="04A0" w:firstRow="1" w:lastRow="0" w:firstColumn="1" w:lastColumn="0" w:noHBand="0" w:noVBand="1"/>
      </w:tblPr>
      <w:tblGrid>
        <w:gridCol w:w="1440"/>
        <w:gridCol w:w="3961"/>
        <w:gridCol w:w="3689"/>
      </w:tblGrid>
      <w:tr w:rsidR="00BD22E7">
        <w:trPr>
          <w:trHeight w:val="247"/>
        </w:trPr>
        <w:tc>
          <w:tcPr>
            <w:tcW w:w="1440" w:type="dxa"/>
            <w:vMerge w:val="restart"/>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Owner </w:t>
            </w:r>
          </w:p>
          <w:p w:rsidR="00BD22E7" w:rsidRDefault="00BD22E7">
            <w:pPr>
              <w:spacing w:after="211"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owner </w:t>
            </w:r>
          </w:p>
        </w:tc>
      </w:tr>
      <w:tr w:rsidR="00BD22E7">
        <w:trPr>
          <w:trHeight w:val="70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owner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24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name and title </w:t>
            </w:r>
          </w:p>
        </w:tc>
      </w:tr>
      <w:tr w:rsidR="00BD22E7">
        <w:trPr>
          <w:trHeight w:val="242"/>
        </w:trPr>
        <w:tc>
          <w:tcPr>
            <w:tcW w:w="0" w:type="auto"/>
            <w:vMerge/>
            <w:tcBorders>
              <w:top w:val="nil"/>
              <w:left w:val="single" w:sz="6" w:space="0" w:color="000000"/>
              <w:bottom w:val="single" w:sz="4"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tc>
        <w:tc>
          <w:tcPr>
            <w:tcW w:w="3689"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Telex </w:t>
            </w:r>
          </w:p>
        </w:tc>
      </w:tr>
      <w:tr w:rsidR="00BD22E7">
        <w:trPr>
          <w:trHeight w:val="470"/>
        </w:trPr>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Agreements </w:t>
            </w: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rental / lease / manufacture agreements specific to the project </w:t>
            </w:r>
          </w:p>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125"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7B1708">
      <w:pPr>
        <w:pStyle w:val="Heading2"/>
      </w:pPr>
      <w:bookmarkStart w:id="21" w:name="_Toc181959170"/>
      <w:r>
        <w:t>FORM PER -1</w:t>
      </w:r>
      <w:bookmarkEnd w:id="21"/>
    </w:p>
    <w:p w:rsidR="00BD22E7" w:rsidRDefault="00880773">
      <w:pPr>
        <w:pStyle w:val="Heading7"/>
        <w:spacing w:after="209" w:line="259" w:lineRule="auto"/>
        <w:ind w:left="140"/>
      </w:pPr>
      <w:r>
        <w:rPr>
          <w:color w:val="231F20"/>
        </w:rPr>
        <w:t>Contractor's Representative and Key Personnel Schedule</w:t>
      </w:r>
    </w:p>
    <w:p w:rsidR="00BD22E7" w:rsidRDefault="00880773">
      <w:pPr>
        <w:ind w:left="135" w:right="547"/>
      </w:pPr>
      <w:r>
        <w:t>Tenderers should provide the names and details of the suitably qualified Contractor's Representative and Key Personnel to perform the Contract. The data on their experience should be supplied using the Form PER-2 below for each candidate.</w:t>
      </w:r>
    </w:p>
    <w:p w:rsidR="00BD22E7" w:rsidRDefault="00880773">
      <w:pPr>
        <w:pStyle w:val="Heading7"/>
        <w:spacing w:after="0" w:line="259" w:lineRule="auto"/>
        <w:ind w:left="140"/>
      </w:pPr>
      <w:r>
        <w:rPr>
          <w:color w:val="231F20"/>
        </w:rPr>
        <w:t>Contractor' Representative and Key Personnel</w:t>
      </w:r>
    </w:p>
    <w:p w:rsidR="00BD22E7" w:rsidRDefault="00BD22E7">
      <w:pPr>
        <w:spacing w:after="0" w:line="259" w:lineRule="auto"/>
        <w:ind w:left="0" w:right="0" w:firstLine="0"/>
        <w:jc w:val="left"/>
      </w:pPr>
    </w:p>
    <w:tbl>
      <w:tblPr>
        <w:tblStyle w:val="TableGrid"/>
        <w:tblW w:w="10272" w:type="dxa"/>
        <w:tblInd w:w="0" w:type="dxa"/>
        <w:tblCellMar>
          <w:top w:w="10" w:type="dxa"/>
          <w:left w:w="72" w:type="dxa"/>
          <w:right w:w="20" w:type="dxa"/>
        </w:tblCellMar>
        <w:tblLook w:val="04A0" w:firstRow="1" w:lastRow="0" w:firstColumn="1" w:lastColumn="0" w:noHBand="0" w:noVBand="1"/>
      </w:tblPr>
      <w:tblGrid>
        <w:gridCol w:w="720"/>
        <w:gridCol w:w="2350"/>
        <w:gridCol w:w="7202"/>
      </w:tblGrid>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1.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Contractor’s Representative </w:t>
            </w:r>
          </w:p>
        </w:tc>
      </w:tr>
      <w:tr w:rsidR="00BD22E7">
        <w:trPr>
          <w:trHeight w:val="26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2.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3.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4.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5.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[insert title]</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bl>
    <w:p w:rsidR="00BD22E7" w:rsidRDefault="00BD22E7">
      <w:pPr>
        <w:spacing w:after="0" w:line="241" w:lineRule="auto"/>
        <w:ind w:left="0" w:right="10965" w:firstLine="0"/>
        <w:jc w:val="left"/>
      </w:pPr>
    </w:p>
    <w:p w:rsidR="00BD22E7" w:rsidRDefault="00BD22E7">
      <w:pPr>
        <w:spacing w:after="27" w:line="259" w:lineRule="auto"/>
        <w:ind w:left="0" w:right="0" w:firstLine="0"/>
        <w:jc w:val="left"/>
      </w:pPr>
    </w:p>
    <w:p w:rsidR="00BD22E7" w:rsidRDefault="00BD22E7">
      <w:pPr>
        <w:spacing w:after="166" w:line="259" w:lineRule="auto"/>
        <w:ind w:left="0" w:right="0" w:firstLine="0"/>
        <w:jc w:val="left"/>
      </w:pPr>
    </w:p>
    <w:p w:rsidR="00BD22E7" w:rsidRPr="007B1708" w:rsidRDefault="00880773">
      <w:pPr>
        <w:tabs>
          <w:tab w:val="center" w:pos="1324"/>
        </w:tabs>
        <w:spacing w:after="9" w:line="249" w:lineRule="auto"/>
        <w:ind w:left="0" w:right="0" w:firstLine="0"/>
        <w:jc w:val="left"/>
        <w:rPr>
          <w:rStyle w:val="Heading2Char"/>
          <w:i w:val="0"/>
        </w:rPr>
      </w:pPr>
      <w:r>
        <w:rPr>
          <w:b/>
          <w:sz w:val="24"/>
        </w:rPr>
        <w:t>1.</w:t>
      </w:r>
      <w:r>
        <w:rPr>
          <w:rFonts w:ascii="Arial" w:eastAsia="Arial" w:hAnsi="Arial" w:cs="Arial"/>
          <w:b/>
          <w:sz w:val="24"/>
        </w:rPr>
        <w:tab/>
      </w:r>
      <w:r w:rsidRPr="007B1708">
        <w:rPr>
          <w:rStyle w:val="Heading2Char"/>
          <w:i w:val="0"/>
        </w:rPr>
        <w:t xml:space="preserve">FORM PER-2: </w:t>
      </w:r>
    </w:p>
    <w:p w:rsidR="00BD22E7" w:rsidRDefault="00BD22E7">
      <w:pPr>
        <w:spacing w:after="77" w:line="259" w:lineRule="auto"/>
        <w:ind w:left="0" w:right="0" w:firstLine="0"/>
        <w:jc w:val="left"/>
      </w:pPr>
    </w:p>
    <w:p w:rsidR="00BD22E7" w:rsidRDefault="00880773">
      <w:pPr>
        <w:spacing w:after="19"/>
        <w:ind w:left="132" w:right="11"/>
      </w:pPr>
      <w:r>
        <w:t>Resume and Declaration - Contractor's Representative and Key Personnel.</w:t>
      </w:r>
    </w:p>
    <w:p w:rsidR="00BD22E7" w:rsidRDefault="00BD22E7">
      <w:pPr>
        <w:spacing w:after="224" w:line="259" w:lineRule="auto"/>
        <w:ind w:left="0" w:right="0" w:firstLine="0"/>
        <w:jc w:val="left"/>
      </w:pPr>
    </w:p>
    <w:p w:rsidR="00BD22E7" w:rsidRDefault="00880773">
      <w:pPr>
        <w:spacing w:after="0"/>
        <w:ind w:left="137" w:right="11"/>
      </w:pPr>
      <w:r>
        <w:t>Summarize professional experience in reverse chronological order. Indicate particular technical and managerial experience relevant to the project.</w:t>
      </w:r>
    </w:p>
    <w:p w:rsidR="00BD22E7" w:rsidRDefault="00BD22E7">
      <w:pPr>
        <w:spacing w:after="113" w:line="232" w:lineRule="auto"/>
        <w:ind w:left="0" w:right="10995" w:firstLine="0"/>
        <w:jc w:val="left"/>
      </w:pPr>
    </w:p>
    <w:p w:rsidR="00BD22E7" w:rsidRDefault="00BD22E7">
      <w:pPr>
        <w:spacing w:after="0" w:line="259" w:lineRule="auto"/>
        <w:ind w:left="0" w:right="0" w:firstLine="0"/>
        <w:jc w:val="left"/>
      </w:pPr>
    </w:p>
    <w:p w:rsidR="00BD22E7" w:rsidRDefault="00880773">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r>
        <w:rPr>
          <w:rFonts w:ascii="Arial" w:eastAsia="Arial" w:hAnsi="Arial" w:cs="Arial"/>
          <w:b/>
          <w:color w:val="000000"/>
          <w:sz w:val="20"/>
        </w:rPr>
        <w:t xml:space="preserve">Name of Tenderer </w:t>
      </w:r>
    </w:p>
    <w:p w:rsidR="00BD22E7" w:rsidRDefault="00BD22E7">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p>
    <w:p w:rsidR="00BD22E7" w:rsidRDefault="00BD22E7">
      <w:pPr>
        <w:spacing w:after="0" w:line="259" w:lineRule="auto"/>
        <w:ind w:left="0" w:right="0" w:firstLine="0"/>
        <w:jc w:val="left"/>
      </w:pPr>
    </w:p>
    <w:tbl>
      <w:tblPr>
        <w:tblStyle w:val="TableGrid"/>
        <w:tblW w:w="9093" w:type="dxa"/>
        <w:tblInd w:w="0" w:type="dxa"/>
        <w:tblCellMar>
          <w:top w:w="9" w:type="dxa"/>
          <w:left w:w="72" w:type="dxa"/>
          <w:right w:w="115" w:type="dxa"/>
        </w:tblCellMar>
        <w:tblLook w:val="04A0" w:firstRow="1" w:lastRow="0" w:firstColumn="1" w:lastColumn="0" w:noHBand="0" w:noVBand="1"/>
      </w:tblPr>
      <w:tblGrid>
        <w:gridCol w:w="1440"/>
        <w:gridCol w:w="3961"/>
        <w:gridCol w:w="3692"/>
      </w:tblGrid>
      <w:tr w:rsidR="00BD22E7">
        <w:trPr>
          <w:trHeight w:val="475"/>
        </w:trPr>
        <w:tc>
          <w:tcPr>
            <w:tcW w:w="9093"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Position [#</w:t>
            </w:r>
            <w:r>
              <w:rPr>
                <w:rFonts w:ascii="Arial" w:eastAsia="Arial" w:hAnsi="Arial" w:cs="Arial"/>
                <w:i/>
                <w:color w:val="000000"/>
                <w:sz w:val="20"/>
              </w:rPr>
              <w:t>1</w:t>
            </w:r>
            <w:r>
              <w:rPr>
                <w:rFonts w:ascii="Arial" w:eastAsia="Arial" w:hAnsi="Arial" w:cs="Arial"/>
                <w:color w:val="000000"/>
                <w:sz w:val="20"/>
              </w:rPr>
              <w:t>]: [</w:t>
            </w:r>
            <w:r>
              <w:rPr>
                <w:rFonts w:ascii="Arial" w:eastAsia="Arial" w:hAnsi="Arial" w:cs="Arial"/>
                <w:i/>
                <w:color w:val="000000"/>
                <w:sz w:val="20"/>
              </w:rPr>
              <w:t>title of position from Form PER-1</w:t>
            </w:r>
            <w:r>
              <w:rPr>
                <w:rFonts w:ascii="Arial" w:eastAsia="Arial" w:hAnsi="Arial" w:cs="Arial"/>
                <w:color w:val="000000"/>
                <w:sz w:val="20"/>
              </w:rPr>
              <w:t xml:space="preserve">] </w:t>
            </w:r>
          </w:p>
          <w:p w:rsidR="00BD22E7" w:rsidRDefault="00BD22E7">
            <w:pPr>
              <w:spacing w:after="0" w:line="259" w:lineRule="auto"/>
              <w:ind w:left="0" w:right="0" w:firstLine="0"/>
              <w:jc w:val="left"/>
            </w:pPr>
          </w:p>
        </w:tc>
      </w:tr>
      <w:tr w:rsidR="00BD22E7">
        <w:trPr>
          <w:trHeight w:val="476"/>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Personnel information </w:t>
            </w: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Date of birth: </w:t>
            </w:r>
          </w:p>
        </w:tc>
      </w:tr>
      <w:tr w:rsidR="00BD22E7">
        <w:trPr>
          <w:trHeight w:val="475"/>
        </w:trPr>
        <w:tc>
          <w:tcPr>
            <w:tcW w:w="144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E-mail: </w:t>
            </w: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Professional qualifications: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Academic qualifications: </w:t>
            </w:r>
          </w:p>
          <w:p w:rsidR="00BD22E7" w:rsidRDefault="00BD22E7">
            <w:pPr>
              <w:spacing w:after="0" w:line="259" w:lineRule="auto"/>
              <w:ind w:left="0" w:right="0" w:firstLine="0"/>
              <w:jc w:val="left"/>
            </w:pPr>
          </w:p>
        </w:tc>
      </w:tr>
      <w:tr w:rsidR="00BD22E7">
        <w:trPr>
          <w:trHeight w:val="473"/>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Language proficiency:</w:t>
            </w:r>
            <w:r>
              <w:rPr>
                <w:rFonts w:ascii="Arial" w:eastAsia="Arial" w:hAnsi="Arial" w:cs="Arial"/>
                <w:i/>
                <w:color w:val="000000"/>
                <w:sz w:val="20"/>
              </w:rPr>
              <w:t xml:space="preserve"> [language and levels of speaking, reading and writing skills] </w:t>
            </w:r>
          </w:p>
          <w:p w:rsidR="00BD22E7" w:rsidRDefault="00BD22E7">
            <w:pPr>
              <w:spacing w:after="0" w:line="259" w:lineRule="auto"/>
              <w:ind w:left="0" w:right="0" w:firstLine="0"/>
              <w:jc w:val="left"/>
            </w:pP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w:t>
            </w: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225" w:line="259" w:lineRule="auto"/>
              <w:ind w:left="0" w:right="0" w:firstLine="0"/>
              <w:jc w:val="left"/>
            </w:pPr>
          </w:p>
          <w:p w:rsidR="00BD22E7" w:rsidRDefault="00BD22E7">
            <w:pPr>
              <w:spacing w:after="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Procuring Entity: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(manager / personnel officer): </w:t>
            </w: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Job title: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Years with present Procuring Entity: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Summarize professional experience in reverse chronological order. Indicate particular technical and managerial experience relevant to the project. </w:t>
      </w:r>
    </w:p>
    <w:p w:rsidR="00BD22E7" w:rsidRDefault="00BD22E7">
      <w:pPr>
        <w:spacing w:after="0" w:line="259" w:lineRule="auto"/>
        <w:ind w:left="0" w:right="0" w:firstLine="0"/>
        <w:jc w:val="left"/>
      </w:pPr>
    </w:p>
    <w:tbl>
      <w:tblPr>
        <w:tblStyle w:val="TableGrid"/>
        <w:tblW w:w="9012" w:type="dxa"/>
        <w:tblInd w:w="0" w:type="dxa"/>
        <w:tblCellMar>
          <w:top w:w="7" w:type="dxa"/>
          <w:left w:w="72" w:type="dxa"/>
          <w:right w:w="42" w:type="dxa"/>
        </w:tblCellMar>
        <w:tblLook w:val="04A0" w:firstRow="1" w:lastRow="0" w:firstColumn="1" w:lastColumn="0" w:noHBand="0" w:noVBand="1"/>
      </w:tblPr>
      <w:tblGrid>
        <w:gridCol w:w="1081"/>
        <w:gridCol w:w="2261"/>
        <w:gridCol w:w="1440"/>
        <w:gridCol w:w="4230"/>
      </w:tblGrid>
      <w:tr w:rsidR="00BD22E7">
        <w:trPr>
          <w:trHeight w:val="468"/>
        </w:trPr>
        <w:tc>
          <w:tcPr>
            <w:tcW w:w="108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Project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Role </w:t>
            </w:r>
          </w:p>
        </w:tc>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Duration of involvement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Relevant experience </w:t>
            </w:r>
          </w:p>
        </w:tc>
      </w:tr>
      <w:tr w:rsidR="00BD22E7">
        <w:trPr>
          <w:trHeight w:val="701"/>
        </w:trPr>
        <w:tc>
          <w:tcPr>
            <w:tcW w:w="108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i/>
                <w:color w:val="000000"/>
                <w:sz w:val="20"/>
              </w:rPr>
              <w:t xml:space="preserve">[main project details]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[role and responsibilities on the project] </w:t>
            </w:r>
          </w:p>
        </w:tc>
        <w:tc>
          <w:tcPr>
            <w:tcW w:w="14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[time in role]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[describe the experience relevant to this position]  </w:t>
            </w: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240" w:line="259" w:lineRule="auto"/>
        <w:ind w:left="0" w:right="0" w:firstLine="0"/>
        <w:jc w:val="left"/>
      </w:pPr>
    </w:p>
    <w:p w:rsidR="00BD22E7" w:rsidRDefault="00880773">
      <w:pPr>
        <w:pStyle w:val="Heading8"/>
        <w:spacing w:after="220"/>
        <w:ind w:left="1421"/>
      </w:pPr>
      <w:r>
        <w:rPr>
          <w:sz w:val="22"/>
        </w:rPr>
        <w:t xml:space="preserve">Declaration </w:t>
      </w:r>
    </w:p>
    <w:p w:rsidR="00BD22E7" w:rsidRDefault="00880773">
      <w:pPr>
        <w:ind w:left="132" w:right="545"/>
      </w:pPr>
      <w:r>
        <w:t xml:space="preserve">I, the undersigned </w:t>
      </w:r>
      <w:r>
        <w:rPr>
          <w:i/>
        </w:rPr>
        <w:t>[insert either “Contractor's Representative” or “Key Personnel” as applicable]</w:t>
      </w:r>
      <w:r>
        <w:t>, certify that to the best of my knowledge and belief, the information contained in this Form PER-2 correctly describes myself, my qualifications and my experience.</w:t>
      </w:r>
    </w:p>
    <w:p w:rsidR="00BD22E7" w:rsidRDefault="00880773">
      <w:pPr>
        <w:spacing w:after="0"/>
        <w:ind w:left="132" w:right="11"/>
      </w:pPr>
      <w:r>
        <w:t>I confirm that I am available as certified in the following table and throughout the expected time schedule for this position as provided in the Tender:</w:t>
      </w:r>
    </w:p>
    <w:p w:rsidR="00BD22E7" w:rsidRDefault="00BD22E7">
      <w:pPr>
        <w:spacing w:after="0" w:line="259" w:lineRule="auto"/>
        <w:ind w:left="0" w:right="0" w:firstLine="0"/>
        <w:jc w:val="left"/>
      </w:pPr>
    </w:p>
    <w:tbl>
      <w:tblPr>
        <w:tblStyle w:val="TableGrid"/>
        <w:tblW w:w="9103" w:type="dxa"/>
        <w:tblInd w:w="0" w:type="dxa"/>
        <w:tblCellMar>
          <w:top w:w="7" w:type="dxa"/>
          <w:left w:w="72" w:type="dxa"/>
          <w:right w:w="44" w:type="dxa"/>
        </w:tblCellMar>
        <w:tblLook w:val="04A0" w:firstRow="1" w:lastRow="0" w:firstColumn="1" w:lastColumn="0" w:noHBand="0" w:noVBand="1"/>
      </w:tblPr>
      <w:tblGrid>
        <w:gridCol w:w="3613"/>
        <w:gridCol w:w="5490"/>
      </w:tblGrid>
      <w:tr w:rsidR="00BD22E7">
        <w:trPr>
          <w:trHeight w:val="240"/>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Details </w:t>
            </w:r>
          </w:p>
        </w:tc>
      </w:tr>
      <w:tr w:rsidR="00BD22E7">
        <w:trPr>
          <w:trHeight w:val="725"/>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Commitment to duration of contract: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r w:rsidR="00BD22E7">
        <w:trPr>
          <w:trHeight w:val="723"/>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Time 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bl>
    <w:p w:rsidR="00BD22E7" w:rsidRDefault="00BD22E7">
      <w:pPr>
        <w:spacing w:after="0" w:line="259" w:lineRule="auto"/>
        <w:ind w:left="0" w:right="0" w:firstLine="0"/>
        <w:jc w:val="left"/>
      </w:pPr>
    </w:p>
    <w:p w:rsidR="00BD22E7" w:rsidRDefault="00BD22E7">
      <w:pPr>
        <w:spacing w:after="140" w:line="259" w:lineRule="auto"/>
        <w:ind w:left="0" w:right="0" w:firstLine="0"/>
        <w:jc w:val="left"/>
      </w:pPr>
    </w:p>
    <w:p w:rsidR="00BD22E7" w:rsidRDefault="00880773">
      <w:pPr>
        <w:spacing w:after="43"/>
        <w:ind w:left="132" w:right="4482"/>
      </w:pPr>
      <w:r>
        <w:t>I understand that any misrepresentation or omission in this Form may:a)be taken into consideration during Tender evaluation;</w:t>
      </w:r>
    </w:p>
    <w:p w:rsidR="00BD22E7" w:rsidRDefault="00880773">
      <w:pPr>
        <w:numPr>
          <w:ilvl w:val="0"/>
          <w:numId w:val="36"/>
        </w:numPr>
        <w:spacing w:after="38"/>
        <w:ind w:left="547" w:right="11" w:hanging="420"/>
      </w:pPr>
      <w:r>
        <w:t>result in my disqualification from participating in the Tender;</w:t>
      </w:r>
    </w:p>
    <w:p w:rsidR="00BD22E7" w:rsidRDefault="00880773">
      <w:pPr>
        <w:numPr>
          <w:ilvl w:val="0"/>
          <w:numId w:val="36"/>
        </w:numPr>
        <w:ind w:left="547" w:right="11" w:hanging="420"/>
      </w:pPr>
      <w:r>
        <w:t>result in my dismissal from the contract.</w:t>
      </w:r>
    </w:p>
    <w:p w:rsidR="00BD22E7" w:rsidRDefault="00880773">
      <w:pPr>
        <w:spacing w:after="57"/>
        <w:ind w:left="132" w:right="11"/>
      </w:pPr>
      <w:r>
        <w:t>Name of Contractor's Representative or Key Personnel: [</w:t>
      </w:r>
      <w:r>
        <w:rPr>
          <w:i/>
        </w:rPr>
        <w:t>insert name</w:t>
      </w:r>
      <w:r>
        <w:t>]</w:t>
      </w:r>
    </w:p>
    <w:p w:rsidR="00BD22E7" w:rsidRDefault="00BD22E7">
      <w:pPr>
        <w:spacing w:after="0" w:line="259" w:lineRule="auto"/>
        <w:ind w:left="0" w:right="0" w:firstLine="0"/>
        <w:jc w:val="left"/>
      </w:pPr>
    </w:p>
    <w:p w:rsidR="00BD22E7" w:rsidRDefault="00880773">
      <w:pPr>
        <w:tabs>
          <w:tab w:val="center" w:pos="8748"/>
        </w:tabs>
        <w:spacing w:after="334"/>
        <w:ind w:left="0" w:right="0" w:firstLine="0"/>
        <w:jc w:val="left"/>
      </w:pPr>
      <w:r>
        <w:t xml:space="preserve">Signature:  </w:t>
      </w:r>
      <w:r w:rsidR="00377BD1">
        <w:rPr>
          <w:rFonts w:ascii="Calibri" w:eastAsia="Calibri" w:hAnsi="Calibri" w:cs="Calibri"/>
          <w:noProof/>
          <w:color w:val="000000"/>
        </w:rPr>
        <mc:AlternateContent>
          <mc:Choice Requires="wpg">
            <w:drawing>
              <wp:inline distT="0" distB="0" distL="0" distR="0">
                <wp:extent cx="4877435" cy="6350"/>
                <wp:effectExtent l="0" t="0" r="0" b="3175"/>
                <wp:docPr id="37636" name="Group 213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7435" cy="6350"/>
                          <a:chOff x="0" y="0"/>
                          <a:chExt cx="48776" cy="60"/>
                        </a:xfrm>
                      </wpg:grpSpPr>
                      <wps:wsp>
                        <wps:cNvPr id="37637" name="Shape 263200"/>
                        <wps:cNvSpPr>
                          <a:spLocks/>
                        </wps:cNvSpPr>
                        <wps:spPr bwMode="auto">
                          <a:xfrm>
                            <a:off x="0" y="0"/>
                            <a:ext cx="48776" cy="91"/>
                          </a:xfrm>
                          <a:custGeom>
                            <a:avLst/>
                            <a:gdLst>
                              <a:gd name="T0" fmla="*/ 0 w 4877689"/>
                              <a:gd name="T1" fmla="*/ 0 h 9144"/>
                              <a:gd name="T2" fmla="*/ 4877689 w 4877689"/>
                              <a:gd name="T3" fmla="*/ 0 h 9144"/>
                              <a:gd name="T4" fmla="*/ 4877689 w 4877689"/>
                              <a:gd name="T5" fmla="*/ 9144 h 9144"/>
                              <a:gd name="T6" fmla="*/ 0 w 4877689"/>
                              <a:gd name="T7" fmla="*/ 9144 h 9144"/>
                              <a:gd name="T8" fmla="*/ 0 w 4877689"/>
                              <a:gd name="T9" fmla="*/ 0 h 9144"/>
                              <a:gd name="T10" fmla="*/ 0 w 4877689"/>
                              <a:gd name="T11" fmla="*/ 0 h 9144"/>
                              <a:gd name="T12" fmla="*/ 4877689 w 4877689"/>
                              <a:gd name="T13" fmla="*/ 9144 h 9144"/>
                            </a:gdLst>
                            <a:ahLst/>
                            <a:cxnLst>
                              <a:cxn ang="0">
                                <a:pos x="T0" y="T1"/>
                              </a:cxn>
                              <a:cxn ang="0">
                                <a:pos x="T2" y="T3"/>
                              </a:cxn>
                              <a:cxn ang="0">
                                <a:pos x="T4" y="T5"/>
                              </a:cxn>
                              <a:cxn ang="0">
                                <a:pos x="T6" y="T7"/>
                              </a:cxn>
                              <a:cxn ang="0">
                                <a:pos x="T8" y="T9"/>
                              </a:cxn>
                            </a:cxnLst>
                            <a:rect l="T10" t="T11" r="T12" b="T13"/>
                            <a:pathLst>
                              <a:path w="4877689" h="9144">
                                <a:moveTo>
                                  <a:pt x="0" y="0"/>
                                </a:moveTo>
                                <a:lnTo>
                                  <a:pt x="4877689" y="0"/>
                                </a:lnTo>
                                <a:lnTo>
                                  <a:pt x="487768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C3DE2C3" id="Group 213639" o:spid="_x0000_s1026" style="width:384.05pt;height:.5pt;mso-position-horizontal-relative:char;mso-position-vertical-relative:line" coordsize="487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">
                <v:shape id="Shape 263200" o:spid="_x0000_s1027" style="position:absolute;width:48776;height:91;visibility:visible;mso-wrap-style:square;v-text-anchor:top" coordsize="48776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buocYA&#10;AADeAAAADwAAAGRycy9kb3ducmV2LnhtbESPW4vCMBSE3wX/QzjCvoimKl6oRlFZwYVV8ILPh+bY&#10;FpuT2kSt/36zsLCPw8x8w8wWtSnEkyqXW1bQ60YgiBOrc04VnE+bzgSE88gaC8uk4E0OFvNmY4ax&#10;ti8+0PPoUxEg7GJUkHlfxlK6JCODrmtL4uBdbWXQB1mlUlf4CnBTyH4UjaTBnMNChiWtM0pux4dR&#10;sJN8ST9XX+fhqb2v3fXu2ph8K/XRqpdTEJ5q/x/+a2+1gsF4NBjD751wBe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buocYAAADeAAAADwAAAAAAAAAAAAAAAACYAgAAZHJz&#10;L2Rvd25yZXYueG1sUEsFBgAAAAAEAAQA9QAAAIsDAAAAAA==&#10;" path="m,l4877689,r,9144l,9144,,e" fillcolor="#221e1f" stroked="f" strokeweight="0">
                  <v:stroke miterlimit="83231f" joinstyle="miter"/>
                  <v:path arrowok="t" o:connecttype="custom" o:connectlocs="0,0;48776,0;48776,91;0,91;0,0" o:connectangles="0,0,0,0,0" textboxrect="0,0,4877689,9144"/>
                </v:shape>
                <w10:anchorlock/>
              </v:group>
            </w:pict>
          </mc:Fallback>
        </mc:AlternateContent>
      </w:r>
      <w:r>
        <w:tab/>
      </w:r>
    </w:p>
    <w:p w:rsidR="00BD22E7" w:rsidRDefault="00880773">
      <w:pPr>
        <w:tabs>
          <w:tab w:val="center" w:pos="9569"/>
        </w:tabs>
        <w:spacing w:after="276"/>
        <w:ind w:left="0" w:right="0" w:firstLine="0"/>
        <w:jc w:val="left"/>
      </w:pPr>
      <w:r>
        <w:t xml:space="preserve">Date: (day month year):  </w:t>
      </w:r>
      <w:r w:rsidR="00377BD1">
        <w:rPr>
          <w:rFonts w:ascii="Calibri" w:eastAsia="Calibri" w:hAnsi="Calibri" w:cs="Calibri"/>
          <w:noProof/>
          <w:color w:val="000000"/>
        </w:rPr>
        <mc:AlternateContent>
          <mc:Choice Requires="wpg">
            <w:drawing>
              <wp:inline distT="0" distB="0" distL="0" distR="0">
                <wp:extent cx="4181475" cy="6350"/>
                <wp:effectExtent l="0" t="0" r="0" b="3175"/>
                <wp:docPr id="37634" name="Group 213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1475" cy="6350"/>
                          <a:chOff x="0" y="0"/>
                          <a:chExt cx="41812" cy="60"/>
                        </a:xfrm>
                      </wpg:grpSpPr>
                      <wps:wsp>
                        <wps:cNvPr id="37635" name="Shape 263201"/>
                        <wps:cNvSpPr>
                          <a:spLocks/>
                        </wps:cNvSpPr>
                        <wps:spPr bwMode="auto">
                          <a:xfrm>
                            <a:off x="0" y="0"/>
                            <a:ext cx="41812" cy="91"/>
                          </a:xfrm>
                          <a:custGeom>
                            <a:avLst/>
                            <a:gdLst>
                              <a:gd name="T0" fmla="*/ 0 w 4181221"/>
                              <a:gd name="T1" fmla="*/ 0 h 9144"/>
                              <a:gd name="T2" fmla="*/ 4181221 w 4181221"/>
                              <a:gd name="T3" fmla="*/ 0 h 9144"/>
                              <a:gd name="T4" fmla="*/ 4181221 w 4181221"/>
                              <a:gd name="T5" fmla="*/ 9144 h 9144"/>
                              <a:gd name="T6" fmla="*/ 0 w 4181221"/>
                              <a:gd name="T7" fmla="*/ 9144 h 9144"/>
                              <a:gd name="T8" fmla="*/ 0 w 4181221"/>
                              <a:gd name="T9" fmla="*/ 0 h 9144"/>
                              <a:gd name="T10" fmla="*/ 0 w 4181221"/>
                              <a:gd name="T11" fmla="*/ 0 h 9144"/>
                              <a:gd name="T12" fmla="*/ 4181221 w 4181221"/>
                              <a:gd name="T13" fmla="*/ 9144 h 9144"/>
                            </a:gdLst>
                            <a:ahLst/>
                            <a:cxnLst>
                              <a:cxn ang="0">
                                <a:pos x="T0" y="T1"/>
                              </a:cxn>
                              <a:cxn ang="0">
                                <a:pos x="T2" y="T3"/>
                              </a:cxn>
                              <a:cxn ang="0">
                                <a:pos x="T4" y="T5"/>
                              </a:cxn>
                              <a:cxn ang="0">
                                <a:pos x="T6" y="T7"/>
                              </a:cxn>
                              <a:cxn ang="0">
                                <a:pos x="T8" y="T9"/>
                              </a:cxn>
                            </a:cxnLst>
                            <a:rect l="T10" t="T11" r="T12" b="T13"/>
                            <a:pathLst>
                              <a:path w="4181221" h="9144">
                                <a:moveTo>
                                  <a:pt x="0" y="0"/>
                                </a:moveTo>
                                <a:lnTo>
                                  <a:pt x="4181221" y="0"/>
                                </a:lnTo>
                                <a:lnTo>
                                  <a:pt x="418122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43B1B57" id="Group 213640" o:spid="_x0000_s1026" style="width:329.25pt;height:.5pt;mso-position-horizontal-relative:char;mso-position-vertical-relative:line" coordsize="418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">
                <v:shape id="Shape 263201" o:spid="_x0000_s1027" style="position:absolute;width:41812;height:91;visibility:visible;mso-wrap-style:square;v-text-anchor:top" coordsize="41812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TGoMgA&#10;AADeAAAADwAAAGRycy9kb3ducmV2LnhtbESPzW7CMBCE70h9B2sr9QYOBVIaMKii/B0L5dDeVvGS&#10;RI3XqW0gvD1GqtTjaHa+2ZnOW1OLMzlfWVbQ7yUgiHOrKy4UHD5X3TEIH5A11pZJwZU8zGcPnSlm&#10;2l54R+d9KESEsM9QQRlCk0np85IM+p5tiKN3tM5giNIVUju8RLip5XOSpNJgxbGhxIYWJeU/+5OJ&#10;b3wf39eH3fJ1nG6uX79DV6xP2w+lnh7btwmIQG34P/5Lb7WCwUs6GMF9TmSAn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BMagyAAAAN4AAAAPAAAAAAAAAAAAAAAAAJgCAABk&#10;cnMvZG93bnJldi54bWxQSwUGAAAAAAQABAD1AAAAjQMAAAAA&#10;" path="m,l4181221,r,9144l,9144,,e" fillcolor="#221e1f" stroked="f" strokeweight="0">
                  <v:stroke miterlimit="83231f" joinstyle="miter"/>
                  <v:path arrowok="t" o:connecttype="custom" o:connectlocs="0,0;41812,0;41812,91;0,91;0,0" o:connectangles="0,0,0,0,0" textboxrect="0,0,4181221,9144"/>
                </v:shape>
                <w10:anchorlock/>
              </v:group>
            </w:pict>
          </mc:Fallback>
        </mc:AlternateContent>
      </w:r>
      <w:r>
        <w:tab/>
        <w:t xml:space="preserve"> Countersignature </w:t>
      </w:r>
    </w:p>
    <w:p w:rsidR="00BD22E7" w:rsidRDefault="00880773">
      <w:pPr>
        <w:ind w:left="132" w:right="11"/>
      </w:pPr>
      <w:r>
        <w:t>of authorized representative of the Tenderer:</w:t>
      </w:r>
    </w:p>
    <w:p w:rsidR="00BD22E7" w:rsidRDefault="00880773">
      <w:pPr>
        <w:ind w:left="132" w:right="11"/>
      </w:pPr>
      <w:r>
        <w:t xml:space="preserve">Signature: </w:t>
      </w:r>
      <w:r w:rsidR="00377BD1">
        <w:rPr>
          <w:rFonts w:ascii="Calibri" w:eastAsia="Calibri" w:hAnsi="Calibri" w:cs="Calibri"/>
          <w:noProof/>
          <w:color w:val="000000"/>
        </w:rPr>
        <mc:AlternateContent>
          <mc:Choice Requires="wpg">
            <w:drawing>
              <wp:inline distT="0" distB="0" distL="0" distR="0">
                <wp:extent cx="4899025" cy="6350"/>
                <wp:effectExtent l="0" t="0" r="0" b="3175"/>
                <wp:docPr id="37632" name="Group 213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9025" cy="6350"/>
                          <a:chOff x="0" y="0"/>
                          <a:chExt cx="48990" cy="60"/>
                        </a:xfrm>
                      </wpg:grpSpPr>
                      <wps:wsp>
                        <wps:cNvPr id="37633" name="Shape 263202"/>
                        <wps:cNvSpPr>
                          <a:spLocks/>
                        </wps:cNvSpPr>
                        <wps:spPr bwMode="auto">
                          <a:xfrm>
                            <a:off x="0" y="0"/>
                            <a:ext cx="48990" cy="91"/>
                          </a:xfrm>
                          <a:custGeom>
                            <a:avLst/>
                            <a:gdLst>
                              <a:gd name="T0" fmla="*/ 0 w 4899025"/>
                              <a:gd name="T1" fmla="*/ 0 h 9144"/>
                              <a:gd name="T2" fmla="*/ 4899025 w 4899025"/>
                              <a:gd name="T3" fmla="*/ 0 h 9144"/>
                              <a:gd name="T4" fmla="*/ 4899025 w 4899025"/>
                              <a:gd name="T5" fmla="*/ 9144 h 9144"/>
                              <a:gd name="T6" fmla="*/ 0 w 4899025"/>
                              <a:gd name="T7" fmla="*/ 9144 h 9144"/>
                              <a:gd name="T8" fmla="*/ 0 w 4899025"/>
                              <a:gd name="T9" fmla="*/ 0 h 9144"/>
                              <a:gd name="T10" fmla="*/ 0 w 4899025"/>
                              <a:gd name="T11" fmla="*/ 0 h 9144"/>
                              <a:gd name="T12" fmla="*/ 4899025 w 4899025"/>
                              <a:gd name="T13" fmla="*/ 9144 h 9144"/>
                            </a:gdLst>
                            <a:ahLst/>
                            <a:cxnLst>
                              <a:cxn ang="0">
                                <a:pos x="T0" y="T1"/>
                              </a:cxn>
                              <a:cxn ang="0">
                                <a:pos x="T2" y="T3"/>
                              </a:cxn>
                              <a:cxn ang="0">
                                <a:pos x="T4" y="T5"/>
                              </a:cxn>
                              <a:cxn ang="0">
                                <a:pos x="T6" y="T7"/>
                              </a:cxn>
                              <a:cxn ang="0">
                                <a:pos x="T8" y="T9"/>
                              </a:cxn>
                            </a:cxnLst>
                            <a:rect l="T10" t="T11" r="T12" b="T13"/>
                            <a:pathLst>
                              <a:path w="4899025" h="9144">
                                <a:moveTo>
                                  <a:pt x="0" y="0"/>
                                </a:moveTo>
                                <a:lnTo>
                                  <a:pt x="4899025" y="0"/>
                                </a:lnTo>
                                <a:lnTo>
                                  <a:pt x="48990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5CC389A" id="Group 213643" o:spid="_x0000_s1026" style="width:385.75pt;height:.5pt;mso-position-horizontal-relative:char;mso-position-vertical-relative:line" coordsize="4899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">
                <v:shape id="Shape 263202" o:spid="_x0000_s1027" style="position:absolute;width:48990;height:91;visibility:visible;mso-wrap-style:square;v-text-anchor:top" coordsize="48990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krOcgA&#10;AADeAAAADwAAAGRycy9kb3ducmV2LnhtbESP3WrCQBSE7wXfYTlCb6Ru7IKV6CoiaH/wwqY+wCF7&#10;TILZszG71bRP7woFL4eZ+YaZLztbiwu1vnKsYTxKQBDnzlRcaDh8b56nIHxANlg7Jg2/5GG56Pfm&#10;mBp35S+6ZKEQEcI+RQ1lCE0qpc9LsuhHriGO3tG1FkOUbSFNi9cIt7V8SZKJtFhxXCixoXVJ+Sn7&#10;sRo+snPh/oZmmpwOm/Pbbqj220+l9dOgW81ABOrCI/zffjca1OtEKbjfiVdAL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eSs5yAAAAN4AAAAPAAAAAAAAAAAAAAAAAJgCAABk&#10;cnMvZG93bnJldi54bWxQSwUGAAAAAAQABAD1AAAAjQMAAAAA&#10;" path="m,l4899025,r,9144l,9144,,e" fillcolor="#221e1f" stroked="f" strokeweight="0">
                  <v:stroke miterlimit="83231f" joinstyle="miter"/>
                  <v:path arrowok="t" o:connecttype="custom" o:connectlocs="0,0;48990,0;48990,91;0,91;0,0" o:connectangles="0,0,0,0,0" textboxrect="0,0,4899025,9144"/>
                </v:shape>
                <w10:anchorlock/>
              </v:group>
            </w:pict>
          </mc:Fallback>
        </mc:AlternateContent>
      </w:r>
      <w:r>
        <w:t xml:space="preserve"> Date: (day month </w:t>
      </w:r>
    </w:p>
    <w:p w:rsidR="00BD22E7" w:rsidRDefault="00880773">
      <w:pPr>
        <w:tabs>
          <w:tab w:val="center" w:pos="8748"/>
        </w:tabs>
        <w:ind w:left="0" w:right="0" w:firstLine="0"/>
        <w:jc w:val="left"/>
      </w:pPr>
      <w:r>
        <w:t xml:space="preserve">year):  </w:t>
      </w:r>
      <w:r w:rsidR="00377BD1">
        <w:rPr>
          <w:rFonts w:ascii="Calibri" w:eastAsia="Calibri" w:hAnsi="Calibri" w:cs="Calibri"/>
          <w:noProof/>
          <w:color w:val="000000"/>
        </w:rPr>
        <mc:AlternateContent>
          <mc:Choice Requires="wpg">
            <w:drawing>
              <wp:inline distT="0" distB="0" distL="0" distR="0">
                <wp:extent cx="5126355" cy="6350"/>
                <wp:effectExtent l="0" t="0" r="0" b="3175"/>
                <wp:docPr id="37630" name="Group 2136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6350"/>
                          <a:chOff x="0" y="0"/>
                          <a:chExt cx="51261" cy="60"/>
                        </a:xfrm>
                      </wpg:grpSpPr>
                      <wps:wsp>
                        <wps:cNvPr id="37631" name="Shape 263203"/>
                        <wps:cNvSpPr>
                          <a:spLocks/>
                        </wps:cNvSpPr>
                        <wps:spPr bwMode="auto">
                          <a:xfrm>
                            <a:off x="0" y="0"/>
                            <a:ext cx="51261" cy="91"/>
                          </a:xfrm>
                          <a:custGeom>
                            <a:avLst/>
                            <a:gdLst>
                              <a:gd name="T0" fmla="*/ 0 w 5126101"/>
                              <a:gd name="T1" fmla="*/ 0 h 9144"/>
                              <a:gd name="T2" fmla="*/ 5126101 w 5126101"/>
                              <a:gd name="T3" fmla="*/ 0 h 9144"/>
                              <a:gd name="T4" fmla="*/ 5126101 w 5126101"/>
                              <a:gd name="T5" fmla="*/ 9144 h 9144"/>
                              <a:gd name="T6" fmla="*/ 0 w 5126101"/>
                              <a:gd name="T7" fmla="*/ 9144 h 9144"/>
                              <a:gd name="T8" fmla="*/ 0 w 5126101"/>
                              <a:gd name="T9" fmla="*/ 0 h 9144"/>
                              <a:gd name="T10" fmla="*/ 0 w 5126101"/>
                              <a:gd name="T11" fmla="*/ 0 h 9144"/>
                              <a:gd name="T12" fmla="*/ 5126101 w 5126101"/>
                              <a:gd name="T13" fmla="*/ 9144 h 9144"/>
                            </a:gdLst>
                            <a:ahLst/>
                            <a:cxnLst>
                              <a:cxn ang="0">
                                <a:pos x="T0" y="T1"/>
                              </a:cxn>
                              <a:cxn ang="0">
                                <a:pos x="T2" y="T3"/>
                              </a:cxn>
                              <a:cxn ang="0">
                                <a:pos x="T4" y="T5"/>
                              </a:cxn>
                              <a:cxn ang="0">
                                <a:pos x="T6" y="T7"/>
                              </a:cxn>
                              <a:cxn ang="0">
                                <a:pos x="T8" y="T9"/>
                              </a:cxn>
                            </a:cxnLst>
                            <a:rect l="T10" t="T11" r="T12" b="T13"/>
                            <a:pathLst>
                              <a:path w="5126101" h="9144">
                                <a:moveTo>
                                  <a:pt x="0" y="0"/>
                                </a:moveTo>
                                <a:lnTo>
                                  <a:pt x="5126101" y="0"/>
                                </a:lnTo>
                                <a:lnTo>
                                  <a:pt x="5126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8D73892" id="Group 213644" o:spid="_x0000_s1026" style="width:403.65pt;height:.5pt;mso-position-horizontal-relative:char;mso-position-vertical-relative:line" coordsize="5126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">
                <v:shape id="Shape 263203" o:spid="_x0000_s1027" style="position:absolute;width:51261;height:91;visibility:visible;mso-wrap-style:square;v-text-anchor:top" coordsize="5126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RPLsUA&#10;AADeAAAADwAAAGRycy9kb3ducmV2LnhtbESPQWsCMRSE7wX/Q3iCt5q1wiqrUUQQtIfC2uL5uXnu&#10;Lm5eliQ1679vCoUeh5n5hllvB9OJBznfWlYwm2YgiCurW64VfH0eXpcgfEDW2FkmBU/ysN2MXtZY&#10;aBu5pMc51CJB2BeooAmhL6T0VUMG/dT2xMm7WWcwJOlqqR3GBDedfMuyXBpsOS002NO+oep+/jYK&#10;yvx6kcuTLd9Px8P1o3MxLjgqNRkPuxWIQEP4D/+1j1rBfJHPZ/B7J10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JE8uxQAAAN4AAAAPAAAAAAAAAAAAAAAAAJgCAABkcnMv&#10;ZG93bnJldi54bWxQSwUGAAAAAAQABAD1AAAAigMAAAAA&#10;" path="m,l5126101,r,9144l,9144,,e" fillcolor="#221e1f" stroked="f" strokeweight="0">
                  <v:stroke miterlimit="83231f" joinstyle="miter"/>
                  <v:path arrowok="t" o:connecttype="custom" o:connectlocs="0,0;51261,0;51261,91;0,91;0,0" o:connectangles="0,0,0,0,0" textboxrect="0,0,5126101,9144"/>
                </v:shape>
                <w10:anchorlock/>
              </v:group>
            </w:pict>
          </mc:Fallback>
        </mc:AlternateContent>
      </w:r>
      <w:r>
        <w:tab/>
      </w:r>
    </w:p>
    <w:p w:rsidR="00BD22E7" w:rsidRDefault="007B1708" w:rsidP="007B1708">
      <w:pPr>
        <w:tabs>
          <w:tab w:val="left" w:pos="6852"/>
        </w:tabs>
        <w:spacing w:after="189" w:line="259" w:lineRule="auto"/>
        <w:ind w:left="0" w:right="0" w:firstLine="0"/>
        <w:jc w:val="left"/>
      </w:pPr>
      <w:r>
        <w:rPr>
          <w:color w:val="000000"/>
          <w:sz w:val="20"/>
        </w:rPr>
        <w:tab/>
      </w:r>
    </w:p>
    <w:p w:rsidR="00BD22E7" w:rsidRDefault="004106BC" w:rsidP="007B1708">
      <w:pPr>
        <w:pStyle w:val="Heading1"/>
        <w:ind w:left="1440"/>
      </w:pPr>
      <w:bookmarkStart w:id="22" w:name="_Toc181959171"/>
      <w:r>
        <w:t>TENDERER’S QUALIFICATION WITHOUT PRE</w:t>
      </w:r>
      <w:r w:rsidR="00880773">
        <w:t>-QUALIFICATION</w:t>
      </w:r>
      <w:bookmarkEnd w:id="22"/>
    </w:p>
    <w:p w:rsidR="00BD22E7" w:rsidRDefault="00880773">
      <w:pPr>
        <w:ind w:left="132" w:right="553"/>
      </w:pPr>
      <w:r>
        <w:t xml:space="preserve">To establish its qualifications to perform the contract in accordance with Section III, Evaluation and Qualification Criteria the Tenderer shall provide the information requested in the corresponding Information Sheets included hereunder. </w:t>
      </w:r>
    </w:p>
    <w:p w:rsidR="00BD22E7" w:rsidRPr="007B1708" w:rsidRDefault="00880773" w:rsidP="007B1708">
      <w:pPr>
        <w:pStyle w:val="Heading2"/>
        <w:rPr>
          <w:i w:val="0"/>
        </w:rPr>
      </w:pPr>
      <w:bookmarkStart w:id="23" w:name="_Toc181959172"/>
      <w:r w:rsidRPr="007B1708">
        <w:rPr>
          <w:i w:val="0"/>
        </w:rPr>
        <w:t>FORM ELI -1.1</w:t>
      </w:r>
      <w:bookmarkEnd w:id="23"/>
    </w:p>
    <w:p w:rsidR="00BD22E7" w:rsidRDefault="00880773">
      <w:pPr>
        <w:pStyle w:val="Heading7"/>
        <w:spacing w:after="9"/>
        <w:ind w:left="10"/>
      </w:pPr>
      <w:r>
        <w:t xml:space="preserve">Tenderer Information Form </w:t>
      </w:r>
    </w:p>
    <w:p w:rsidR="00BD22E7" w:rsidRDefault="00880773">
      <w:pPr>
        <w:spacing w:after="5" w:line="254" w:lineRule="auto"/>
        <w:ind w:left="-5" w:right="0" w:hanging="10"/>
        <w:jc w:val="left"/>
      </w:pPr>
      <w:r>
        <w:rPr>
          <w:color w:val="000000"/>
        </w:rPr>
        <w:t xml:space="preserve">Date: </w:t>
      </w:r>
      <w:r>
        <w:rPr>
          <w:i/>
          <w:color w:val="000000"/>
        </w:rPr>
        <w:t>_________________</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_________________</w:t>
      </w:r>
    </w:p>
    <w:p w:rsidR="00BD22E7" w:rsidRDefault="00BD22E7">
      <w:pPr>
        <w:spacing w:after="0" w:line="259" w:lineRule="auto"/>
        <w:ind w:left="0" w:right="0" w:firstLine="0"/>
        <w:jc w:val="left"/>
      </w:pPr>
    </w:p>
    <w:tbl>
      <w:tblPr>
        <w:tblStyle w:val="TableGrid"/>
        <w:tblW w:w="9280" w:type="dxa"/>
        <w:tblInd w:w="0" w:type="dxa"/>
        <w:tblCellMar>
          <w:top w:w="5" w:type="dxa"/>
          <w:left w:w="2" w:type="dxa"/>
          <w:right w:w="802" w:type="dxa"/>
        </w:tblCellMar>
        <w:tblLook w:val="04A0" w:firstRow="1" w:lastRow="0" w:firstColumn="1" w:lastColumn="0" w:noHBand="0" w:noVBand="1"/>
      </w:tblPr>
      <w:tblGrid>
        <w:gridCol w:w="9280"/>
      </w:tblGrid>
      <w:tr w:rsidR="00BD22E7">
        <w:trPr>
          <w:trHeight w:val="259"/>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name </w:t>
            </w:r>
          </w:p>
        </w:tc>
      </w:tr>
      <w:tr w:rsidR="00BD22E7">
        <w:trPr>
          <w:trHeight w:val="25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 case of Joint Venture (JV), name of each member: </w:t>
            </w:r>
          </w:p>
        </w:tc>
      </w:tr>
      <w:tr w:rsidR="00BD22E7">
        <w:trPr>
          <w:trHeight w:val="512"/>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378" w:firstLine="0"/>
            </w:pPr>
            <w:r>
              <w:rPr>
                <w:color w:val="000000"/>
              </w:rPr>
              <w:t xml:space="preserve">Tenderer's actual or intended country of registration: </w:t>
            </w:r>
            <w:r>
              <w:rPr>
                <w:i/>
                <w:color w:val="000000"/>
              </w:rPr>
              <w:t xml:space="preserve">[indicate country of Constitution] </w:t>
            </w: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actual or intended year of incorporation: </w:t>
            </w:r>
          </w:p>
          <w:p w:rsidR="00BD22E7" w:rsidRDefault="00BD22E7">
            <w:pPr>
              <w:spacing w:after="0" w:line="259" w:lineRule="auto"/>
              <w:ind w:left="0" w:right="0" w:firstLine="0"/>
              <w:jc w:val="left"/>
            </w:pP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legal address [in country of registration]: </w:t>
            </w:r>
          </w:p>
          <w:p w:rsidR="00BD22E7" w:rsidRDefault="00BD22E7">
            <w:pPr>
              <w:spacing w:after="0" w:line="259" w:lineRule="auto"/>
              <w:ind w:left="0" w:right="0" w:firstLine="0"/>
              <w:jc w:val="left"/>
            </w:pPr>
          </w:p>
        </w:tc>
      </w:tr>
      <w:tr w:rsidR="00BD22E7">
        <w:trPr>
          <w:trHeight w:val="1270"/>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authorized representative information </w:t>
            </w:r>
          </w:p>
          <w:p w:rsidR="00BD22E7" w:rsidRDefault="00880773">
            <w:pPr>
              <w:spacing w:after="0" w:line="259" w:lineRule="auto"/>
              <w:ind w:left="0" w:right="0" w:firstLine="0"/>
              <w:jc w:val="left"/>
            </w:pPr>
            <w:r>
              <w:rPr>
                <w:color w:val="000000"/>
              </w:rPr>
              <w:t xml:space="preserve">Name: _____________________________________ </w:t>
            </w:r>
          </w:p>
          <w:p w:rsidR="00BD22E7" w:rsidRDefault="00880773">
            <w:pPr>
              <w:spacing w:after="0" w:line="259" w:lineRule="auto"/>
              <w:ind w:left="0" w:right="0" w:firstLine="0"/>
              <w:jc w:val="left"/>
            </w:pPr>
            <w:r>
              <w:rPr>
                <w:color w:val="000000"/>
              </w:rPr>
              <w:t xml:space="preserve">Address: </w:t>
            </w:r>
            <w:r>
              <w:rPr>
                <w:i/>
                <w:color w:val="000000"/>
              </w:rPr>
              <w:t xml:space="preserve">___________________________________ </w:t>
            </w:r>
          </w:p>
          <w:p w:rsidR="00BD22E7" w:rsidRDefault="00880773">
            <w:pPr>
              <w:spacing w:after="0" w:line="259" w:lineRule="auto"/>
              <w:ind w:left="0" w:right="0" w:firstLine="0"/>
              <w:jc w:val="left"/>
            </w:pPr>
            <w:r>
              <w:rPr>
                <w:color w:val="000000"/>
              </w:rPr>
              <w:t xml:space="preserve">Telephone/Fax numbers: </w:t>
            </w:r>
            <w:r>
              <w:rPr>
                <w:i/>
                <w:color w:val="000000"/>
              </w:rPr>
              <w:t>_______________________</w:t>
            </w:r>
          </w:p>
          <w:p w:rsidR="00BD22E7" w:rsidRDefault="00880773">
            <w:pPr>
              <w:spacing w:after="0" w:line="259" w:lineRule="auto"/>
              <w:ind w:left="0" w:right="0" w:firstLine="0"/>
              <w:jc w:val="left"/>
            </w:pPr>
            <w:r>
              <w:rPr>
                <w:color w:val="000000"/>
              </w:rPr>
              <w:t xml:space="preserve">E-mail address: </w:t>
            </w:r>
            <w:r>
              <w:rPr>
                <w:i/>
                <w:color w:val="000000"/>
              </w:rPr>
              <w:t>______________________________</w:t>
            </w:r>
          </w:p>
        </w:tc>
      </w:tr>
      <w:tr w:rsidR="00BD22E7">
        <w:trPr>
          <w:trHeight w:val="283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99"/>
              </w:numPr>
              <w:spacing w:after="1" w:line="236" w:lineRule="auto"/>
              <w:ind w:right="149" w:firstLine="0"/>
              <w:jc w:val="left"/>
            </w:pPr>
            <w:r>
              <w:rPr>
                <w:color w:val="000000"/>
              </w:rPr>
              <w:t xml:space="preserve">Articles of Incorporation (or equivalent documents of constitution or association), and/or documents of registration of the legal entity named above, in accordance with ITT 3.6 </w:t>
            </w:r>
          </w:p>
          <w:p w:rsidR="00BD22E7" w:rsidRDefault="00880773">
            <w:pPr>
              <w:numPr>
                <w:ilvl w:val="0"/>
                <w:numId w:val="99"/>
              </w:numPr>
              <w:spacing w:after="14" w:line="243" w:lineRule="auto"/>
              <w:ind w:right="149" w:firstLine="0"/>
              <w:jc w:val="left"/>
            </w:pPr>
            <w:r>
              <w:rPr>
                <w:color w:val="000000"/>
              </w:rPr>
              <w:t xml:space="preserve">In case of JV, letter of intent to form JV or JV agreement, in accordance with ITT 3.5 </w:t>
            </w:r>
            <w:r>
              <w:rPr>
                <w:rFonts w:ascii="Wingdings" w:eastAsia="Wingdings" w:hAnsi="Wingdings" w:cs="Wingdings"/>
                <w:color w:val="000000"/>
              </w:rPr>
              <w:t></w:t>
            </w:r>
            <w:r>
              <w:rPr>
                <w:color w:val="000000"/>
              </w:rPr>
              <w:tab/>
              <w:t xml:space="preserve">In case of state-owned enterprise or institution, in accordance with ITT 3.8, documents establishing: </w:t>
            </w:r>
          </w:p>
          <w:p w:rsidR="00BD22E7" w:rsidRDefault="00880773">
            <w:pPr>
              <w:numPr>
                <w:ilvl w:val="0"/>
                <w:numId w:val="100"/>
              </w:numPr>
              <w:spacing w:after="0" w:line="259" w:lineRule="auto"/>
              <w:ind w:right="0" w:hanging="720"/>
              <w:jc w:val="left"/>
            </w:pPr>
            <w:r>
              <w:rPr>
                <w:color w:val="000000"/>
              </w:rPr>
              <w:t xml:space="preserve">Legal and financial autonomy </w:t>
            </w:r>
          </w:p>
          <w:p w:rsidR="00BD22E7" w:rsidRDefault="00880773">
            <w:pPr>
              <w:numPr>
                <w:ilvl w:val="0"/>
                <w:numId w:val="100"/>
              </w:numPr>
              <w:spacing w:after="0" w:line="259" w:lineRule="auto"/>
              <w:ind w:right="0" w:hanging="720"/>
              <w:jc w:val="left"/>
            </w:pPr>
            <w:r>
              <w:rPr>
                <w:color w:val="000000"/>
              </w:rPr>
              <w:t xml:space="preserve">Operation under commercial law </w:t>
            </w:r>
          </w:p>
          <w:p w:rsidR="00BD22E7" w:rsidRDefault="00880773">
            <w:pPr>
              <w:numPr>
                <w:ilvl w:val="0"/>
                <w:numId w:val="100"/>
              </w:numPr>
              <w:spacing w:after="0" w:line="259" w:lineRule="auto"/>
              <w:ind w:right="0" w:hanging="720"/>
              <w:jc w:val="left"/>
            </w:pPr>
            <w:r>
              <w:rPr>
                <w:color w:val="000000"/>
              </w:rPr>
              <w:t xml:space="preserve">Establishing that the Tenderer is not under the supervision of the Procuring Entity </w:t>
            </w: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color w:val="000000"/>
        </w:rPr>
        <w:tab/>
      </w:r>
    </w:p>
    <w:p w:rsidR="00BD22E7" w:rsidRPr="007B1708" w:rsidRDefault="00880773" w:rsidP="007B1708">
      <w:pPr>
        <w:pStyle w:val="Heading2"/>
        <w:rPr>
          <w:i w:val="0"/>
        </w:rPr>
      </w:pPr>
      <w:bookmarkStart w:id="24" w:name="_Toc181959173"/>
      <w:r w:rsidRPr="007B1708">
        <w:rPr>
          <w:i w:val="0"/>
        </w:rPr>
        <w:t>FORM ELI -1.2</w:t>
      </w:r>
      <w:bookmarkEnd w:id="24"/>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Tenderer's JV Information Form (to be completed for each member of Tenderer’s JV) </w:t>
      </w:r>
    </w:p>
    <w:p w:rsidR="00BD22E7" w:rsidRDefault="00880773">
      <w:pPr>
        <w:spacing w:after="5" w:line="254" w:lineRule="auto"/>
        <w:ind w:left="-5" w:right="0" w:hanging="10"/>
        <w:jc w:val="left"/>
      </w:pPr>
      <w:r>
        <w:rPr>
          <w:color w:val="000000"/>
        </w:rPr>
        <w:t xml:space="preserve">Date: </w:t>
      </w:r>
      <w:r>
        <w:rPr>
          <w:i/>
          <w:color w:val="000000"/>
        </w:rPr>
        <w:t xml:space="preserve">_______________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 xml:space="preserve">__________________ </w:t>
      </w:r>
    </w:p>
    <w:p w:rsidR="00BD22E7" w:rsidRDefault="00BD22E7">
      <w:pPr>
        <w:spacing w:after="0" w:line="259" w:lineRule="auto"/>
        <w:ind w:left="0" w:right="0" w:firstLine="0"/>
        <w:jc w:val="left"/>
      </w:pPr>
    </w:p>
    <w:tbl>
      <w:tblPr>
        <w:tblStyle w:val="TableGrid"/>
        <w:tblW w:w="9374" w:type="dxa"/>
        <w:tblInd w:w="0" w:type="dxa"/>
        <w:tblCellMar>
          <w:top w:w="5" w:type="dxa"/>
          <w:left w:w="144" w:type="dxa"/>
          <w:right w:w="31" w:type="dxa"/>
        </w:tblCellMar>
        <w:tblLook w:val="04A0" w:firstRow="1" w:lastRow="0" w:firstColumn="1" w:lastColumn="0" w:noHBand="0" w:noVBand="1"/>
      </w:tblPr>
      <w:tblGrid>
        <w:gridCol w:w="9374"/>
      </w:tblGrid>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JV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country of registration: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year of constitution: </w:t>
            </w:r>
          </w:p>
          <w:p w:rsidR="00BD22E7" w:rsidRDefault="00BD22E7">
            <w:pPr>
              <w:spacing w:after="0" w:line="259" w:lineRule="auto"/>
              <w:ind w:left="0" w:right="0" w:firstLine="0"/>
              <w:jc w:val="left"/>
            </w:pPr>
          </w:p>
        </w:tc>
      </w:tr>
      <w:tr w:rsidR="00BD22E7">
        <w:trPr>
          <w:trHeight w:val="512"/>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legal address in country of constitution: </w:t>
            </w:r>
          </w:p>
          <w:p w:rsidR="00BD22E7" w:rsidRDefault="00BD22E7">
            <w:pPr>
              <w:spacing w:after="0" w:line="259" w:lineRule="auto"/>
              <w:ind w:left="0" w:right="0" w:firstLine="0"/>
              <w:jc w:val="left"/>
            </w:pPr>
          </w:p>
        </w:tc>
      </w:tr>
      <w:tr w:rsidR="00BD22E7">
        <w:trPr>
          <w:trHeight w:val="1270"/>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authorized representative information </w:t>
            </w:r>
          </w:p>
          <w:p w:rsidR="00BD22E7" w:rsidRDefault="00880773">
            <w:pPr>
              <w:spacing w:after="0" w:line="259" w:lineRule="auto"/>
              <w:ind w:left="0" w:right="0" w:firstLine="0"/>
              <w:jc w:val="left"/>
            </w:pPr>
            <w:r>
              <w:rPr>
                <w:color w:val="000000"/>
              </w:rPr>
              <w:t>Name: ____________________________________</w:t>
            </w:r>
          </w:p>
          <w:p w:rsidR="00BD22E7" w:rsidRDefault="00880773">
            <w:pPr>
              <w:spacing w:after="0" w:line="259" w:lineRule="auto"/>
              <w:ind w:left="0" w:right="0" w:firstLine="0"/>
              <w:jc w:val="left"/>
            </w:pPr>
            <w:r>
              <w:rPr>
                <w:color w:val="000000"/>
              </w:rPr>
              <w:t>Address: __________________________________</w:t>
            </w:r>
          </w:p>
          <w:p w:rsidR="00BD22E7" w:rsidRDefault="00880773">
            <w:pPr>
              <w:spacing w:after="0" w:line="259" w:lineRule="auto"/>
              <w:ind w:left="0" w:right="0" w:firstLine="0"/>
              <w:jc w:val="left"/>
            </w:pPr>
            <w:r>
              <w:rPr>
                <w:color w:val="000000"/>
              </w:rPr>
              <w:t>Telephone/Fax numbers: _____________________</w:t>
            </w:r>
          </w:p>
          <w:p w:rsidR="00BD22E7" w:rsidRDefault="00880773">
            <w:pPr>
              <w:spacing w:after="0" w:line="259" w:lineRule="auto"/>
              <w:ind w:left="0" w:right="0" w:firstLine="0"/>
              <w:jc w:val="left"/>
            </w:pPr>
            <w:r>
              <w:rPr>
                <w:color w:val="000000"/>
              </w:rPr>
              <w:t>E-mail address: _____________________________</w:t>
            </w:r>
          </w:p>
        </w:tc>
      </w:tr>
      <w:tr w:rsidR="00BD22E7">
        <w:trPr>
          <w:trHeight w:val="2535"/>
        </w:trPr>
        <w:tc>
          <w:tcPr>
            <w:tcW w:w="937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101"/>
              </w:numPr>
              <w:spacing w:after="3" w:line="236" w:lineRule="auto"/>
              <w:ind w:right="0" w:firstLine="0"/>
              <w:jc w:val="left"/>
            </w:pPr>
            <w:r>
              <w:rPr>
                <w:color w:val="000000"/>
              </w:rPr>
              <w:t xml:space="preserve">Articles of Incorporation (or equivalent documents of constitution or association), and/or registration documents of the legal entity named above, in accordance with ITT 3.6. </w:t>
            </w:r>
          </w:p>
          <w:p w:rsidR="00BD22E7" w:rsidRDefault="00880773">
            <w:pPr>
              <w:numPr>
                <w:ilvl w:val="0"/>
                <w:numId w:val="101"/>
              </w:numPr>
              <w:spacing w:after="2" w:line="237" w:lineRule="auto"/>
              <w:ind w:right="0" w:firstLine="0"/>
              <w:jc w:val="left"/>
            </w:pPr>
            <w:r>
              <w:rPr>
                <w:color w:val="000000"/>
              </w:rPr>
              <w:t xml:space="preserve">In case of a state-owned enterprise or institution, documents establishing legal and financial autonomy, operation in accordance with commercial law, and that they are not under the supervision of the Procuring Entity, in accordance with ITT 3.8. </w:t>
            </w: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b/>
          <w:color w:val="00000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5" w:name="_Toc181959174"/>
      <w:r w:rsidRPr="007B1708">
        <w:rPr>
          <w:i w:val="0"/>
        </w:rPr>
        <w:t>FORM CON – 2</w:t>
      </w:r>
      <w:bookmarkEnd w:id="25"/>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Historical Contract Non-Performance, Pending Litigation and Litigation History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91" w:type="dxa"/>
        <w:tblInd w:w="0" w:type="dxa"/>
        <w:tblCellMar>
          <w:top w:w="5" w:type="dxa"/>
          <w:right w:w="7" w:type="dxa"/>
        </w:tblCellMar>
        <w:tblLook w:val="04A0" w:firstRow="1" w:lastRow="0" w:firstColumn="1" w:lastColumn="0" w:noHBand="0" w:noVBand="1"/>
      </w:tblPr>
      <w:tblGrid>
        <w:gridCol w:w="968"/>
        <w:gridCol w:w="1531"/>
        <w:gridCol w:w="5130"/>
        <w:gridCol w:w="1762"/>
      </w:tblGrid>
      <w:tr w:rsidR="00BD22E7">
        <w:trPr>
          <w:trHeight w:val="259"/>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Non-Performed Contracts in accordance with Section III, Evaluation and Qualification Criteria  </w:t>
            </w:r>
          </w:p>
        </w:tc>
      </w:tr>
      <w:tr w:rsidR="00BD22E7">
        <w:trPr>
          <w:trHeight w:val="1522"/>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2"/>
              </w:numPr>
              <w:spacing w:after="0" w:line="244" w:lineRule="auto"/>
              <w:ind w:right="0" w:firstLine="0"/>
              <w:jc w:val="left"/>
            </w:pPr>
            <w:r>
              <w:rPr>
                <w:color w:val="000000"/>
              </w:rPr>
              <w:t>Contract non-performance did not occur since 1</w:t>
            </w:r>
            <w:r>
              <w:rPr>
                <w:color w:val="000000"/>
                <w:vertAlign w:val="superscript"/>
              </w:rPr>
              <w:t>st</w:t>
            </w:r>
            <w:r>
              <w:rPr>
                <w:color w:val="000000"/>
              </w:rPr>
              <w:t xml:space="preserve"> January </w:t>
            </w:r>
            <w:r>
              <w:rPr>
                <w:i/>
                <w:color w:val="000000"/>
              </w:rPr>
              <w:t xml:space="preserve">[insert year] </w:t>
            </w:r>
            <w:r>
              <w:rPr>
                <w:color w:val="000000"/>
              </w:rPr>
              <w:t xml:space="preserve">specified in Section III, Evaluation and Qualification Criteria, Sub-Factor 2.1. </w:t>
            </w:r>
          </w:p>
          <w:p w:rsidR="00BD22E7" w:rsidRDefault="00BD22E7">
            <w:pPr>
              <w:spacing w:after="0" w:line="259" w:lineRule="auto"/>
              <w:ind w:left="2" w:right="0" w:firstLine="0"/>
              <w:jc w:val="left"/>
            </w:pPr>
          </w:p>
          <w:p w:rsidR="00BD22E7" w:rsidRDefault="00880773">
            <w:pPr>
              <w:numPr>
                <w:ilvl w:val="0"/>
                <w:numId w:val="102"/>
              </w:numPr>
              <w:spacing w:after="0" w:line="253" w:lineRule="auto"/>
              <w:ind w:right="0" w:firstLine="0"/>
              <w:jc w:val="left"/>
            </w:pPr>
            <w:r>
              <w:rPr>
                <w:color w:val="000000"/>
              </w:rPr>
              <w:t>Contract(s) not performed since 1</w:t>
            </w:r>
            <w:r>
              <w:rPr>
                <w:color w:val="000000"/>
                <w:vertAlign w:val="superscript"/>
              </w:rPr>
              <w:t>st</w:t>
            </w:r>
            <w:r>
              <w:rPr>
                <w:color w:val="000000"/>
              </w:rPr>
              <w:t xml:space="preserve"> January </w:t>
            </w:r>
            <w:r>
              <w:rPr>
                <w:i/>
                <w:color w:val="000000"/>
              </w:rPr>
              <w:t>[insert year]</w:t>
            </w:r>
            <w:r>
              <w:rPr>
                <w:color w:val="000000"/>
              </w:rPr>
              <w:t xml:space="preserve"> specified in Section III, Evaluation and Qualification Criteria, requirement 2.1 </w:t>
            </w:r>
          </w:p>
          <w:p w:rsidR="00BD22E7" w:rsidRDefault="00BD22E7">
            <w:pPr>
              <w:spacing w:after="0" w:line="259" w:lineRule="auto"/>
              <w:ind w:left="2" w:right="0" w:firstLine="0"/>
              <w:jc w:val="left"/>
            </w:pPr>
          </w:p>
        </w:tc>
      </w:tr>
      <w:tr w:rsidR="00BD22E7">
        <w:trPr>
          <w:trHeight w:val="1524"/>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Year </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Non- performed portion of contract </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Contract Identification </w:t>
            </w:r>
          </w:p>
          <w:p w:rsidR="00BD22E7" w:rsidRDefault="00BD22E7">
            <w:pPr>
              <w:spacing w:after="0" w:line="259" w:lineRule="auto"/>
              <w:ind w:left="2" w:right="0" w:firstLine="0"/>
              <w:jc w:val="left"/>
            </w:pP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Total Contract Amount (current value, currency, exchange rate and Kenya Shilling equivalent)</w:t>
            </w:r>
          </w:p>
        </w:tc>
      </w:tr>
      <w:tr w:rsidR="00BD22E7">
        <w:trPr>
          <w:trHeight w:val="1270"/>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year]</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amount and percentage]</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0" w:firstLine="0"/>
            </w:pPr>
            <w:r>
              <w:rPr>
                <w:color w:val="000000"/>
              </w:rPr>
              <w:t xml:space="preserve">Contract Identification: </w:t>
            </w:r>
            <w:r>
              <w:rPr>
                <w:i/>
                <w:color w:val="000000"/>
              </w:rPr>
              <w:t xml:space="preserve">[indicate complete contract name/ number, and any other identification] </w:t>
            </w:r>
          </w:p>
          <w:p w:rsidR="00BD22E7" w:rsidRDefault="00880773">
            <w:pPr>
              <w:spacing w:after="0" w:line="259" w:lineRule="auto"/>
              <w:ind w:left="2" w:right="0" w:firstLine="0"/>
              <w:jc w:val="left"/>
            </w:pPr>
            <w:r>
              <w:rPr>
                <w:color w:val="000000"/>
              </w:rPr>
              <w:t xml:space="preserve">Name of Procuring Entity: </w:t>
            </w:r>
            <w:r>
              <w:rPr>
                <w:i/>
                <w:color w:val="000000"/>
              </w:rPr>
              <w:t xml:space="preserve">[insert full name] </w:t>
            </w:r>
          </w:p>
          <w:p w:rsidR="00BD22E7" w:rsidRDefault="00880773">
            <w:pPr>
              <w:spacing w:after="0" w:line="259" w:lineRule="auto"/>
              <w:ind w:left="2" w:right="0" w:firstLine="0"/>
              <w:jc w:val="left"/>
            </w:pPr>
            <w:r>
              <w:rPr>
                <w:color w:val="000000"/>
              </w:rPr>
              <w:t xml:space="preserve">Address of Procuring Entity: </w:t>
            </w:r>
            <w:r>
              <w:rPr>
                <w:i/>
                <w:color w:val="000000"/>
              </w:rPr>
              <w:t xml:space="preserve">[insert street/city/country] </w:t>
            </w:r>
          </w:p>
          <w:p w:rsidR="00BD22E7" w:rsidRDefault="00880773">
            <w:pPr>
              <w:spacing w:after="0" w:line="259" w:lineRule="auto"/>
              <w:ind w:left="2" w:right="0" w:firstLine="0"/>
              <w:jc w:val="left"/>
            </w:pPr>
            <w:r>
              <w:rPr>
                <w:color w:val="000000"/>
              </w:rPr>
              <w:t xml:space="preserve">Reason(s) for nonperformance: </w:t>
            </w:r>
            <w:r>
              <w:rPr>
                <w:i/>
                <w:color w:val="000000"/>
              </w:rPr>
              <w:t>[indicate main reason(s)]</w:t>
            </w: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i/>
                <w:color w:val="000000"/>
              </w:rPr>
              <w:t>[insert amount]</w:t>
            </w:r>
          </w:p>
        </w:tc>
      </w:tr>
      <w:tr w:rsidR="00BD22E7">
        <w:trPr>
          <w:trHeight w:val="257"/>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Pending Litigation, in accordance with Section III, Evaluation and Qualification Criteria </w:t>
            </w:r>
          </w:p>
        </w:tc>
      </w:tr>
      <w:tr w:rsidR="00BD22E7">
        <w:trPr>
          <w:trHeight w:val="1018"/>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3"/>
              </w:numPr>
              <w:spacing w:after="0" w:line="242" w:lineRule="auto"/>
              <w:ind w:right="0" w:firstLine="0"/>
              <w:jc w:val="left"/>
            </w:pPr>
            <w:r>
              <w:rPr>
                <w:color w:val="000000"/>
              </w:rPr>
              <w:t xml:space="preserve">No pending litigation in accordance with Section III, Evaluation and Qualification Criteria, SubFactor 2.3. </w:t>
            </w:r>
          </w:p>
          <w:p w:rsidR="00BD22E7" w:rsidRDefault="00880773">
            <w:pPr>
              <w:numPr>
                <w:ilvl w:val="0"/>
                <w:numId w:val="103"/>
              </w:numPr>
              <w:spacing w:after="0" w:line="259" w:lineRule="auto"/>
              <w:ind w:right="0" w:firstLine="0"/>
              <w:jc w:val="left"/>
            </w:pPr>
            <w:r>
              <w:rPr>
                <w:color w:val="000000"/>
              </w:rPr>
              <w:t xml:space="preserve">Pending litigation in accordance with Section III, Evaluation and Qualification Criteria, Sub-Factor 2.3 as indicated below.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789" w:type="dxa"/>
        <w:tblInd w:w="0" w:type="dxa"/>
        <w:tblCellMar>
          <w:top w:w="7" w:type="dxa"/>
          <w:left w:w="108" w:type="dxa"/>
          <w:right w:w="74" w:type="dxa"/>
        </w:tblCellMar>
        <w:tblLook w:val="04A0" w:firstRow="1" w:lastRow="0" w:firstColumn="1" w:lastColumn="0" w:noHBand="0" w:noVBand="1"/>
      </w:tblPr>
      <w:tblGrid>
        <w:gridCol w:w="1260"/>
        <w:gridCol w:w="264"/>
        <w:gridCol w:w="1805"/>
        <w:gridCol w:w="245"/>
        <w:gridCol w:w="3982"/>
        <w:gridCol w:w="2233"/>
      </w:tblGrid>
      <w:tr w:rsidR="00BD22E7">
        <w:trPr>
          <w:trHeight w:val="1160"/>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2" w:firstLine="0"/>
              <w:jc w:val="left"/>
            </w:pPr>
            <w:r>
              <w:rPr>
                <w:b/>
                <w:color w:val="000000"/>
                <w:sz w:val="20"/>
              </w:rPr>
              <w:t xml:space="preserve">Year of dispute </w:t>
            </w: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Amount in dispute (currency) </w:t>
            </w: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Total Contract </w:t>
            </w:r>
          </w:p>
          <w:p w:rsidR="00BD22E7" w:rsidRDefault="00880773">
            <w:pPr>
              <w:spacing w:after="0" w:line="259" w:lineRule="auto"/>
              <w:ind w:left="0" w:right="0" w:firstLine="0"/>
              <w:jc w:val="left"/>
            </w:pPr>
            <w:r>
              <w:rPr>
                <w:b/>
                <w:color w:val="000000"/>
                <w:sz w:val="20"/>
              </w:rPr>
              <w:t xml:space="preserve">Amount (currency), </w:t>
            </w:r>
          </w:p>
          <w:p w:rsidR="00BD22E7" w:rsidRDefault="00880773">
            <w:pPr>
              <w:spacing w:after="0" w:line="259" w:lineRule="auto"/>
              <w:ind w:left="0" w:right="0" w:firstLine="0"/>
              <w:jc w:val="left"/>
            </w:pPr>
            <w:r>
              <w:rPr>
                <w:b/>
                <w:color w:val="000000"/>
                <w:sz w:val="20"/>
              </w:rPr>
              <w:t xml:space="preserve">Kenya Shilling </w:t>
            </w:r>
          </w:p>
          <w:p w:rsidR="00BD22E7" w:rsidRDefault="00880773">
            <w:pPr>
              <w:spacing w:after="0" w:line="259" w:lineRule="auto"/>
              <w:ind w:left="0" w:right="0" w:firstLine="0"/>
              <w:jc w:val="left"/>
            </w:pPr>
            <w:r>
              <w:rPr>
                <w:b/>
                <w:color w:val="000000"/>
                <w:sz w:val="20"/>
              </w:rPr>
              <w:t xml:space="preserve">Equivalent (exchange rate) </w:t>
            </w:r>
          </w:p>
        </w:tc>
      </w:tr>
      <w:tr w:rsidR="00BD22E7">
        <w:trPr>
          <w:trHeight w:val="1529"/>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_________ </w:t>
            </w:r>
          </w:p>
          <w:p w:rsidR="00BD22E7" w:rsidRDefault="00880773">
            <w:pPr>
              <w:spacing w:after="0" w:line="259" w:lineRule="auto"/>
              <w:ind w:left="0" w:right="0" w:firstLine="0"/>
              <w:jc w:val="left"/>
            </w:pPr>
            <w:r>
              <w:rPr>
                <w:color w:val="000000"/>
              </w:rPr>
              <w:t xml:space="preserve">Name of Procuring Entity: ____________ </w:t>
            </w:r>
          </w:p>
          <w:p w:rsidR="00BD22E7" w:rsidRDefault="00880773">
            <w:pPr>
              <w:spacing w:after="0" w:line="259" w:lineRule="auto"/>
              <w:ind w:left="0" w:right="0" w:firstLine="0"/>
              <w:jc w:val="left"/>
            </w:pPr>
            <w:r>
              <w:rPr>
                <w:color w:val="000000"/>
              </w:rPr>
              <w:t xml:space="preserve">Address of Procuring Entity: __________ </w:t>
            </w:r>
          </w:p>
          <w:p w:rsidR="00BD22E7" w:rsidRDefault="00880773">
            <w:pPr>
              <w:spacing w:after="0" w:line="259" w:lineRule="auto"/>
              <w:ind w:left="0" w:right="0" w:firstLine="0"/>
              <w:jc w:val="left"/>
            </w:pPr>
            <w:r>
              <w:rPr>
                <w:color w:val="000000"/>
              </w:rPr>
              <w:t xml:space="preserve">Matter in dispute: ______________ </w:t>
            </w:r>
          </w:p>
          <w:p w:rsidR="00BD22E7" w:rsidRDefault="00880773">
            <w:pPr>
              <w:spacing w:after="0" w:line="259" w:lineRule="auto"/>
              <w:ind w:left="0" w:right="0" w:firstLine="0"/>
              <w:jc w:val="left"/>
            </w:pPr>
            <w:r>
              <w:rPr>
                <w:color w:val="000000"/>
              </w:rPr>
              <w:t xml:space="preserve">Party who initiated the dispute: ____ </w:t>
            </w:r>
          </w:p>
          <w:p w:rsidR="00BD22E7" w:rsidRDefault="00880773">
            <w:pPr>
              <w:spacing w:after="0" w:line="259" w:lineRule="auto"/>
              <w:ind w:left="0" w:right="0" w:firstLine="0"/>
              <w:jc w:val="left"/>
            </w:pPr>
            <w:r>
              <w:rPr>
                <w:color w:val="000000"/>
              </w:rPr>
              <w:t xml:space="preserve">Status of dispute: </w:t>
            </w:r>
            <w:r>
              <w:rPr>
                <w:i/>
                <w:color w:val="000000"/>
              </w:rPr>
              <w:t xml:space="preserve">___________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1527"/>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w:t>
            </w:r>
          </w:p>
          <w:p w:rsidR="00BD22E7" w:rsidRDefault="00880773">
            <w:pPr>
              <w:spacing w:after="0" w:line="259" w:lineRule="auto"/>
              <w:ind w:left="0" w:right="0" w:firstLine="0"/>
              <w:jc w:val="left"/>
            </w:pPr>
            <w:r>
              <w:rPr>
                <w:color w:val="000000"/>
              </w:rPr>
              <w:t xml:space="preserve">Name of Procuring Entity:  </w:t>
            </w:r>
          </w:p>
          <w:p w:rsidR="00BD22E7" w:rsidRDefault="00880773">
            <w:pPr>
              <w:spacing w:after="0" w:line="259" w:lineRule="auto"/>
              <w:ind w:left="0" w:right="0" w:firstLine="0"/>
              <w:jc w:val="left"/>
            </w:pPr>
            <w:r>
              <w:rPr>
                <w:color w:val="000000"/>
              </w:rPr>
              <w:t xml:space="preserve">Address of Procuring Entity:  </w:t>
            </w:r>
          </w:p>
          <w:p w:rsidR="00BD22E7" w:rsidRDefault="00880773">
            <w:pPr>
              <w:spacing w:after="0" w:line="259" w:lineRule="auto"/>
              <w:ind w:left="0" w:right="0" w:firstLine="0"/>
              <w:jc w:val="left"/>
            </w:pPr>
            <w:r>
              <w:rPr>
                <w:color w:val="000000"/>
              </w:rPr>
              <w:t xml:space="preserve">Matter in dispute:  </w:t>
            </w:r>
          </w:p>
          <w:p w:rsidR="00BD22E7" w:rsidRDefault="00880773">
            <w:pPr>
              <w:spacing w:after="0" w:line="259" w:lineRule="auto"/>
              <w:ind w:left="0" w:right="0" w:firstLine="0"/>
              <w:jc w:val="left"/>
            </w:pPr>
            <w:r>
              <w:rPr>
                <w:color w:val="000000"/>
              </w:rPr>
              <w:t xml:space="preserve">Party who initiated the dispute:  </w:t>
            </w:r>
          </w:p>
          <w:p w:rsidR="00BD22E7" w:rsidRDefault="00880773">
            <w:pPr>
              <w:spacing w:after="0" w:line="259" w:lineRule="auto"/>
              <w:ind w:left="0" w:right="0" w:firstLine="0"/>
              <w:jc w:val="left"/>
            </w:pPr>
            <w:r>
              <w:rPr>
                <w:color w:val="000000"/>
              </w:rPr>
              <w:t xml:space="preserve">Status of dispute: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Litigation History in accordance with Section III, Evaluation and Qualification Criteria </w:t>
            </w:r>
          </w:p>
        </w:tc>
      </w:tr>
      <w:tr w:rsidR="00BD22E7">
        <w:trPr>
          <w:trHeight w:val="1022"/>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4"/>
              </w:numPr>
              <w:spacing w:after="0"/>
              <w:ind w:right="0" w:firstLine="0"/>
              <w:jc w:val="left"/>
            </w:pPr>
            <w:r>
              <w:rPr>
                <w:color w:val="000000"/>
              </w:rPr>
              <w:t xml:space="preserve">No Litigation History in accordance with Section III, Evaluation and Qualification Criteria, Sub-Factor 2.4. </w:t>
            </w:r>
          </w:p>
          <w:p w:rsidR="00BD22E7" w:rsidRDefault="00880773">
            <w:pPr>
              <w:numPr>
                <w:ilvl w:val="0"/>
                <w:numId w:val="104"/>
              </w:numPr>
              <w:spacing w:after="0" w:line="259" w:lineRule="auto"/>
              <w:ind w:right="0" w:firstLine="0"/>
              <w:jc w:val="left"/>
            </w:pPr>
            <w:r>
              <w:rPr>
                <w:color w:val="000000"/>
              </w:rPr>
              <w:t xml:space="preserve">Litigation History in accordance with Section III, Evaluation and Qualification Criteria, Sub-Factor 2.4 as indicated below. </w:t>
            </w:r>
          </w:p>
        </w:tc>
      </w:tr>
      <w:tr w:rsidR="00BD22E7">
        <w:trPr>
          <w:trHeight w:val="264"/>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Year of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Outcome as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Contract </w:t>
            </w:r>
          </w:p>
        </w:tc>
      </w:tr>
      <w:tr w:rsidR="00BD22E7">
        <w:trPr>
          <w:trHeight w:val="1020"/>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award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percentage of Net Worth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Amount (currency), </w:t>
            </w:r>
          </w:p>
          <w:p w:rsidR="00BD22E7" w:rsidRDefault="00880773">
            <w:pPr>
              <w:spacing w:after="0" w:line="259" w:lineRule="auto"/>
              <w:ind w:left="0" w:right="0" w:firstLine="0"/>
              <w:jc w:val="left"/>
            </w:pPr>
            <w:r>
              <w:rPr>
                <w:b/>
                <w:color w:val="000000"/>
              </w:rPr>
              <w:t xml:space="preserve">Kenya Shilling </w:t>
            </w:r>
          </w:p>
          <w:p w:rsidR="00BD22E7" w:rsidRDefault="00880773">
            <w:pPr>
              <w:spacing w:after="0" w:line="259" w:lineRule="auto"/>
              <w:ind w:left="0" w:right="0" w:firstLine="0"/>
              <w:jc w:val="left"/>
            </w:pPr>
            <w:r>
              <w:rPr>
                <w:b/>
                <w:color w:val="000000"/>
              </w:rPr>
              <w:t xml:space="preserve">Equivalent </w:t>
            </w:r>
          </w:p>
          <w:p w:rsidR="00BD22E7" w:rsidRDefault="00880773">
            <w:pPr>
              <w:spacing w:after="0" w:line="259" w:lineRule="auto"/>
              <w:ind w:left="0" w:right="0" w:firstLine="0"/>
              <w:jc w:val="left"/>
            </w:pPr>
            <w:r>
              <w:rPr>
                <w:b/>
                <w:color w:val="000000"/>
              </w:rPr>
              <w:t xml:space="preserve">(exchange rate) </w:t>
            </w:r>
          </w:p>
        </w:tc>
      </w:tr>
      <w:tr w:rsidR="00BD22E7">
        <w:trPr>
          <w:trHeight w:val="3048"/>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year]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percentage]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2" w:line="236" w:lineRule="auto"/>
              <w:ind w:left="0" w:right="0" w:firstLine="0"/>
              <w:jc w:val="left"/>
            </w:pPr>
            <w:r>
              <w:rPr>
                <w:color w:val="000000"/>
              </w:rPr>
              <w:t xml:space="preserve">Contract Identification: [indicate complete contract name, number, and any other identification] </w:t>
            </w:r>
          </w:p>
          <w:p w:rsidR="00BD22E7" w:rsidRDefault="00880773">
            <w:pPr>
              <w:spacing w:after="0" w:line="259" w:lineRule="auto"/>
              <w:ind w:left="0" w:right="0" w:firstLine="0"/>
              <w:jc w:val="left"/>
            </w:pPr>
            <w:r>
              <w:rPr>
                <w:color w:val="000000"/>
              </w:rPr>
              <w:t xml:space="preserve">Name of Procuring Entity: </w:t>
            </w:r>
            <w:r>
              <w:rPr>
                <w:i/>
                <w:color w:val="000000"/>
              </w:rPr>
              <w:t>[insert full name]</w:t>
            </w:r>
          </w:p>
          <w:p w:rsidR="00BD22E7" w:rsidRDefault="00880773">
            <w:pPr>
              <w:spacing w:after="0"/>
              <w:ind w:left="0" w:right="0" w:firstLine="0"/>
              <w:jc w:val="left"/>
            </w:pPr>
            <w:r>
              <w:rPr>
                <w:color w:val="000000"/>
              </w:rPr>
              <w:t xml:space="preserve">Address of Procuring Entity: </w:t>
            </w:r>
            <w:r>
              <w:rPr>
                <w:i/>
                <w:color w:val="000000"/>
              </w:rPr>
              <w:t>[insert street/city/country]</w:t>
            </w:r>
          </w:p>
          <w:p w:rsidR="00BD22E7" w:rsidRDefault="00880773">
            <w:pPr>
              <w:spacing w:after="2" w:line="236" w:lineRule="auto"/>
              <w:ind w:left="0" w:right="0" w:firstLine="0"/>
              <w:jc w:val="left"/>
            </w:pPr>
            <w:r>
              <w:rPr>
                <w:color w:val="000000"/>
              </w:rPr>
              <w:t xml:space="preserve">Matter in dispute: </w:t>
            </w:r>
            <w:r>
              <w:rPr>
                <w:i/>
                <w:color w:val="000000"/>
              </w:rPr>
              <w:t>[indicate main issues in dispute]</w:t>
            </w:r>
          </w:p>
          <w:p w:rsidR="00BD22E7" w:rsidRDefault="00880773">
            <w:pPr>
              <w:spacing w:after="18" w:line="259" w:lineRule="auto"/>
              <w:ind w:left="0" w:right="0" w:firstLine="0"/>
              <w:jc w:val="left"/>
            </w:pPr>
            <w:r>
              <w:rPr>
                <w:color w:val="000000"/>
              </w:rPr>
              <w:t xml:space="preserve">Party who initiated the dispute: </w:t>
            </w:r>
            <w:r>
              <w:rPr>
                <w:i/>
                <w:color w:val="000000"/>
              </w:rPr>
              <w:t xml:space="preserve">[indicate </w:t>
            </w:r>
          </w:p>
          <w:p w:rsidR="00BD22E7" w:rsidRDefault="00880773">
            <w:pPr>
              <w:spacing w:after="0" w:line="259" w:lineRule="auto"/>
              <w:ind w:left="0" w:right="0" w:firstLine="0"/>
              <w:jc w:val="left"/>
            </w:pPr>
            <w:r>
              <w:rPr>
                <w:i/>
                <w:color w:val="000000"/>
              </w:rPr>
              <w:t>“Procuring Entity” or “Contractor”]</w:t>
            </w:r>
          </w:p>
          <w:p w:rsidR="00BD22E7" w:rsidRDefault="00880773">
            <w:pPr>
              <w:spacing w:after="0" w:line="259" w:lineRule="auto"/>
              <w:ind w:left="0" w:right="0" w:firstLine="0"/>
              <w:jc w:val="left"/>
            </w:pPr>
            <w:r>
              <w:rPr>
                <w:color w:val="000000"/>
              </w:rPr>
              <w:t xml:space="preserve">Reason(s) for Litigation and award decision </w:t>
            </w:r>
          </w:p>
          <w:p w:rsidR="00BD22E7" w:rsidRDefault="00880773">
            <w:pPr>
              <w:spacing w:after="0" w:line="259" w:lineRule="auto"/>
              <w:ind w:left="0" w:right="0" w:firstLine="0"/>
              <w:jc w:val="left"/>
            </w:pPr>
            <w:r>
              <w:rPr>
                <w:i/>
                <w:color w:val="000000"/>
              </w:rPr>
              <w:t xml:space="preserve">[indicate main reason(s)]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amount]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6" w:name="_Toc181959175"/>
      <w:r w:rsidRPr="007B1708">
        <w:rPr>
          <w:i w:val="0"/>
        </w:rPr>
        <w:t>FORM FIN – 3.1:</w:t>
      </w:r>
      <w:bookmarkEnd w:id="26"/>
    </w:p>
    <w:p w:rsidR="00BD22E7" w:rsidRDefault="00BD22E7">
      <w:pPr>
        <w:spacing w:after="0" w:line="259" w:lineRule="auto"/>
        <w:ind w:left="0" w:right="0" w:firstLine="0"/>
        <w:jc w:val="left"/>
      </w:pPr>
    </w:p>
    <w:p w:rsidR="00BD22E7" w:rsidRDefault="00880773">
      <w:pPr>
        <w:pStyle w:val="Heading7"/>
        <w:spacing w:after="9"/>
        <w:ind w:left="10"/>
      </w:pPr>
      <w:r>
        <w:t>Financial Situation and Performance</w:t>
      </w:r>
    </w:p>
    <w:p w:rsidR="00BD22E7" w:rsidRDefault="00BD22E7">
      <w:pPr>
        <w:spacing w:after="0" w:line="259" w:lineRule="auto"/>
        <w:ind w:left="0" w:right="0" w:firstLine="0"/>
        <w:jc w:val="left"/>
      </w:pPr>
    </w:p>
    <w:p w:rsidR="00BD22E7" w:rsidRDefault="00880773">
      <w:pPr>
        <w:spacing w:after="12" w:line="247" w:lineRule="auto"/>
        <w:ind w:left="8" w:right="664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4.4.1.  Financial Data </w:t>
      </w:r>
    </w:p>
    <w:p w:rsidR="00BD22E7" w:rsidRDefault="00BD22E7">
      <w:pPr>
        <w:spacing w:after="0" w:line="259" w:lineRule="auto"/>
        <w:ind w:left="0" w:right="0" w:firstLine="0"/>
        <w:jc w:val="left"/>
      </w:pPr>
    </w:p>
    <w:tbl>
      <w:tblPr>
        <w:tblStyle w:val="TableGrid"/>
        <w:tblW w:w="8944" w:type="dxa"/>
        <w:tblInd w:w="0" w:type="dxa"/>
        <w:tblCellMar>
          <w:top w:w="5" w:type="dxa"/>
          <w:left w:w="2" w:type="dxa"/>
          <w:right w:w="115" w:type="dxa"/>
        </w:tblCellMar>
        <w:tblLook w:val="04A0" w:firstRow="1" w:lastRow="0" w:firstColumn="1" w:lastColumn="0" w:noHBand="0" w:noVBand="1"/>
      </w:tblPr>
      <w:tblGrid>
        <w:gridCol w:w="2950"/>
        <w:gridCol w:w="1190"/>
        <w:gridCol w:w="1186"/>
        <w:gridCol w:w="1191"/>
        <w:gridCol w:w="1186"/>
        <w:gridCol w:w="1241"/>
      </w:tblGrid>
      <w:tr w:rsidR="00BD22E7">
        <w:trPr>
          <w:trHeight w:val="1207"/>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Statement of Financial Position (Information from Balance Sheet)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Assets (TA)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Liabilities (TL)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6"/>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Equity/Net Worth (NW)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Assets (CA)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Liabilities (CL)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Working Capital (WC)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Information from Income Statement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Revenue (TR)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80"/>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Profits Before Taxes (PBT)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205"/>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2951" w:type="dxa"/>
            <w:tcBorders>
              <w:top w:val="single" w:sz="2" w:space="0" w:color="000000"/>
              <w:left w:val="single" w:sz="2" w:space="0" w:color="000000"/>
              <w:bottom w:val="single" w:sz="2" w:space="0" w:color="000000"/>
              <w:right w:val="nil"/>
            </w:tcBorders>
          </w:tcPr>
          <w:p w:rsidR="00BD22E7" w:rsidRDefault="00880773">
            <w:pPr>
              <w:spacing w:after="0" w:line="259" w:lineRule="auto"/>
              <w:ind w:left="0" w:right="0" w:firstLine="0"/>
              <w:jc w:val="left"/>
            </w:pPr>
            <w:r>
              <w:rPr>
                <w:color w:val="000000"/>
              </w:rPr>
              <w:t xml:space="preserve">Cash Flow Information  </w:t>
            </w:r>
          </w:p>
        </w:tc>
        <w:tc>
          <w:tcPr>
            <w:tcW w:w="5994" w:type="dxa"/>
            <w:gridSpan w:val="5"/>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Cash Flow from Operating </w:t>
            </w:r>
          </w:p>
          <w:p w:rsidR="00BD22E7" w:rsidRDefault="00880773">
            <w:pPr>
              <w:spacing w:after="0" w:line="259" w:lineRule="auto"/>
              <w:ind w:left="0" w:right="0" w:firstLine="0"/>
              <w:jc w:val="left"/>
            </w:pPr>
            <w:r>
              <w:rPr>
                <w:color w:val="000000"/>
              </w:rPr>
              <w:t xml:space="preserve">Activities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*Refer to ITT 15 for the exchange rate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1C30B9">
      <w:pPr>
        <w:pStyle w:val="Heading8"/>
        <w:tabs>
          <w:tab w:val="center" w:pos="1572"/>
        </w:tabs>
        <w:spacing w:after="9"/>
        <w:ind w:left="0" w:firstLine="0"/>
      </w:pPr>
      <w:r>
        <w:rPr>
          <w:sz w:val="22"/>
        </w:rPr>
        <w:t xml:space="preserve">4.4.2 </w:t>
      </w:r>
      <w:r w:rsidR="00880773">
        <w:rPr>
          <w:sz w:val="22"/>
        </w:rPr>
        <w:t>Sources of Finance</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sources of finance to meet the cash flow requirements on works currently in progress and for future contract commitments. </w:t>
      </w:r>
    </w:p>
    <w:p w:rsidR="00BD22E7" w:rsidRDefault="00BD22E7">
      <w:pPr>
        <w:spacing w:after="0" w:line="259" w:lineRule="auto"/>
        <w:ind w:left="0" w:right="0" w:firstLine="0"/>
        <w:jc w:val="left"/>
      </w:pPr>
    </w:p>
    <w:tbl>
      <w:tblPr>
        <w:tblStyle w:val="TableGrid"/>
        <w:tblW w:w="8267" w:type="dxa"/>
        <w:tblInd w:w="1462" w:type="dxa"/>
        <w:tblCellMar>
          <w:top w:w="9" w:type="dxa"/>
          <w:left w:w="72" w:type="dxa"/>
          <w:right w:w="96" w:type="dxa"/>
        </w:tblCellMar>
        <w:tblLook w:val="04A0" w:firstRow="1" w:lastRow="0" w:firstColumn="1" w:lastColumn="0" w:noHBand="0" w:noVBand="1"/>
      </w:tblPr>
      <w:tblGrid>
        <w:gridCol w:w="540"/>
        <w:gridCol w:w="3855"/>
        <w:gridCol w:w="3872"/>
      </w:tblGrid>
      <w:tr w:rsidR="00BD22E7">
        <w:trPr>
          <w:trHeight w:val="283"/>
        </w:trPr>
        <w:tc>
          <w:tcPr>
            <w:tcW w:w="540"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No. </w:t>
            </w:r>
          </w:p>
        </w:tc>
        <w:tc>
          <w:tcPr>
            <w:tcW w:w="3855" w:type="dxa"/>
            <w:tcBorders>
              <w:top w:val="single" w:sz="12"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finance </w:t>
            </w:r>
          </w:p>
        </w:tc>
        <w:tc>
          <w:tcPr>
            <w:tcW w:w="3872"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rFonts w:ascii="Arial" w:eastAsia="Arial" w:hAnsi="Arial" w:cs="Arial"/>
                <w:b/>
                <w:color w:val="000000"/>
                <w:sz w:val="20"/>
              </w:rPr>
              <w:t>Amount (</w:t>
            </w:r>
            <w:r>
              <w:rPr>
                <w:b/>
                <w:color w:val="000000"/>
              </w:rPr>
              <w:t>Kenya Shilling</w:t>
            </w:r>
            <w:r>
              <w:rPr>
                <w:rFonts w:ascii="Arial" w:eastAsia="Arial" w:hAnsi="Arial" w:cs="Arial"/>
                <w:b/>
                <w:color w:val="000000"/>
                <w:sz w:val="20"/>
              </w:rPr>
              <w:t xml:space="preserve"> equivalent) </w:t>
            </w:r>
          </w:p>
        </w:tc>
      </w:tr>
      <w:tr w:rsidR="00BD22E7">
        <w:trPr>
          <w:trHeight w:val="482"/>
        </w:trPr>
        <w:tc>
          <w:tcPr>
            <w:tcW w:w="540" w:type="dxa"/>
            <w:tcBorders>
              <w:top w:val="single" w:sz="12"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1 </w:t>
            </w:r>
          </w:p>
        </w:tc>
        <w:tc>
          <w:tcPr>
            <w:tcW w:w="385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3"/>
        </w:trPr>
        <w:tc>
          <w:tcPr>
            <w:tcW w:w="540" w:type="dxa"/>
            <w:tcBorders>
              <w:top w:val="single" w:sz="6" w:space="0" w:color="000000"/>
              <w:left w:val="single" w:sz="6" w:space="0" w:color="000000"/>
              <w:bottom w:val="single" w:sz="4"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2 </w:t>
            </w:r>
          </w:p>
        </w:tc>
        <w:tc>
          <w:tcPr>
            <w:tcW w:w="3855"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tc>
      </w:tr>
      <w:tr w:rsidR="00BD22E7">
        <w:trPr>
          <w:trHeight w:val="470"/>
        </w:trPr>
        <w:tc>
          <w:tcPr>
            <w:tcW w:w="5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3 </w:t>
            </w:r>
          </w:p>
        </w:tc>
        <w:tc>
          <w:tcPr>
            <w:tcW w:w="38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1C30B9">
      <w:pPr>
        <w:pStyle w:val="Heading7"/>
        <w:spacing w:after="10"/>
        <w:ind w:left="10"/>
      </w:pPr>
      <w:r>
        <w:rPr>
          <w:sz w:val="24"/>
        </w:rPr>
        <w:t>4.4.3 Financial</w:t>
      </w:r>
      <w:r w:rsidR="00880773">
        <w:rPr>
          <w:sz w:val="24"/>
        </w:rPr>
        <w:t xml:space="preserve"> documents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The Tenderer and its parties shall provide copies of financial statements for </w:t>
      </w:r>
      <w:r>
        <w:rPr>
          <w:i/>
          <w:color w:val="000000"/>
        </w:rPr>
        <w:t>___________</w:t>
      </w:r>
      <w:r>
        <w:rPr>
          <w:color w:val="000000"/>
        </w:rPr>
        <w:t xml:space="preserve">years pursuant Section III, Evaluation and Qualifications Criteria, Sub-factor 3.1. The financial statements shall: </w:t>
      </w:r>
    </w:p>
    <w:p w:rsidR="00BD22E7" w:rsidRDefault="00880773">
      <w:pPr>
        <w:numPr>
          <w:ilvl w:val="0"/>
          <w:numId w:val="37"/>
        </w:numPr>
        <w:spacing w:after="10" w:line="249" w:lineRule="auto"/>
        <w:ind w:right="0" w:hanging="720"/>
        <w:jc w:val="left"/>
      </w:pPr>
      <w:r>
        <w:rPr>
          <w:color w:val="000000"/>
          <w:sz w:val="24"/>
        </w:rPr>
        <w:t xml:space="preserve">reflect the financial situation of the Tenderer or in case of JV member, and not an affiliated entity (such as parent company or group member). </w:t>
      </w:r>
    </w:p>
    <w:p w:rsidR="00BD22E7" w:rsidRDefault="00880773">
      <w:pPr>
        <w:numPr>
          <w:ilvl w:val="0"/>
          <w:numId w:val="37"/>
        </w:numPr>
        <w:spacing w:after="10" w:line="249" w:lineRule="auto"/>
        <w:ind w:right="0" w:hanging="720"/>
        <w:jc w:val="left"/>
      </w:pPr>
      <w:r>
        <w:rPr>
          <w:color w:val="000000"/>
          <w:sz w:val="24"/>
        </w:rPr>
        <w:t xml:space="preserve">be independently audited or certified in accordance with local legislation. </w:t>
      </w:r>
    </w:p>
    <w:p w:rsidR="00BD22E7" w:rsidRDefault="00880773">
      <w:pPr>
        <w:numPr>
          <w:ilvl w:val="0"/>
          <w:numId w:val="37"/>
        </w:numPr>
        <w:spacing w:after="10" w:line="249" w:lineRule="auto"/>
        <w:ind w:right="0" w:hanging="720"/>
        <w:jc w:val="left"/>
      </w:pPr>
      <w:r>
        <w:rPr>
          <w:color w:val="000000"/>
          <w:sz w:val="24"/>
        </w:rPr>
        <w:t xml:space="preserve">be complete, including all notes to the financial statements. </w:t>
      </w:r>
    </w:p>
    <w:p w:rsidR="00BD22E7" w:rsidRDefault="00880773">
      <w:pPr>
        <w:numPr>
          <w:ilvl w:val="0"/>
          <w:numId w:val="37"/>
        </w:numPr>
        <w:spacing w:after="10" w:line="249" w:lineRule="auto"/>
        <w:ind w:right="0" w:hanging="720"/>
        <w:jc w:val="left"/>
      </w:pPr>
      <w:r>
        <w:rPr>
          <w:color w:val="000000"/>
          <w:sz w:val="24"/>
        </w:rPr>
        <w:t xml:space="preserve">correspond to accounting periods already completed and audited. </w:t>
      </w:r>
    </w:p>
    <w:p w:rsidR="00BD22E7" w:rsidRDefault="00880773">
      <w:pPr>
        <w:spacing w:after="5062" w:line="247" w:lineRule="auto"/>
        <w:ind w:left="8" w:right="0" w:hanging="8"/>
        <w:jc w:val="left"/>
      </w:pPr>
      <w:r>
        <w:rPr>
          <w:rFonts w:ascii="Wingdings" w:eastAsia="Wingdings" w:hAnsi="Wingdings" w:cs="Wingdings"/>
          <w:color w:val="000000"/>
        </w:rPr>
        <w:t></w:t>
      </w:r>
      <w:r>
        <w:rPr>
          <w:color w:val="000000"/>
        </w:rPr>
        <w:tab/>
        <w:t>Attached are copies of financial statements</w:t>
      </w:r>
      <w:r>
        <w:rPr>
          <w:color w:val="000000"/>
          <w:vertAlign w:val="superscript"/>
        </w:rPr>
        <w:t>1</w:t>
      </w:r>
      <w:r>
        <w:rPr>
          <w:color w:val="000000"/>
        </w:rPr>
        <w:t xml:space="preserve">  for the </w:t>
      </w:r>
      <w:r>
        <w:rPr>
          <w:i/>
          <w:color w:val="000000"/>
        </w:rPr>
        <w:t>____________</w:t>
      </w:r>
      <w:r>
        <w:rPr>
          <w:color w:val="000000"/>
        </w:rPr>
        <w:t xml:space="preserve">years required above; and complying with the requirements </w:t>
      </w:r>
    </w:p>
    <w:p w:rsidR="00BD22E7" w:rsidRDefault="00BD22E7">
      <w:pPr>
        <w:spacing w:after="0" w:line="259" w:lineRule="auto"/>
        <w:ind w:left="0" w:right="0" w:firstLine="0"/>
        <w:jc w:val="left"/>
      </w:pPr>
    </w:p>
    <w:p w:rsidR="00BD22E7" w:rsidRPr="007B1708" w:rsidRDefault="00BD22E7" w:rsidP="007B1708">
      <w:pPr>
        <w:pStyle w:val="Heading2"/>
        <w:rPr>
          <w:i w:val="0"/>
        </w:rPr>
      </w:pPr>
    </w:p>
    <w:p w:rsidR="00BD22E7" w:rsidRPr="007B1708" w:rsidRDefault="00880773" w:rsidP="007B1708">
      <w:pPr>
        <w:pStyle w:val="Heading2"/>
        <w:rPr>
          <w:i w:val="0"/>
        </w:rPr>
      </w:pPr>
      <w:bookmarkStart w:id="27" w:name="_Toc181959176"/>
      <w:r w:rsidRPr="007B1708">
        <w:rPr>
          <w:b/>
          <w:i w:val="0"/>
          <w:sz w:val="24"/>
        </w:rPr>
        <w:t>FORM FIN – 3.2:</w:t>
      </w:r>
      <w:bookmarkEnd w:id="27"/>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Average Annual Construction Turnover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578" w:type="dxa"/>
        <w:tblInd w:w="-108" w:type="dxa"/>
        <w:tblCellMar>
          <w:top w:w="7" w:type="dxa"/>
          <w:left w:w="106" w:type="dxa"/>
          <w:right w:w="74" w:type="dxa"/>
        </w:tblCellMar>
        <w:tblLook w:val="04A0" w:firstRow="1" w:lastRow="0" w:firstColumn="1" w:lastColumn="0" w:noHBand="0" w:noVBand="1"/>
      </w:tblPr>
      <w:tblGrid>
        <w:gridCol w:w="1559"/>
        <w:gridCol w:w="1154"/>
        <w:gridCol w:w="2216"/>
        <w:gridCol w:w="2040"/>
        <w:gridCol w:w="2609"/>
      </w:tblGrid>
      <w:tr w:rsidR="00BD22E7">
        <w:trPr>
          <w:trHeight w:val="262"/>
        </w:trPr>
        <w:tc>
          <w:tcPr>
            <w:tcW w:w="1558" w:type="dxa"/>
            <w:tcBorders>
              <w:top w:val="single" w:sz="4" w:space="0" w:color="000000"/>
              <w:left w:val="single" w:sz="4" w:space="0" w:color="000000"/>
              <w:bottom w:val="single" w:sz="4" w:space="0" w:color="000000"/>
              <w:right w:val="nil"/>
            </w:tcBorders>
          </w:tcPr>
          <w:p w:rsidR="00BD22E7" w:rsidRDefault="00BD22E7">
            <w:pPr>
              <w:spacing w:after="0" w:line="259" w:lineRule="auto"/>
              <w:ind w:left="2" w:right="0" w:firstLine="0"/>
              <w:jc w:val="left"/>
            </w:pPr>
          </w:p>
        </w:tc>
        <w:tc>
          <w:tcPr>
            <w:tcW w:w="1154"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c>
          <w:tcPr>
            <w:tcW w:w="4256" w:type="dxa"/>
            <w:gridSpan w:val="2"/>
            <w:tcBorders>
              <w:top w:val="single" w:sz="4" w:space="0" w:color="000000"/>
              <w:left w:val="single" w:sz="4" w:space="0" w:color="000000"/>
              <w:bottom w:val="single" w:sz="4" w:space="0" w:color="000000"/>
              <w:right w:val="nil"/>
            </w:tcBorders>
          </w:tcPr>
          <w:p w:rsidR="00BD22E7" w:rsidRDefault="00880773">
            <w:pPr>
              <w:spacing w:after="0" w:line="259" w:lineRule="auto"/>
              <w:ind w:left="2" w:right="0" w:firstLine="0"/>
              <w:jc w:val="left"/>
            </w:pPr>
            <w:r>
              <w:rPr>
                <w:b/>
                <w:color w:val="000000"/>
              </w:rPr>
              <w:t>Annual turnover data (construction only)</w:t>
            </w:r>
          </w:p>
        </w:tc>
        <w:tc>
          <w:tcPr>
            <w:tcW w:w="2609"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1431" w:firstLine="0"/>
              <w:jc w:val="left"/>
            </w:pPr>
            <w:r>
              <w:rPr>
                <w:b/>
                <w:color w:val="000000"/>
              </w:rPr>
              <w:t>Amount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Exchange rate </w:t>
            </w:r>
          </w:p>
        </w:tc>
        <w:tc>
          <w:tcPr>
            <w:tcW w:w="260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Kenya Shilling equivalent</w:t>
            </w: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[indicate 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[insert amount and indicate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2"/>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2"/>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w:t>
            </w:r>
          </w:p>
          <w:p w:rsidR="00BD22E7" w:rsidRDefault="00880773">
            <w:pPr>
              <w:spacing w:after="0" w:line="259" w:lineRule="auto"/>
              <w:ind w:left="2" w:right="0" w:firstLine="0"/>
              <w:jc w:val="left"/>
            </w:pPr>
            <w:r>
              <w:rPr>
                <w:color w:val="000000"/>
              </w:rPr>
              <w:t xml:space="preserve">Annual </w:t>
            </w:r>
          </w:p>
          <w:p w:rsidR="00BD22E7" w:rsidRDefault="00880773">
            <w:pPr>
              <w:spacing w:after="0" w:line="259" w:lineRule="auto"/>
              <w:ind w:left="2" w:right="0" w:firstLine="0"/>
              <w:jc w:val="left"/>
            </w:pPr>
            <w:r>
              <w:rPr>
                <w:color w:val="000000"/>
              </w:rPr>
              <w:t xml:space="preserve">Construction </w:t>
            </w:r>
          </w:p>
          <w:p w:rsidR="00BD22E7" w:rsidRDefault="00880773">
            <w:pPr>
              <w:spacing w:after="0" w:line="259" w:lineRule="auto"/>
              <w:ind w:left="2" w:right="0" w:firstLine="0"/>
              <w:jc w:val="left"/>
            </w:pPr>
            <w:r>
              <w:rPr>
                <w:color w:val="000000"/>
              </w:rPr>
              <w:t xml:space="preserve">Turnover * </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880773">
      <w:pPr>
        <w:tabs>
          <w:tab w:val="center" w:pos="3729"/>
        </w:tabs>
        <w:spacing w:after="12" w:line="247" w:lineRule="auto"/>
        <w:ind w:left="0" w:right="0" w:firstLine="0"/>
        <w:jc w:val="left"/>
      </w:pPr>
      <w:r>
        <w:rPr>
          <w:color w:val="000000"/>
        </w:rPr>
        <w:t xml:space="preserve">*  </w:t>
      </w:r>
      <w:r>
        <w:rPr>
          <w:color w:val="000000"/>
        </w:rPr>
        <w:tab/>
        <w:t xml:space="preserve">See Section III, Evaluation and Qualification Criteria, Sub-Factor 3.2.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8" w:name="_Toc181959177"/>
      <w:r w:rsidRPr="007B1708">
        <w:rPr>
          <w:i w:val="0"/>
        </w:rPr>
        <w:t>FORM FIN – 3.3:</w:t>
      </w:r>
      <w:bookmarkEnd w:id="28"/>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Financial Resources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 </w:t>
      </w:r>
    </w:p>
    <w:p w:rsidR="00BD22E7" w:rsidRDefault="00BD22E7">
      <w:pPr>
        <w:spacing w:after="0" w:line="259" w:lineRule="auto"/>
        <w:ind w:left="0" w:right="0" w:firstLine="0"/>
        <w:jc w:val="left"/>
      </w:pPr>
    </w:p>
    <w:tbl>
      <w:tblPr>
        <w:tblStyle w:val="TableGrid"/>
        <w:tblW w:w="8405" w:type="dxa"/>
        <w:tblInd w:w="1391" w:type="dxa"/>
        <w:tblCellMar>
          <w:top w:w="11" w:type="dxa"/>
          <w:left w:w="72" w:type="dxa"/>
          <w:right w:w="91" w:type="dxa"/>
        </w:tblCellMar>
        <w:tblLook w:val="04A0" w:firstRow="1" w:lastRow="0" w:firstColumn="1" w:lastColumn="0" w:noHBand="0" w:noVBand="1"/>
      </w:tblPr>
      <w:tblGrid>
        <w:gridCol w:w="537"/>
        <w:gridCol w:w="4678"/>
        <w:gridCol w:w="3190"/>
      </w:tblGrid>
      <w:tr w:rsidR="00BD22E7">
        <w:trPr>
          <w:trHeight w:val="274"/>
        </w:trPr>
        <w:tc>
          <w:tcPr>
            <w:tcW w:w="5216" w:type="dxa"/>
            <w:gridSpan w:val="2"/>
            <w:tcBorders>
              <w:top w:val="nil"/>
              <w:left w:val="nil"/>
              <w:bottom w:val="single" w:sz="6" w:space="0" w:color="000000"/>
              <w:right w:val="nil"/>
            </w:tcBorders>
            <w:shd w:val="clear" w:color="auto" w:fill="000000"/>
          </w:tcPr>
          <w:p w:rsidR="00BD22E7" w:rsidRDefault="00880773">
            <w:pPr>
              <w:spacing w:after="0" w:line="259" w:lineRule="auto"/>
              <w:ind w:left="2" w:right="0" w:firstLine="0"/>
              <w:jc w:val="left"/>
            </w:pPr>
            <w:r>
              <w:rPr>
                <w:b/>
                <w:color w:val="FFFFFF"/>
              </w:rPr>
              <w:t>Financial Resources</w:t>
            </w:r>
          </w:p>
        </w:tc>
        <w:tc>
          <w:tcPr>
            <w:tcW w:w="3190" w:type="dxa"/>
            <w:tcBorders>
              <w:top w:val="nil"/>
              <w:left w:val="nil"/>
              <w:bottom w:val="single" w:sz="6" w:space="0" w:color="000000"/>
              <w:right w:val="nil"/>
            </w:tcBorders>
            <w:shd w:val="clear" w:color="auto" w:fill="000000"/>
          </w:tcPr>
          <w:p w:rsidR="00BD22E7" w:rsidRDefault="00BD22E7">
            <w:pPr>
              <w:spacing w:after="160" w:line="259" w:lineRule="auto"/>
              <w:ind w:left="0" w:right="0" w:firstLine="0"/>
              <w:jc w:val="left"/>
            </w:pPr>
          </w:p>
        </w:tc>
      </w:tr>
      <w:tr w:rsidR="00BD22E7">
        <w:trPr>
          <w:trHeight w:val="477"/>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pPr>
            <w:r>
              <w:rPr>
                <w:rFonts w:ascii="Arial" w:eastAsia="Arial" w:hAnsi="Arial" w:cs="Arial"/>
                <w:b/>
                <w:color w:val="000000"/>
                <w:sz w:val="20"/>
              </w:rPr>
              <w:t xml:space="preserve">No.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financing </w:t>
            </w:r>
          </w:p>
        </w:tc>
        <w:tc>
          <w:tcPr>
            <w:tcW w:w="319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Amount (Kenya Shilling equivalent) </w:t>
            </w:r>
          </w:p>
        </w:tc>
      </w:tr>
      <w:tr w:rsidR="00BD22E7">
        <w:trPr>
          <w:trHeight w:val="473"/>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BD22E7">
            <w:pPr>
              <w:spacing w:after="0" w:line="259" w:lineRule="auto"/>
              <w:ind w:left="2" w:right="0" w:firstLine="0"/>
              <w:jc w:val="left"/>
            </w:pP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bl>
    <w:p w:rsidR="00BD22E7" w:rsidRDefault="00BD22E7" w:rsidP="004106BC">
      <w:pPr>
        <w:spacing w:after="228"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9" w:name="_Toc181959178"/>
      <w:r w:rsidRPr="007B1708">
        <w:rPr>
          <w:i w:val="0"/>
        </w:rPr>
        <w:t>FORM FIN – 3.4:</w:t>
      </w:r>
      <w:bookmarkEnd w:id="29"/>
    </w:p>
    <w:p w:rsidR="00BD22E7" w:rsidRDefault="00BD22E7">
      <w:pPr>
        <w:spacing w:after="213" w:line="259" w:lineRule="auto"/>
        <w:ind w:left="0" w:right="0" w:firstLine="0"/>
        <w:jc w:val="left"/>
      </w:pPr>
    </w:p>
    <w:p w:rsidR="00BD22E7" w:rsidRDefault="00880773">
      <w:pPr>
        <w:pStyle w:val="Heading8"/>
        <w:spacing w:after="9"/>
        <w:ind w:left="1421"/>
      </w:pPr>
      <w:r>
        <w:rPr>
          <w:sz w:val="22"/>
        </w:rPr>
        <w:t xml:space="preserve">Current Contract Commitments / Works in Progress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 </w:t>
      </w:r>
    </w:p>
    <w:p w:rsidR="00BD22E7" w:rsidRDefault="00BD22E7">
      <w:pPr>
        <w:spacing w:after="0" w:line="259" w:lineRule="auto"/>
        <w:ind w:left="0" w:right="0" w:firstLine="0"/>
        <w:jc w:val="left"/>
      </w:pPr>
    </w:p>
    <w:tbl>
      <w:tblPr>
        <w:tblStyle w:val="TableGrid"/>
        <w:tblW w:w="10053" w:type="dxa"/>
        <w:tblInd w:w="572" w:type="dxa"/>
        <w:tblCellMar>
          <w:left w:w="70" w:type="dxa"/>
          <w:right w:w="22" w:type="dxa"/>
        </w:tblCellMar>
        <w:tblLook w:val="04A0" w:firstRow="1" w:lastRow="0" w:firstColumn="1" w:lastColumn="0" w:noHBand="0" w:noVBand="1"/>
      </w:tblPr>
      <w:tblGrid>
        <w:gridCol w:w="338"/>
        <w:gridCol w:w="199"/>
        <w:gridCol w:w="1157"/>
        <w:gridCol w:w="2237"/>
        <w:gridCol w:w="2700"/>
        <w:gridCol w:w="1225"/>
        <w:gridCol w:w="1854"/>
        <w:gridCol w:w="343"/>
      </w:tblGrid>
      <w:tr w:rsidR="00BD22E7">
        <w:trPr>
          <w:trHeight w:val="283"/>
        </w:trPr>
        <w:tc>
          <w:tcPr>
            <w:tcW w:w="338" w:type="dxa"/>
            <w:tcBorders>
              <w:top w:val="nil"/>
              <w:left w:val="nil"/>
              <w:bottom w:val="single" w:sz="11" w:space="0" w:color="000000"/>
              <w:right w:val="nil"/>
            </w:tcBorders>
          </w:tcPr>
          <w:p w:rsidR="00BD22E7" w:rsidRDefault="00BD22E7">
            <w:pPr>
              <w:spacing w:after="160" w:line="259" w:lineRule="auto"/>
              <w:ind w:left="0" w:right="0" w:firstLine="0"/>
              <w:jc w:val="left"/>
            </w:pPr>
          </w:p>
        </w:tc>
        <w:tc>
          <w:tcPr>
            <w:tcW w:w="9372" w:type="dxa"/>
            <w:gridSpan w:val="6"/>
            <w:tcBorders>
              <w:top w:val="nil"/>
              <w:left w:val="nil"/>
              <w:bottom w:val="single" w:sz="11" w:space="0" w:color="000000"/>
              <w:right w:val="nil"/>
            </w:tcBorders>
            <w:shd w:val="clear" w:color="auto" w:fill="000000"/>
          </w:tcPr>
          <w:p w:rsidR="00BD22E7" w:rsidRDefault="00880773">
            <w:pPr>
              <w:spacing w:after="0" w:line="259" w:lineRule="auto"/>
              <w:ind w:left="43" w:right="0" w:firstLine="0"/>
              <w:jc w:val="left"/>
            </w:pPr>
            <w:r>
              <w:rPr>
                <w:b/>
                <w:color w:val="FFFFFF"/>
              </w:rPr>
              <w:t>Current Contract Commitments</w:t>
            </w:r>
          </w:p>
        </w:tc>
        <w:tc>
          <w:tcPr>
            <w:tcW w:w="343" w:type="dxa"/>
            <w:tcBorders>
              <w:top w:val="nil"/>
              <w:left w:val="nil"/>
              <w:bottom w:val="single" w:sz="11" w:space="0" w:color="000000"/>
              <w:right w:val="nil"/>
            </w:tcBorders>
          </w:tcPr>
          <w:p w:rsidR="00BD22E7" w:rsidRDefault="00BD22E7">
            <w:pPr>
              <w:spacing w:after="160" w:line="259" w:lineRule="auto"/>
              <w:ind w:left="0" w:right="0" w:firstLine="0"/>
              <w:jc w:val="left"/>
            </w:pPr>
          </w:p>
        </w:tc>
      </w:tr>
      <w:tr w:rsidR="00BD22E7">
        <w:trPr>
          <w:trHeight w:val="1186"/>
        </w:trPr>
        <w:tc>
          <w:tcPr>
            <w:tcW w:w="338" w:type="dxa"/>
            <w:tcBorders>
              <w:top w:val="single" w:sz="11" w:space="0" w:color="000000"/>
              <w:left w:val="single" w:sz="12" w:space="0" w:color="000000"/>
              <w:bottom w:val="single" w:sz="12" w:space="0" w:color="000000"/>
              <w:right w:val="nil"/>
            </w:tcBorders>
          </w:tcPr>
          <w:p w:rsidR="00BD22E7" w:rsidRDefault="00BD22E7">
            <w:pPr>
              <w:spacing w:after="160" w:line="259" w:lineRule="auto"/>
              <w:ind w:left="0" w:right="0" w:firstLine="0"/>
              <w:jc w:val="left"/>
            </w:pPr>
          </w:p>
        </w:tc>
        <w:tc>
          <w:tcPr>
            <w:tcW w:w="199" w:type="dxa"/>
            <w:tcBorders>
              <w:top w:val="single" w:sz="11" w:space="0" w:color="000000"/>
              <w:left w:val="nil"/>
              <w:bottom w:val="single" w:sz="12"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Name of Contract </w:t>
            </w:r>
          </w:p>
        </w:tc>
        <w:tc>
          <w:tcPr>
            <w:tcW w:w="2237" w:type="dxa"/>
            <w:tcBorders>
              <w:top w:val="single" w:sz="11" w:space="0" w:color="000000"/>
              <w:left w:val="single" w:sz="6" w:space="0" w:color="000000"/>
              <w:bottom w:val="single" w:sz="12" w:space="0" w:color="000000"/>
              <w:right w:val="single" w:sz="6" w:space="0" w:color="000000"/>
            </w:tcBorders>
          </w:tcPr>
          <w:p w:rsidR="00BD22E7" w:rsidRDefault="00BD22E7">
            <w:pPr>
              <w:spacing w:after="5" w:line="259" w:lineRule="auto"/>
              <w:ind w:left="545" w:right="0" w:firstLine="0"/>
              <w:jc w:val="left"/>
            </w:pPr>
          </w:p>
          <w:p w:rsidR="00BD22E7" w:rsidRDefault="00880773">
            <w:pPr>
              <w:spacing w:after="0" w:line="259" w:lineRule="auto"/>
              <w:ind w:left="2" w:right="0" w:firstLine="0"/>
              <w:jc w:val="left"/>
            </w:pPr>
            <w:r>
              <w:rPr>
                <w:rFonts w:ascii="Arial" w:eastAsia="Arial" w:hAnsi="Arial" w:cs="Arial"/>
                <w:b/>
                <w:color w:val="000000"/>
                <w:sz w:val="20"/>
              </w:rPr>
              <w:t xml:space="preserve">Procuring Entity’s </w:t>
            </w:r>
          </w:p>
          <w:p w:rsidR="00BD22E7" w:rsidRDefault="00880773">
            <w:pPr>
              <w:spacing w:after="0" w:line="259" w:lineRule="auto"/>
              <w:ind w:left="2" w:right="0" w:firstLine="0"/>
            </w:pPr>
            <w:r>
              <w:rPr>
                <w:rFonts w:ascii="Arial" w:eastAsia="Arial" w:hAnsi="Arial" w:cs="Arial"/>
                <w:b/>
                <w:color w:val="000000"/>
                <w:sz w:val="20"/>
              </w:rPr>
              <w:t xml:space="preserve">Contact Address, Tel,  </w:t>
            </w:r>
          </w:p>
        </w:tc>
        <w:tc>
          <w:tcPr>
            <w:tcW w:w="2700"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pPr>
            <w:r>
              <w:rPr>
                <w:rFonts w:ascii="Arial" w:eastAsia="Arial" w:hAnsi="Arial" w:cs="Arial"/>
                <w:b/>
                <w:color w:val="000000"/>
                <w:sz w:val="20"/>
              </w:rPr>
              <w:t xml:space="preserve">Value of Outstanding Work </w:t>
            </w:r>
          </w:p>
          <w:p w:rsidR="00BD22E7" w:rsidRDefault="00880773">
            <w:pPr>
              <w:spacing w:after="0" w:line="259" w:lineRule="auto"/>
              <w:ind w:left="0" w:right="0" w:firstLine="0"/>
              <w:jc w:val="left"/>
            </w:pPr>
            <w:r>
              <w:rPr>
                <w:rFonts w:ascii="Arial" w:eastAsia="Arial" w:hAnsi="Arial" w:cs="Arial"/>
                <w:b/>
                <w:color w:val="000000"/>
                <w:sz w:val="20"/>
              </w:rPr>
              <w:t xml:space="preserve">[Current </w:t>
            </w:r>
            <w:r>
              <w:rPr>
                <w:b/>
                <w:color w:val="000000"/>
                <w:sz w:val="20"/>
              </w:rPr>
              <w:t xml:space="preserve">Kenya Shilling </w:t>
            </w:r>
          </w:p>
          <w:p w:rsidR="00BD22E7" w:rsidRDefault="00880773">
            <w:pPr>
              <w:spacing w:after="0" w:line="259" w:lineRule="auto"/>
              <w:ind w:left="0" w:right="0" w:firstLine="0"/>
              <w:jc w:val="left"/>
            </w:pPr>
            <w:r>
              <w:rPr>
                <w:rFonts w:ascii="Arial" w:eastAsia="Arial" w:hAnsi="Arial" w:cs="Arial"/>
                <w:b/>
                <w:color w:val="000000"/>
                <w:sz w:val="20"/>
              </w:rPr>
              <w:t xml:space="preserve">/month Equivalent] </w:t>
            </w:r>
          </w:p>
        </w:tc>
        <w:tc>
          <w:tcPr>
            <w:tcW w:w="1225"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Estimated </w:t>
            </w:r>
          </w:p>
          <w:p w:rsidR="00BD22E7" w:rsidRDefault="00880773">
            <w:pPr>
              <w:spacing w:after="0" w:line="259" w:lineRule="auto"/>
              <w:ind w:left="0" w:right="0" w:firstLine="0"/>
            </w:pPr>
            <w:r>
              <w:rPr>
                <w:rFonts w:ascii="Arial" w:eastAsia="Arial" w:hAnsi="Arial" w:cs="Arial"/>
                <w:b/>
                <w:color w:val="000000"/>
                <w:sz w:val="20"/>
              </w:rPr>
              <w:t xml:space="preserve">Completion </w:t>
            </w:r>
          </w:p>
          <w:p w:rsidR="00BD22E7" w:rsidRDefault="00880773">
            <w:pPr>
              <w:spacing w:after="0" w:line="259" w:lineRule="auto"/>
              <w:ind w:left="0" w:right="0" w:firstLine="0"/>
              <w:jc w:val="left"/>
            </w:pPr>
            <w:r>
              <w:rPr>
                <w:rFonts w:ascii="Arial" w:eastAsia="Arial" w:hAnsi="Arial" w:cs="Arial"/>
                <w:b/>
                <w:color w:val="000000"/>
                <w:sz w:val="20"/>
              </w:rPr>
              <w:t xml:space="preserve">Date </w:t>
            </w:r>
          </w:p>
        </w:tc>
        <w:tc>
          <w:tcPr>
            <w:tcW w:w="2196" w:type="dxa"/>
            <w:gridSpan w:val="2"/>
            <w:tcBorders>
              <w:top w:val="single" w:sz="11" w:space="0" w:color="000000"/>
              <w:left w:val="single" w:sz="6" w:space="0" w:color="000000"/>
              <w:bottom w:val="single" w:sz="12" w:space="0" w:color="000000"/>
              <w:right w:val="single" w:sz="12" w:space="0" w:color="000000"/>
            </w:tcBorders>
          </w:tcPr>
          <w:p w:rsidR="00BD22E7" w:rsidRDefault="00880773">
            <w:pPr>
              <w:spacing w:after="0" w:line="259" w:lineRule="auto"/>
              <w:ind w:left="2" w:right="0" w:firstLine="0"/>
              <w:jc w:val="left"/>
            </w:pPr>
            <w:r>
              <w:rPr>
                <w:rFonts w:ascii="Arial" w:eastAsia="Arial" w:hAnsi="Arial" w:cs="Arial"/>
                <w:b/>
                <w:color w:val="000000"/>
                <w:sz w:val="20"/>
              </w:rPr>
              <w:t xml:space="preserve">Average Monthly </w:t>
            </w:r>
          </w:p>
          <w:p w:rsidR="00BD22E7" w:rsidRDefault="00880773">
            <w:pPr>
              <w:spacing w:after="0" w:line="259" w:lineRule="auto"/>
              <w:ind w:left="2" w:right="0" w:firstLine="0"/>
              <w:jc w:val="left"/>
            </w:pPr>
            <w:r>
              <w:rPr>
                <w:rFonts w:ascii="Arial" w:eastAsia="Arial" w:hAnsi="Arial" w:cs="Arial"/>
                <w:b/>
                <w:color w:val="000000"/>
                <w:sz w:val="20"/>
              </w:rPr>
              <w:t xml:space="preserve">Invoicing Over Last </w:t>
            </w:r>
          </w:p>
          <w:p w:rsidR="00BD22E7" w:rsidRDefault="00880773">
            <w:pPr>
              <w:spacing w:after="0" w:line="259" w:lineRule="auto"/>
              <w:ind w:left="2" w:right="0" w:firstLine="0"/>
              <w:jc w:val="left"/>
            </w:pPr>
            <w:r>
              <w:rPr>
                <w:rFonts w:ascii="Arial" w:eastAsia="Arial" w:hAnsi="Arial" w:cs="Arial"/>
                <w:b/>
                <w:color w:val="000000"/>
                <w:sz w:val="20"/>
              </w:rPr>
              <w:t xml:space="preserve">Six Months </w:t>
            </w:r>
          </w:p>
          <w:p w:rsidR="00BD22E7" w:rsidRDefault="00880773">
            <w:pPr>
              <w:spacing w:after="0" w:line="259" w:lineRule="auto"/>
              <w:ind w:left="2" w:right="0" w:firstLine="0"/>
              <w:jc w:val="left"/>
            </w:pPr>
            <w:r>
              <w:rPr>
                <w:rFonts w:ascii="Arial" w:eastAsia="Arial" w:hAnsi="Arial" w:cs="Arial"/>
                <w:b/>
                <w:color w:val="000000"/>
                <w:sz w:val="20"/>
              </w:rPr>
              <w:t>[</w:t>
            </w:r>
            <w:r>
              <w:rPr>
                <w:b/>
                <w:color w:val="000000"/>
                <w:sz w:val="20"/>
              </w:rPr>
              <w:t xml:space="preserve">Kenya Shilling </w:t>
            </w:r>
          </w:p>
          <w:p w:rsidR="00BD22E7" w:rsidRDefault="00880773">
            <w:pPr>
              <w:spacing w:after="0" w:line="259" w:lineRule="auto"/>
              <w:ind w:left="2" w:right="0" w:firstLine="0"/>
              <w:jc w:val="left"/>
            </w:pPr>
            <w:r>
              <w:rPr>
                <w:rFonts w:ascii="Arial" w:eastAsia="Arial" w:hAnsi="Arial" w:cs="Arial"/>
                <w:b/>
                <w:color w:val="000000"/>
                <w:sz w:val="20"/>
              </w:rPr>
              <w:t xml:space="preserve">/month)] </w:t>
            </w:r>
          </w:p>
        </w:tc>
      </w:tr>
      <w:tr w:rsidR="00BD22E7">
        <w:trPr>
          <w:trHeight w:val="252"/>
        </w:trPr>
        <w:tc>
          <w:tcPr>
            <w:tcW w:w="338" w:type="dxa"/>
            <w:tcBorders>
              <w:top w:val="single" w:sz="12"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199" w:type="dxa"/>
            <w:tcBorders>
              <w:top w:val="single" w:sz="12"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4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7"/>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5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BD22E7">
            <w:pPr>
              <w:spacing w:after="0" w:line="259" w:lineRule="auto"/>
              <w:ind w:left="2" w:right="0" w:firstLine="0"/>
              <w:jc w:val="left"/>
            </w:pP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bl>
    <w:p w:rsidR="00BD22E7" w:rsidRDefault="00BD22E7">
      <w:pPr>
        <w:sectPr w:rsidR="00BD22E7">
          <w:headerReference w:type="even" r:id="rId46"/>
          <w:headerReference w:type="default" r:id="rId47"/>
          <w:footerReference w:type="even" r:id="rId48"/>
          <w:footerReference w:type="default" r:id="rId49"/>
          <w:headerReference w:type="first" r:id="rId50"/>
          <w:footerReference w:type="first" r:id="rId51"/>
          <w:footnotePr>
            <w:numRestart w:val="eachPage"/>
          </w:footnotePr>
          <w:pgSz w:w="11911" w:h="16841"/>
          <w:pgMar w:top="343" w:right="171" w:bottom="713" w:left="720" w:header="720" w:footer="401" w:gutter="0"/>
          <w:cols w:space="720"/>
        </w:sectPr>
      </w:pPr>
    </w:p>
    <w:p w:rsidR="00BD22E7" w:rsidRPr="00B55EAD" w:rsidRDefault="00377BD1" w:rsidP="00B55EAD">
      <w:pPr>
        <w:pStyle w:val="Heading2"/>
        <w:rPr>
          <w:i w:val="0"/>
        </w:rPr>
      </w:pPr>
      <w:bookmarkStart w:id="30" w:name="_Toc181959179"/>
      <w:r>
        <w:rPr>
          <w:rFonts w:ascii="Calibri" w:eastAsia="Calibri" w:hAnsi="Calibri" w:cs="Calibri"/>
          <w:i w:val="0"/>
          <w:noProof/>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7624" name="Group 254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7625" name="Shape 254028"/>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6" name="Shape 254029"/>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7" name="Shape 254030"/>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8" name="Shape 254031"/>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9" name="Rectangle 254032"/>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rsidP="00B55EA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27" o:spid="_x0000_s1155" style="position:absolute;left:0;text-align:left;margin-left:0;margin-top:-8.4pt;width:595.3pt;height:26.4pt;z-index:25166848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">
                <v:shape id="Shape 254028" o:spid="_x0000_s11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EHF8cA&#10;AADeAAAADwAAAGRycy9kb3ducmV2LnhtbESPT0sDMRTE74LfITyhN5v0j6usTUspFHsTWw/29tg8&#10;N9tuXpYk7a7f3ghCj8PM/IZZrAbXiiuF2HjWMBkrEMSVNw3XGj4P28cXEDEhG2w9k4YfirBa3t8t&#10;sDS+5w+67lMtMoRjiRpsSl0pZawsOYxj3xFn79sHhynLUEsTsM9w18qpUoV02HBesNjRxlJ13l+c&#10;hrdKblU7332p2fzc2yCPp+L9qPXoYVi/gkg0pFv4v70zGmbPxfQJ/u7k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RBxfHAAAA3gAAAA8AAAAAAAAAAAAAAAAAmAIAAGRy&#10;cy9kb3ducmV2LnhtbFBLBQYAAAAABAAEAPUAAACMAwAAAAA=&#10;" path="m,l6711950,r,223520l184150,228600,,xe" fillcolor="#e6e7e8" stroked="f" strokeweight="0">
                  <v:stroke miterlimit="83231f" joinstyle="miter"/>
                  <v:path arrowok="t" o:connecttype="custom" o:connectlocs="0,0;67120,0;67120,2235;1842,2286;0,0" o:connectangles="0,0,0,0,0" textboxrect="0,0,6711950,228600"/>
                </v:shape>
                <v:shape id="Shape 254029" o:spid="_x0000_s11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sxpMgA&#10;AADeAAAADwAAAGRycy9kb3ducmV2LnhtbESPQWvCQBSE7wX/w/KE3ppNI401dZUiKhFBqHrw+Mi+&#10;Jmmzb0N2a9J/3y0IHoeZ+YaZLwfTiCt1rras4DmKQRAXVtdcKjifNk+vIJxH1thYJgW/5GC5GD3M&#10;MdO25w+6Hn0pAoRdhgoq79tMSldUZNBFtiUO3qftDPogu1LqDvsAN41M4jiVBmsOCxW2tKqo+D7+&#10;GAXr2WV1cdsiaU4v6S7Hr+Qw3RulHsfD+xsIT4O/h2/tXCuYTNMkhf874QrI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uzGkyAAAAN4AAAAPAAAAAAAAAAAAAAAAAJgCAABk&#10;cnMvZG93bnJldi54bWxQSwUGAAAAAAQABAD1AAAAjQMAAAAA&#10;" path="m,l530225,,655955,228600,,228600,,xe" fillcolor="#00a650" stroked="f" strokeweight="0">
                  <v:stroke miterlimit="83231f" joinstyle="miter"/>
                  <v:path arrowok="t" o:connecttype="custom" o:connectlocs="0,0;5302,0;6559,2286;0,2286;0,0" o:connectangles="0,0,0,0,0" textboxrect="0,0,655955,228600"/>
                </v:shape>
                <v:shape id="Shape 254030" o:spid="_x0000_s11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CUsYA&#10;AADeAAAADwAAAGRycy9kb3ducmV2LnhtbESPQWsCMRSE74L/ITyhN812BbVbo4ggWKiI2ktvr5vX&#10;zdLNy5JEXf99Iwgeh5n5hpkvO9uIC/lQO1bwOspAEJdO11wp+DpthjMQISJrbByTghsFWC76vTkW&#10;2l35QJdjrESCcChQgYmxLaQMpSGLYeRa4uT9Om8xJukrqT1eE9w2Ms+yibRYc1ow2NLaUPl3PFsF&#10;b7u8/F7tfGv3Px/6tjazQ7X/VOpl0K3eQUTq4jP8aG+1gvF0kk/hfidd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CUsYAAADeAAAADwAAAAAAAAAAAAAAAACYAgAAZHJz&#10;L2Rvd25yZXYueG1sUEsFBgAAAAAEAAQA9QAAAIsDAAAAAA==&#10;" path="m,l203835,,329565,228600r-200660,l,xe" fillcolor="#ed1c24" stroked="f" strokeweight="0">
                  <v:stroke miterlimit="83231f" joinstyle="miter"/>
                  <v:path arrowok="t" o:connecttype="custom" o:connectlocs="0,0;2039,0;3296,2286;1289,2286;0,0" o:connectangles="0,0,0,0,0" textboxrect="0,0,329565,228600"/>
                </v:shape>
                <v:shape id="Shape 254031" o:spid="_x0000_s11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oCxcYA&#10;AADeAAAADwAAAGRycy9kb3ducmV2LnhtbERPy2rCQBTdF/yH4Ra6KXVirA9SRymFakE3jdm4u2Su&#10;mWDmTpqZxvj3zqLQ5eG8V5vBNqKnzteOFUzGCQji0umaKwXF8fNlCcIHZI2NY1JwIw+b9ehhhZl2&#10;V/6mPg+ViCHsM1RgQmgzKX1pyKIfu5Y4cmfXWQwRdpXUHV5juG1kmiRzabHm2GCwpQ9D5SX/tQp+&#10;Ste8mkubn4q+mJ0O+3S6e94q9fQ4vL+BCDSEf/Gf+0srmC7madwb78Qr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oCxcYAAADe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032" o:spid="_x0000_s11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uNMcA&#10;AADeAAAADwAAAGRycy9kb3ducmV2LnhtbESPQWvCQBSE70L/w/IKvemmCmpiNiKtRY9VC+rtkX0m&#10;odm3Ibs1qb/eLQg9DjPzDZMue1OLK7WusqzgdRSBIM6trrhQ8HX4GM5BOI+ssbZMCn7JwTJ7GqSY&#10;aNvxjq57X4gAYZeggtL7JpHS5SUZdCPbEAfvYluDPsi2kLrFLsBNLcdRNJUGKw4LJTb0VlL+vf8x&#10;CjbzZnXa2ltX1Ovz5vh5jN8PsVfq5blfLUB46v1/+NHeagWT2XQc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HLjTHAAAA3gAAAA8AAAAAAAAAAAAAAAAAmAIAAGRy&#10;cy9kb3ducmV2LnhtbFBLBQYAAAAABAAEAPUAAACMAwAAAAA=&#10;" filled="f" stroked="f">
                  <v:textbox inset="0,0,0,0">
                    <w:txbxContent>
                      <w:p w:rsidR="00771767" w:rsidRDefault="00771767" w:rsidP="00B55EAD">
                        <w:pPr>
                          <w:spacing w:after="160" w:line="259" w:lineRule="auto"/>
                          <w:ind w:left="0" w:right="0" w:firstLine="0"/>
                          <w:jc w:val="left"/>
                        </w:pPr>
                      </w:p>
                    </w:txbxContent>
                  </v:textbox>
                </v:rect>
                <w10:wrap type="square" anchorx="page" anchory="page"/>
              </v:group>
            </w:pict>
          </mc:Fallback>
        </mc:AlternateContent>
      </w:r>
      <w:r w:rsidR="00B55EAD" w:rsidRPr="00B55EAD">
        <w:rPr>
          <w:i w:val="0"/>
        </w:rPr>
        <w:t xml:space="preserve">FORM EXP – </w:t>
      </w:r>
      <w:r w:rsidR="00880773" w:rsidRPr="00B55EAD">
        <w:rPr>
          <w:i w:val="0"/>
        </w:rPr>
        <w:t>4.1</w:t>
      </w:r>
      <w:bookmarkEnd w:id="30"/>
    </w:p>
    <w:p w:rsidR="00BD22E7" w:rsidRDefault="00BD22E7">
      <w:pPr>
        <w:spacing w:after="196" w:line="259" w:lineRule="auto"/>
        <w:ind w:left="0" w:right="0" w:firstLine="0"/>
        <w:jc w:val="left"/>
      </w:pPr>
    </w:p>
    <w:p w:rsidR="00BD22E7" w:rsidRDefault="00880773">
      <w:pPr>
        <w:spacing w:after="0" w:line="259" w:lineRule="auto"/>
        <w:ind w:left="10" w:right="5793" w:hanging="10"/>
        <w:jc w:val="right"/>
      </w:pPr>
      <w:r>
        <w:rPr>
          <w:b/>
          <w:color w:val="000000"/>
        </w:rPr>
        <w:t xml:space="preserve">General Construction Experience </w:t>
      </w:r>
    </w:p>
    <w:p w:rsidR="00BD22E7" w:rsidRDefault="00BD22E7">
      <w:pPr>
        <w:spacing w:after="0" w:line="259" w:lineRule="auto"/>
        <w:ind w:left="0" w:right="0" w:firstLine="0"/>
        <w:jc w:val="left"/>
      </w:pPr>
    </w:p>
    <w:p w:rsidR="00BD22E7" w:rsidRDefault="00880773">
      <w:pPr>
        <w:spacing w:after="12" w:line="247" w:lineRule="auto"/>
        <w:ind w:left="8" w:right="598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spacing w:after="5" w:line="254" w:lineRule="auto"/>
        <w:ind w:left="-5" w:right="0" w:hanging="10"/>
        <w:jc w:val="left"/>
      </w:pPr>
      <w:r>
        <w:rPr>
          <w:color w:val="000000"/>
        </w:rPr>
        <w:t xml:space="preserve">Page </w:t>
      </w:r>
      <w:r>
        <w:rPr>
          <w:i/>
          <w:color w:val="000000"/>
        </w:rPr>
        <w:t>_______________</w:t>
      </w:r>
      <w:r>
        <w:rPr>
          <w:color w:val="000000"/>
        </w:rPr>
        <w:t xml:space="preserve">of </w:t>
      </w:r>
      <w:r>
        <w:rPr>
          <w:i/>
          <w:color w:val="000000"/>
        </w:rPr>
        <w:t>______________</w:t>
      </w:r>
      <w:r>
        <w:rPr>
          <w:color w:val="000000"/>
        </w:rPr>
        <w:t xml:space="preserve">pages </w:t>
      </w:r>
    </w:p>
    <w:p w:rsidR="00BD22E7" w:rsidRDefault="00BD22E7">
      <w:pPr>
        <w:spacing w:after="0" w:line="259" w:lineRule="auto"/>
        <w:ind w:left="0" w:right="0" w:firstLine="0"/>
        <w:jc w:val="left"/>
      </w:pPr>
    </w:p>
    <w:tbl>
      <w:tblPr>
        <w:tblStyle w:val="TableGrid"/>
        <w:tblW w:w="9259" w:type="dxa"/>
        <w:tblInd w:w="0" w:type="dxa"/>
        <w:tblCellMar>
          <w:top w:w="5" w:type="dxa"/>
          <w:right w:w="115" w:type="dxa"/>
        </w:tblCellMar>
        <w:tblLook w:val="04A0" w:firstRow="1" w:lastRow="0" w:firstColumn="1" w:lastColumn="0" w:noHBand="0" w:noVBand="1"/>
      </w:tblPr>
      <w:tblGrid>
        <w:gridCol w:w="1124"/>
        <w:gridCol w:w="1080"/>
        <w:gridCol w:w="5041"/>
        <w:gridCol w:w="2014"/>
      </w:tblGrid>
      <w:tr w:rsidR="00BD22E7">
        <w:trPr>
          <w:trHeight w:val="1032"/>
        </w:trPr>
        <w:tc>
          <w:tcPr>
            <w:tcW w:w="112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Starting </w:t>
            </w:r>
          </w:p>
          <w:p w:rsidR="00BD22E7" w:rsidRDefault="00BD22E7">
            <w:pPr>
              <w:spacing w:after="0" w:line="259" w:lineRule="auto"/>
              <w:ind w:left="2" w:right="0" w:firstLine="0"/>
              <w:jc w:val="left"/>
            </w:pPr>
          </w:p>
          <w:p w:rsidR="00BD22E7" w:rsidRDefault="00880773">
            <w:pPr>
              <w:spacing w:after="0" w:line="259" w:lineRule="auto"/>
              <w:ind w:left="2" w:right="0" w:firstLine="0"/>
              <w:jc w:val="left"/>
            </w:pPr>
            <w:r>
              <w:rPr>
                <w:color w:val="000000"/>
              </w:rPr>
              <w:t xml:space="preserve">Year </w:t>
            </w:r>
          </w:p>
        </w:tc>
        <w:tc>
          <w:tcPr>
            <w:tcW w:w="10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Ending Year </w:t>
            </w: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Identification </w:t>
            </w:r>
          </w:p>
        </w:tc>
        <w:tc>
          <w:tcPr>
            <w:tcW w:w="201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95" w:firstLine="0"/>
              <w:jc w:val="left"/>
            </w:pPr>
            <w:r>
              <w:rPr>
                <w:color w:val="000000"/>
              </w:rPr>
              <w:t xml:space="preserve">Role of Tenderer </w:t>
            </w:r>
          </w:p>
        </w:tc>
      </w:tr>
      <w:tr w:rsidR="00BD22E7">
        <w:trPr>
          <w:trHeight w:val="1525"/>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2"/>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4"/>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pStyle w:val="Heading6"/>
        <w:spacing w:after="203" w:line="249" w:lineRule="auto"/>
        <w:ind w:left="2218"/>
      </w:pPr>
      <w:r>
        <w:rPr>
          <w:color w:val="000000"/>
          <w:sz w:val="24"/>
        </w:rPr>
        <w:t xml:space="preserve">4.2(a) </w:t>
      </w:r>
    </w:p>
    <w:p w:rsidR="00BD22E7" w:rsidRDefault="00880773">
      <w:pPr>
        <w:spacing w:after="0" w:line="259" w:lineRule="auto"/>
        <w:ind w:left="10" w:right="3205" w:hanging="10"/>
        <w:jc w:val="right"/>
      </w:pPr>
      <w:r>
        <w:rPr>
          <w:b/>
          <w:color w:val="000000"/>
        </w:rPr>
        <w:t xml:space="preserve">Specific Construction and Contract Management Experience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453" w:type="dxa"/>
        <w:tblInd w:w="0" w:type="dxa"/>
        <w:tblCellMar>
          <w:top w:w="5" w:type="dxa"/>
          <w:right w:w="115" w:type="dxa"/>
        </w:tblCellMar>
        <w:tblLook w:val="04A0" w:firstRow="1" w:lastRow="0" w:firstColumn="1" w:lastColumn="0" w:noHBand="0" w:noVBand="1"/>
      </w:tblPr>
      <w:tblGrid>
        <w:gridCol w:w="3560"/>
        <w:gridCol w:w="1301"/>
        <w:gridCol w:w="91"/>
        <w:gridCol w:w="1529"/>
        <w:gridCol w:w="1945"/>
        <w:gridCol w:w="1027"/>
      </w:tblGrid>
      <w:tr w:rsidR="00BD22E7">
        <w:trPr>
          <w:trHeight w:val="511"/>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333" w:firstLine="0"/>
              <w:jc w:val="left"/>
            </w:pPr>
            <w:r>
              <w:rPr>
                <w:b/>
                <w:color w:val="000000"/>
              </w:rPr>
              <w:t xml:space="preserve">Similar Contract No. </w:t>
            </w:r>
          </w:p>
        </w:tc>
        <w:tc>
          <w:tcPr>
            <w:tcW w:w="2921" w:type="dxa"/>
            <w:gridSpan w:val="3"/>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 xml:space="preserve">Information </w:t>
            </w: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0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84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9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r>
              <w:rPr>
                <w:rFonts w:ascii="Wingdings" w:eastAsia="Wingdings" w:hAnsi="Wingdings" w:cs="Wingdings"/>
                <w:color w:val="000000"/>
              </w:rPr>
              <w:t></w:t>
            </w:r>
          </w:p>
        </w:tc>
        <w:tc>
          <w:tcPr>
            <w:tcW w:w="1529"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Member in  </w:t>
            </w:r>
          </w:p>
          <w:p w:rsidR="00BD22E7" w:rsidRDefault="00880773">
            <w:pPr>
              <w:spacing w:after="0" w:line="259" w:lineRule="auto"/>
              <w:ind w:left="0" w:right="0" w:firstLine="0"/>
              <w:jc w:val="left"/>
            </w:pPr>
            <w:r>
              <w:rPr>
                <w:color w:val="000000"/>
              </w:rPr>
              <w:t xml:space="preserve">JV  </w:t>
            </w:r>
          </w:p>
          <w:p w:rsidR="00BD22E7" w:rsidRDefault="00880773">
            <w:pPr>
              <w:spacing w:after="0" w:line="259" w:lineRule="auto"/>
              <w:ind w:left="0" w:right="0" w:firstLine="0"/>
              <w:jc w:val="left"/>
            </w:pPr>
            <w:r>
              <w:rPr>
                <w:rFonts w:ascii="Wingdings" w:eastAsia="Wingdings" w:hAnsi="Wingdings" w:cs="Wingdings"/>
                <w:color w:val="000000"/>
              </w:rPr>
              <w:t></w:t>
            </w:r>
          </w:p>
        </w:tc>
        <w:tc>
          <w:tcPr>
            <w:tcW w:w="194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027"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Sub-</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921"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Kenya Shilling</w:t>
            </w: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If member in a JV or sub-contractor, specify participation in total Contract amount </w:t>
            </w:r>
          </w:p>
        </w:tc>
        <w:tc>
          <w:tcPr>
            <w:tcW w:w="13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620"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729" w:firstLine="0"/>
              <w:jc w:val="left"/>
            </w:pPr>
            <w:r>
              <w:rPr>
                <w:color w:val="000000"/>
              </w:rPr>
              <w:t xml:space="preserve">Telephone/fax number E-mail: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bl>
    <w:p w:rsidR="00BD22E7" w:rsidRDefault="00BD22E7">
      <w:pPr>
        <w:spacing w:after="0" w:line="259" w:lineRule="auto"/>
        <w:ind w:left="0" w:right="0" w:firstLine="0"/>
        <w:jc w:val="left"/>
      </w:pPr>
    </w:p>
    <w:p w:rsidR="00BD22E7" w:rsidRDefault="00880773" w:rsidP="00B55EAD">
      <w:pPr>
        <w:pStyle w:val="Heading2"/>
      </w:pPr>
      <w:bookmarkStart w:id="31" w:name="_Toc181959180"/>
      <w:r>
        <w:t>FORM EXP - 4.2 (a) (cont.)</w:t>
      </w:r>
      <w:bookmarkEnd w:id="31"/>
    </w:p>
    <w:p w:rsidR="00BD22E7" w:rsidRDefault="00880773">
      <w:pPr>
        <w:pStyle w:val="Heading7"/>
        <w:spacing w:after="9"/>
        <w:ind w:left="10"/>
      </w:pPr>
      <w:r>
        <w:t xml:space="preserve">Specific Construction and Contract Management Experience (cont.) </w:t>
      </w:r>
    </w:p>
    <w:p w:rsidR="00BD22E7" w:rsidRDefault="00BD22E7">
      <w:pPr>
        <w:spacing w:after="0" w:line="259" w:lineRule="auto"/>
        <w:ind w:left="0" w:right="0" w:firstLine="0"/>
        <w:jc w:val="left"/>
      </w:pPr>
    </w:p>
    <w:tbl>
      <w:tblPr>
        <w:tblStyle w:val="TableGrid"/>
        <w:tblW w:w="9184" w:type="dxa"/>
        <w:tblInd w:w="0" w:type="dxa"/>
        <w:tblCellMar>
          <w:top w:w="5" w:type="dxa"/>
          <w:right w:w="3" w:type="dxa"/>
        </w:tblCellMar>
        <w:tblLook w:val="04A0" w:firstRow="1" w:lastRow="0" w:firstColumn="1" w:lastColumn="0" w:noHBand="0" w:noVBand="1"/>
      </w:tblPr>
      <w:tblGrid>
        <w:gridCol w:w="3781"/>
        <w:gridCol w:w="5403"/>
      </w:tblGrid>
      <w:tr w:rsidR="00BD22E7">
        <w:trPr>
          <w:trHeight w:val="50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666" w:firstLine="0"/>
              <w:jc w:val="left"/>
            </w:pPr>
            <w:r>
              <w:rPr>
                <w:b/>
                <w:color w:val="000000"/>
              </w:rPr>
              <w:t xml:space="preserve">Similar Contract No.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pPr>
            <w:r>
              <w:rPr>
                <w:color w:val="000000"/>
              </w:rPr>
              <w:t>Description of the similarity in accordance with Sub-Factor 4.2(a) of Section III:</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083"/>
              </w:tabs>
              <w:spacing w:after="0" w:line="259" w:lineRule="auto"/>
              <w:ind w:left="0" w:right="0" w:firstLine="0"/>
              <w:jc w:val="left"/>
            </w:pPr>
            <w:r>
              <w:rPr>
                <w:color w:val="000000"/>
              </w:rPr>
              <w:t xml:space="preserve">1.  </w:t>
            </w:r>
            <w:r>
              <w:rPr>
                <w:color w:val="000000"/>
              </w:rPr>
              <w:tab/>
              <w:t xml:space="preserve">Amount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2. </w:t>
            </w:r>
            <w:r>
              <w:rPr>
                <w:color w:val="000000"/>
              </w:rPr>
              <w:tab/>
              <w:t xml:space="preserve">Physical size of required works items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243"/>
              </w:tabs>
              <w:spacing w:after="0" w:line="259" w:lineRule="auto"/>
              <w:ind w:left="0" w:right="0" w:firstLine="0"/>
              <w:jc w:val="left"/>
            </w:pPr>
            <w:r>
              <w:rPr>
                <w:color w:val="000000"/>
              </w:rPr>
              <w:t xml:space="preserve">3.  </w:t>
            </w:r>
            <w:r>
              <w:rPr>
                <w:color w:val="000000"/>
              </w:rPr>
              <w:tab/>
              <w:t xml:space="preserve">Complexity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60"/>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64"/>
              </w:tabs>
              <w:spacing w:after="0" w:line="259" w:lineRule="auto"/>
              <w:ind w:left="0" w:right="0" w:firstLine="0"/>
              <w:jc w:val="left"/>
            </w:pPr>
            <w:r>
              <w:rPr>
                <w:color w:val="000000"/>
              </w:rPr>
              <w:t xml:space="preserve">4.  </w:t>
            </w:r>
            <w:r>
              <w:rPr>
                <w:color w:val="000000"/>
              </w:rPr>
              <w:tab/>
              <w:t xml:space="preserve">Methods/Technology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right" w:pos="3778"/>
              </w:tabs>
              <w:spacing w:after="0" w:line="259" w:lineRule="auto"/>
              <w:ind w:left="0" w:right="0" w:firstLine="0"/>
              <w:jc w:val="left"/>
            </w:pPr>
            <w:r>
              <w:rPr>
                <w:color w:val="000000"/>
              </w:rPr>
              <w:t xml:space="preserve">5.  </w:t>
            </w:r>
            <w:r>
              <w:rPr>
                <w:color w:val="000000"/>
              </w:rPr>
              <w:tab/>
              <w:t>Construction rate for key activities</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55"/>
              </w:tabs>
              <w:spacing w:after="0" w:line="259" w:lineRule="auto"/>
              <w:ind w:left="0" w:right="0" w:firstLine="0"/>
              <w:jc w:val="left"/>
            </w:pPr>
            <w:r>
              <w:rPr>
                <w:color w:val="000000"/>
              </w:rPr>
              <w:t xml:space="preserve">6.  </w:t>
            </w:r>
            <w:r>
              <w:rPr>
                <w:color w:val="000000"/>
              </w:rPr>
              <w:tab/>
              <w:t xml:space="preserve">Other Characteristics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880773">
      <w:pPr>
        <w:spacing w:after="0" w:line="259" w:lineRule="auto"/>
        <w:ind w:left="0" w:right="0" w:firstLine="0"/>
        <w:jc w:val="left"/>
      </w:pPr>
      <w:r>
        <w:rPr>
          <w:color w:val="000000"/>
        </w:rPr>
        <w:tab/>
      </w:r>
    </w:p>
    <w:p w:rsidR="00BD22E7" w:rsidRDefault="00880773">
      <w:pPr>
        <w:pStyle w:val="Heading6"/>
        <w:spacing w:after="203" w:line="249" w:lineRule="auto"/>
        <w:ind w:left="2218"/>
      </w:pPr>
      <w:r>
        <w:rPr>
          <w:color w:val="000000"/>
          <w:sz w:val="24"/>
        </w:rPr>
        <w:t xml:space="preserve">4.2(b) </w:t>
      </w:r>
    </w:p>
    <w:p w:rsidR="00BD22E7" w:rsidRDefault="00880773">
      <w:pPr>
        <w:pStyle w:val="Heading7"/>
        <w:spacing w:after="9"/>
        <w:ind w:left="10"/>
      </w:pPr>
      <w:r>
        <w:t xml:space="preserve">Construction Experience in Key Activities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 </w:t>
      </w:r>
    </w:p>
    <w:p w:rsidR="00BD22E7" w:rsidRDefault="00880773">
      <w:pPr>
        <w:spacing w:after="12" w:line="247" w:lineRule="auto"/>
        <w:ind w:left="8" w:right="0" w:hanging="8"/>
        <w:jc w:val="left"/>
      </w:pPr>
      <w:r>
        <w:rPr>
          <w:color w:val="000000"/>
        </w:rPr>
        <w:t xml:space="preserve">Tenderer's JV Member Name: </w:t>
      </w:r>
      <w:r>
        <w:rPr>
          <w:i/>
          <w:color w:val="000000"/>
        </w:rPr>
        <w:t xml:space="preserve">__________________ </w:t>
      </w:r>
    </w:p>
    <w:p w:rsidR="00BD22E7" w:rsidRDefault="00880773">
      <w:pPr>
        <w:spacing w:after="12" w:line="247" w:lineRule="auto"/>
        <w:ind w:left="8" w:right="0" w:hanging="8"/>
        <w:jc w:val="left"/>
      </w:pPr>
      <w:r>
        <w:rPr>
          <w:color w:val="000000"/>
        </w:rPr>
        <w:t>Sub-contractor's Name</w:t>
      </w:r>
      <w:r>
        <w:rPr>
          <w:color w:val="000000"/>
          <w:vertAlign w:val="superscript"/>
        </w:rPr>
        <w:footnoteReference w:id="1"/>
      </w:r>
      <w:r>
        <w:rPr>
          <w:color w:val="000000"/>
        </w:rPr>
        <w:t xml:space="preserve"> (as per ITT 34): </w:t>
      </w:r>
      <w:r>
        <w:rPr>
          <w:i/>
          <w:color w:val="000000"/>
        </w:rPr>
        <w:t xml:space="preserve">________________ </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 </w:t>
      </w:r>
    </w:p>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All Sub-contractors for key activities must complete the information in this form as per ITT 34 and Section III, Evaluation and Qualification Criteria, Sub-Factor 4.2. </w:t>
      </w:r>
    </w:p>
    <w:p w:rsidR="00BD22E7" w:rsidRDefault="00BD22E7">
      <w:pPr>
        <w:spacing w:after="0" w:line="259" w:lineRule="auto"/>
        <w:ind w:left="0" w:right="0" w:firstLine="0"/>
        <w:jc w:val="left"/>
      </w:pPr>
    </w:p>
    <w:p w:rsidR="00BD22E7" w:rsidRDefault="00880773">
      <w:pPr>
        <w:numPr>
          <w:ilvl w:val="0"/>
          <w:numId w:val="38"/>
        </w:numPr>
        <w:spacing w:after="10" w:line="249" w:lineRule="auto"/>
        <w:ind w:right="0" w:hanging="720"/>
        <w:jc w:val="left"/>
      </w:pPr>
      <w:r>
        <w:rPr>
          <w:color w:val="000000"/>
          <w:sz w:val="24"/>
        </w:rPr>
        <w:t xml:space="preserve">Key Activity No One: </w:t>
      </w:r>
      <w:r>
        <w:rPr>
          <w:i/>
          <w:color w:val="000000"/>
          <w:sz w:val="24"/>
        </w:rPr>
        <w:t xml:space="preserve">_ </w:t>
      </w:r>
    </w:p>
    <w:p w:rsidR="00BD22E7" w:rsidRDefault="00880773">
      <w:pPr>
        <w:spacing w:after="0" w:line="259" w:lineRule="auto"/>
        <w:ind w:left="0" w:right="0" w:firstLine="0"/>
        <w:jc w:val="left"/>
      </w:pPr>
      <w:r>
        <w:rPr>
          <w:i/>
          <w:color w:val="000000"/>
          <w:sz w:val="24"/>
        </w:rPr>
        <w:t xml:space="preserve">_______________________ </w:t>
      </w:r>
    </w:p>
    <w:tbl>
      <w:tblPr>
        <w:tblStyle w:val="TableGrid"/>
        <w:tblW w:w="9289" w:type="dxa"/>
        <w:tblInd w:w="0" w:type="dxa"/>
        <w:tblCellMar>
          <w:top w:w="5" w:type="dxa"/>
        </w:tblCellMar>
        <w:tblLook w:val="04A0" w:firstRow="1" w:lastRow="0" w:firstColumn="1" w:lastColumn="0" w:noHBand="0" w:noVBand="1"/>
      </w:tblPr>
      <w:tblGrid>
        <w:gridCol w:w="3836"/>
        <w:gridCol w:w="1385"/>
        <w:gridCol w:w="420"/>
        <w:gridCol w:w="1020"/>
        <w:gridCol w:w="1352"/>
        <w:gridCol w:w="1276"/>
      </w:tblGrid>
      <w:tr w:rsidR="00BD22E7">
        <w:trPr>
          <w:trHeight w:val="257"/>
        </w:trPr>
        <w:tc>
          <w:tcPr>
            <w:tcW w:w="383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08"/>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69"/>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8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440"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Member in  </w:t>
            </w:r>
          </w:p>
          <w:p w:rsidR="00BD22E7" w:rsidRDefault="00880773">
            <w:pPr>
              <w:spacing w:after="0" w:line="259" w:lineRule="auto"/>
              <w:ind w:left="2" w:right="0" w:firstLine="0"/>
              <w:jc w:val="left"/>
            </w:pPr>
            <w:r>
              <w:rPr>
                <w:color w:val="000000"/>
              </w:rPr>
              <w:t xml:space="preserve">JV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35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pPr>
            <w:r>
              <w:rPr>
                <w:color w:val="000000"/>
              </w:rPr>
              <w:t xml:space="preserve">Sub-contractor </w:t>
            </w:r>
          </w:p>
          <w:p w:rsidR="00BD22E7" w:rsidRDefault="00880773">
            <w:pPr>
              <w:spacing w:after="0" w:line="259" w:lineRule="auto"/>
              <w:ind w:left="0" w:right="0" w:firstLine="0"/>
              <w:jc w:val="left"/>
            </w:pPr>
            <w:r>
              <w:rPr>
                <w:rFonts w:ascii="Wingdings" w:eastAsia="Wingdings" w:hAnsi="Wingdings" w:cs="Wingdings"/>
                <w:color w:val="000000"/>
              </w:rPr>
              <w:t></w:t>
            </w:r>
          </w:p>
        </w:tc>
      </w:tr>
      <w:tr w:rsidR="00BD22E7">
        <w:trPr>
          <w:trHeight w:val="326"/>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825"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627"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Kenya Shilling</w:t>
            </w:r>
          </w:p>
        </w:tc>
      </w:tr>
      <w:tr w:rsidR="00BD22E7">
        <w:trPr>
          <w:trHeight w:val="1017"/>
        </w:trPr>
        <w:tc>
          <w:tcPr>
            <w:tcW w:w="3836" w:type="dxa"/>
            <w:tcBorders>
              <w:top w:val="single" w:sz="2" w:space="0" w:color="000000"/>
              <w:left w:val="single" w:sz="2" w:space="0" w:color="000000"/>
              <w:bottom w:val="single" w:sz="4" w:space="0" w:color="000000"/>
              <w:right w:val="single" w:sz="2" w:space="0" w:color="000000"/>
            </w:tcBorders>
          </w:tcPr>
          <w:p w:rsidR="00BD22E7" w:rsidRDefault="00880773">
            <w:pPr>
              <w:spacing w:after="0" w:line="238" w:lineRule="auto"/>
              <w:ind w:left="2" w:right="0" w:firstLine="0"/>
              <w:jc w:val="left"/>
            </w:pPr>
            <w:r>
              <w:rPr>
                <w:color w:val="000000"/>
              </w:rPr>
              <w:t xml:space="preserve">Quantity (Volume, number or rate of production, as applicable) performed under the contract per year or part of the year </w:t>
            </w:r>
          </w:p>
          <w:p w:rsidR="00BD22E7" w:rsidRDefault="00BD22E7">
            <w:pPr>
              <w:spacing w:after="0" w:line="259" w:lineRule="auto"/>
              <w:ind w:left="2" w:right="0" w:firstLine="0"/>
              <w:jc w:val="left"/>
            </w:pP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7" w:right="305" w:firstLine="29"/>
              <w:jc w:val="left"/>
            </w:pPr>
            <w:r>
              <w:rPr>
                <w:color w:val="000000"/>
              </w:rPr>
              <w:t xml:space="preserve">Total quantity in  the contract (i) </w:t>
            </w: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137" w:firstLine="0"/>
              <w:jc w:val="left"/>
            </w:pPr>
            <w:r>
              <w:rPr>
                <w:color w:val="000000"/>
              </w:rPr>
              <w:t xml:space="preserve">Percentage  participation </w:t>
            </w:r>
          </w:p>
          <w:p w:rsidR="00BD22E7" w:rsidRDefault="00880773">
            <w:pPr>
              <w:spacing w:after="0" w:line="259" w:lineRule="auto"/>
              <w:ind w:left="2" w:right="0" w:firstLine="0"/>
              <w:jc w:val="left"/>
            </w:pPr>
            <w:r>
              <w:rPr>
                <w:color w:val="000000"/>
              </w:rPr>
              <w:t xml:space="preserve">(ii) </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Actual </w:t>
            </w:r>
          </w:p>
          <w:p w:rsidR="00BD22E7" w:rsidRDefault="00880773">
            <w:pPr>
              <w:spacing w:after="0" w:line="259" w:lineRule="auto"/>
              <w:ind w:left="0" w:right="0" w:firstLine="0"/>
              <w:jc w:val="left"/>
            </w:pPr>
            <w:r>
              <w:rPr>
                <w:color w:val="000000"/>
              </w:rPr>
              <w:t xml:space="preserve">Quantity </w:t>
            </w:r>
          </w:p>
          <w:p w:rsidR="00BD22E7" w:rsidRDefault="00880773">
            <w:pPr>
              <w:spacing w:after="0" w:line="259" w:lineRule="auto"/>
              <w:ind w:left="0" w:right="0" w:firstLine="0"/>
              <w:jc w:val="left"/>
            </w:pPr>
            <w:r>
              <w:rPr>
                <w:color w:val="000000"/>
              </w:rPr>
              <w:t xml:space="preserve">Performed  </w:t>
            </w:r>
          </w:p>
          <w:p w:rsidR="00BD22E7" w:rsidRDefault="00880773">
            <w:pPr>
              <w:spacing w:after="0" w:line="259" w:lineRule="auto"/>
              <w:ind w:left="0" w:right="0" w:firstLine="0"/>
              <w:jc w:val="left"/>
            </w:pPr>
            <w:r>
              <w:rPr>
                <w:color w:val="000000"/>
              </w:rPr>
              <w:t>(i) x (ii)</w:t>
            </w: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1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2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3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4 </w:t>
            </w:r>
          </w:p>
        </w:tc>
        <w:tc>
          <w:tcPr>
            <w:tcW w:w="1805"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0" w:right="0" w:firstLine="0"/>
              <w:jc w:val="left"/>
            </w:pPr>
          </w:p>
        </w:tc>
      </w:tr>
      <w:tr w:rsidR="00BD22E7">
        <w:trPr>
          <w:trHeight w:val="901"/>
        </w:trPr>
        <w:tc>
          <w:tcPr>
            <w:tcW w:w="3836" w:type="dxa"/>
            <w:tcBorders>
              <w:top w:val="single" w:sz="4"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5453" w:type="dxa"/>
            <w:gridSpan w:val="5"/>
            <w:tcBorders>
              <w:top w:val="single" w:sz="4"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05"/>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1226" w:firstLine="0"/>
              <w:jc w:val="left"/>
            </w:pPr>
            <w:r>
              <w:rPr>
                <w:color w:val="000000"/>
              </w:rPr>
              <w:t xml:space="preserve">Telephone/fax number E-mail: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BD22E7">
      <w:pPr>
        <w:spacing w:after="0" w:line="259" w:lineRule="auto"/>
        <w:ind w:left="0" w:right="850" w:firstLine="0"/>
        <w:jc w:val="right"/>
      </w:pPr>
    </w:p>
    <w:tbl>
      <w:tblPr>
        <w:tblStyle w:val="TableGrid"/>
        <w:tblW w:w="9271" w:type="dxa"/>
        <w:tblInd w:w="-2" w:type="dxa"/>
        <w:tblCellMar>
          <w:top w:w="5" w:type="dxa"/>
          <w:left w:w="2" w:type="dxa"/>
        </w:tblCellMar>
        <w:tblLook w:val="04A0" w:firstRow="1" w:lastRow="0" w:firstColumn="1" w:lastColumn="0" w:noHBand="0" w:noVBand="1"/>
      </w:tblPr>
      <w:tblGrid>
        <w:gridCol w:w="3870"/>
        <w:gridCol w:w="5401"/>
      </w:tblGrid>
      <w:tr w:rsidR="00BD22E7">
        <w:trPr>
          <w:trHeight w:val="802"/>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Information </w:t>
            </w:r>
          </w:p>
        </w:tc>
      </w:tr>
      <w:tr w:rsidR="00BD22E7">
        <w:trPr>
          <w:trHeight w:val="878"/>
        </w:trPr>
        <w:tc>
          <w:tcPr>
            <w:tcW w:w="387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0" w:right="0" w:firstLine="0"/>
              <w:jc w:val="left"/>
            </w:pPr>
            <w:r>
              <w:rPr>
                <w:color w:val="000000"/>
              </w:rPr>
              <w:t xml:space="preserve">Description of the key activities in accordance with Sub-Factor 4.2(b) of Section </w:t>
            </w:r>
          </w:p>
          <w:p w:rsidR="00BD22E7" w:rsidRDefault="00880773">
            <w:pPr>
              <w:spacing w:after="0" w:line="259" w:lineRule="auto"/>
              <w:ind w:left="0" w:right="0" w:firstLine="0"/>
              <w:jc w:val="left"/>
            </w:pPr>
            <w:r>
              <w:rPr>
                <w:color w:val="000000"/>
              </w:rPr>
              <w:t xml:space="preserve">III: </w:t>
            </w: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08"/>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710"/>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7135EA" w:rsidRDefault="007135EA" w:rsidP="007135EA">
      <w:pPr>
        <w:ind w:left="0" w:firstLine="0"/>
      </w:pPr>
    </w:p>
    <w:p w:rsidR="007135EA" w:rsidRDefault="007135EA" w:rsidP="007135EA"/>
    <w:p w:rsidR="007135EA" w:rsidRDefault="007135EA" w:rsidP="007135EA">
      <w:pPr>
        <w:numPr>
          <w:ilvl w:val="0"/>
          <w:numId w:val="38"/>
        </w:numPr>
        <w:spacing w:after="50" w:line="247" w:lineRule="auto"/>
        <w:ind w:right="0" w:hanging="720"/>
        <w:jc w:val="left"/>
      </w:pPr>
      <w:r>
        <w:rPr>
          <w:color w:val="000000"/>
        </w:rPr>
        <w:t xml:space="preserve">Activity No. Two  </w:t>
      </w:r>
    </w:p>
    <w:p w:rsidR="007135EA" w:rsidRDefault="007135EA" w:rsidP="007135EA">
      <w:pPr>
        <w:numPr>
          <w:ilvl w:val="0"/>
          <w:numId w:val="38"/>
        </w:numPr>
        <w:spacing w:after="10" w:line="249" w:lineRule="auto"/>
        <w:ind w:right="0" w:hanging="720"/>
        <w:jc w:val="left"/>
      </w:pPr>
      <w:r>
        <w:rPr>
          <w:color w:val="000000"/>
          <w:sz w:val="24"/>
        </w:rPr>
        <w:t xml:space="preserve">………………… </w:t>
      </w:r>
    </w:p>
    <w:p w:rsidR="007135EA" w:rsidRDefault="007135EA" w:rsidP="007135EA"/>
    <w:p w:rsidR="00BD22E7" w:rsidRPr="007135EA" w:rsidRDefault="00BD22E7" w:rsidP="00B72268">
      <w:pPr>
        <w:ind w:left="0" w:firstLine="0"/>
        <w:sectPr w:rsidR="00BD22E7" w:rsidRPr="007135EA">
          <w:headerReference w:type="even" r:id="rId52"/>
          <w:headerReference w:type="default" r:id="rId53"/>
          <w:footerReference w:type="even" r:id="rId54"/>
          <w:footerReference w:type="default" r:id="rId55"/>
          <w:headerReference w:type="first" r:id="rId56"/>
          <w:footerReference w:type="first" r:id="rId57"/>
          <w:footnotePr>
            <w:numRestart w:val="eachPage"/>
          </w:footnotePr>
          <w:pgSz w:w="11911" w:h="16841"/>
          <w:pgMar w:top="348" w:right="831" w:bottom="719" w:left="720" w:header="720" w:footer="401" w:gutter="0"/>
          <w:cols w:space="720"/>
        </w:sectPr>
      </w:pPr>
    </w:p>
    <w:p w:rsidR="00BD22E7" w:rsidRDefault="00B72268" w:rsidP="00B55EAD">
      <w:pPr>
        <w:pStyle w:val="Heading1"/>
      </w:pPr>
      <w:r>
        <w:tab/>
      </w:r>
      <w:bookmarkStart w:id="32" w:name="_Toc181959181"/>
      <w:r w:rsidR="00880773">
        <w:t>OTHER FORMS</w:t>
      </w:r>
      <w:bookmarkEnd w:id="32"/>
    </w:p>
    <w:p w:rsidR="00BD22E7" w:rsidRDefault="00BD22E7" w:rsidP="00B55EAD">
      <w:pPr>
        <w:pStyle w:val="Heading1"/>
      </w:pPr>
    </w:p>
    <w:p w:rsidR="00BD22E7" w:rsidRDefault="00880773" w:rsidP="00B55EAD">
      <w:pPr>
        <w:pStyle w:val="Heading1"/>
      </w:pPr>
      <w:bookmarkStart w:id="33" w:name="_Toc181959182"/>
      <w:r>
        <w:t>FORM OF TENDER</w:t>
      </w:r>
      <w:bookmarkEnd w:id="33"/>
    </w:p>
    <w:p w:rsidR="00BD22E7" w:rsidRPr="00B55EAD" w:rsidRDefault="00880773" w:rsidP="00B55EAD">
      <w:pPr>
        <w:pStyle w:val="Heading2"/>
        <w:rPr>
          <w:i w:val="0"/>
        </w:rPr>
      </w:pPr>
      <w:bookmarkStart w:id="34" w:name="_Toc181959183"/>
      <w:r w:rsidRPr="00B55EAD">
        <w:rPr>
          <w:i w:val="0"/>
        </w:rPr>
        <w:t>INSTRUCTIONS TO TENDERERS</w:t>
      </w:r>
      <w:bookmarkEnd w:id="34"/>
    </w:p>
    <w:p w:rsidR="00BD22E7" w:rsidRDefault="00880773">
      <w:pPr>
        <w:numPr>
          <w:ilvl w:val="0"/>
          <w:numId w:val="39"/>
        </w:numPr>
        <w:spacing w:after="68" w:line="263" w:lineRule="auto"/>
        <w:ind w:right="0" w:hanging="471"/>
      </w:pPr>
      <w:r>
        <w:rPr>
          <w:i/>
        </w:rPr>
        <w:t xml:space="preserve">The Tenderer must prepare this Form of Tender on stationery with its letterhead clearly showing the Tenderer's complete name and business address. </w:t>
      </w:r>
    </w:p>
    <w:p w:rsidR="00BD22E7" w:rsidRDefault="00880773">
      <w:pPr>
        <w:numPr>
          <w:ilvl w:val="0"/>
          <w:numId w:val="39"/>
        </w:numPr>
        <w:spacing w:after="70" w:line="263" w:lineRule="auto"/>
        <w:ind w:right="0" w:hanging="471"/>
      </w:pPr>
      <w:r>
        <w:rPr>
          <w:i/>
        </w:rPr>
        <w:t xml:space="preserve">All italicized text is to help Tenderer in preparing this form. </w:t>
      </w:r>
    </w:p>
    <w:p w:rsidR="00BD22E7" w:rsidRDefault="00880773">
      <w:pPr>
        <w:numPr>
          <w:ilvl w:val="0"/>
          <w:numId w:val="39"/>
        </w:numPr>
        <w:spacing w:after="69" w:line="263" w:lineRule="auto"/>
        <w:ind w:right="0" w:hanging="471"/>
      </w:pPr>
      <w:r>
        <w:rPr>
          <w:i/>
        </w:rPr>
        <w:t xml:space="preserve">Tenderer must complete and sign CERTIFICATE OF INDEPENDENT TENDER DETERMINATION and the SELF DECLARATION OF THE TENDERER attached to this Form of Tender. </w:t>
      </w:r>
    </w:p>
    <w:p w:rsidR="00BD22E7" w:rsidRDefault="00880773">
      <w:pPr>
        <w:numPr>
          <w:ilvl w:val="0"/>
          <w:numId w:val="39"/>
        </w:numPr>
        <w:spacing w:after="79" w:line="259" w:lineRule="auto"/>
        <w:ind w:right="0" w:hanging="471"/>
      </w:pPr>
      <w:r>
        <w:rPr>
          <w:i/>
          <w:color w:val="1D2228"/>
        </w:rPr>
        <w:t xml:space="preserve">The Form of Tender shall include the following Forms duly completed and signed by the Tenderer. </w:t>
      </w:r>
    </w:p>
    <w:p w:rsidR="00BD22E7" w:rsidRDefault="00880773">
      <w:pPr>
        <w:numPr>
          <w:ilvl w:val="1"/>
          <w:numId w:val="39"/>
        </w:numPr>
        <w:spacing w:after="80" w:line="263" w:lineRule="auto"/>
        <w:ind w:right="0" w:hanging="384"/>
      </w:pPr>
      <w:r>
        <w:rPr>
          <w:i/>
          <w:color w:val="1D2228"/>
        </w:rPr>
        <w:t>T</w:t>
      </w:r>
      <w:r>
        <w:rPr>
          <w:i/>
        </w:rPr>
        <w:t>enderer's Eligibility- Confidential Business Questionnaire</w:t>
      </w:r>
    </w:p>
    <w:p w:rsidR="00BD22E7" w:rsidRDefault="00880773">
      <w:pPr>
        <w:numPr>
          <w:ilvl w:val="1"/>
          <w:numId w:val="39"/>
        </w:numPr>
        <w:spacing w:after="71" w:line="263" w:lineRule="auto"/>
        <w:ind w:right="0" w:hanging="384"/>
      </w:pPr>
      <w:r>
        <w:rPr>
          <w:i/>
        </w:rPr>
        <w:t xml:space="preserve">Certificate of Independent Tender Determination </w:t>
      </w:r>
    </w:p>
    <w:p w:rsidR="00BD22E7" w:rsidRDefault="00880773">
      <w:pPr>
        <w:numPr>
          <w:ilvl w:val="1"/>
          <w:numId w:val="39"/>
        </w:numPr>
        <w:spacing w:after="210" w:line="263" w:lineRule="auto"/>
        <w:ind w:right="0" w:hanging="384"/>
      </w:pPr>
      <w:r>
        <w:rPr>
          <w:i/>
        </w:rPr>
        <w:t xml:space="preserve">Self-Declaration of the Tenderer </w:t>
      </w:r>
    </w:p>
    <w:p w:rsidR="00BD22E7" w:rsidRDefault="00880773">
      <w:pPr>
        <w:spacing w:after="37" w:line="263" w:lineRule="auto"/>
        <w:ind w:left="730" w:right="0" w:hanging="10"/>
      </w:pPr>
      <w:r>
        <w:rPr>
          <w:b/>
        </w:rPr>
        <w:t>Date of this Tender submission</w:t>
      </w:r>
      <w:r>
        <w:t>: ……………………………………….</w:t>
      </w:r>
      <w:r>
        <w:rPr>
          <w:i/>
        </w:rPr>
        <w:t xml:space="preserve">[insert date (as day, month and year) of </w:t>
      </w:r>
    </w:p>
    <w:p w:rsidR="00BD22E7" w:rsidRDefault="00880773">
      <w:pPr>
        <w:spacing w:after="299" w:line="263" w:lineRule="auto"/>
        <w:ind w:left="127" w:right="0" w:hanging="10"/>
      </w:pPr>
      <w:r>
        <w:rPr>
          <w:i/>
        </w:rPr>
        <w:t>Tender submission]</w:t>
      </w:r>
    </w:p>
    <w:p w:rsidR="00BD22E7" w:rsidRDefault="00880773">
      <w:pPr>
        <w:spacing w:after="283" w:line="259" w:lineRule="auto"/>
        <w:ind w:left="730" w:right="0" w:hanging="10"/>
        <w:jc w:val="left"/>
      </w:pPr>
      <w:r>
        <w:rPr>
          <w:b/>
        </w:rPr>
        <w:t>Request for Tender No.: …………………………….....</w:t>
      </w:r>
      <w:r>
        <w:rPr>
          <w:i/>
        </w:rPr>
        <w:t>[insert identification</w:t>
      </w:r>
      <w:r>
        <w:t xml:space="preserve">]  </w:t>
      </w:r>
    </w:p>
    <w:p w:rsidR="00BD22E7" w:rsidRDefault="00880773">
      <w:pPr>
        <w:pStyle w:val="Heading8"/>
        <w:spacing w:after="281" w:line="259" w:lineRule="auto"/>
        <w:ind w:left="730"/>
      </w:pPr>
      <w:r>
        <w:rPr>
          <w:color w:val="231F20"/>
          <w:sz w:val="22"/>
        </w:rPr>
        <w:t xml:space="preserve">Name and description of Tender…………. </w:t>
      </w:r>
      <w:r>
        <w:rPr>
          <w:b w:val="0"/>
          <w:i/>
          <w:color w:val="231F20"/>
          <w:sz w:val="22"/>
        </w:rPr>
        <w:t xml:space="preserve">[Insert as per ITT)  </w:t>
      </w:r>
    </w:p>
    <w:p w:rsidR="00BD22E7" w:rsidRDefault="00880773">
      <w:pPr>
        <w:spacing w:after="210" w:line="263" w:lineRule="auto"/>
        <w:ind w:left="730" w:right="0" w:hanging="10"/>
      </w:pPr>
      <w:r>
        <w:rPr>
          <w:b/>
        </w:rPr>
        <w:t>Alternative No.:</w:t>
      </w:r>
      <w:r>
        <w:t xml:space="preserve"> [</w:t>
      </w:r>
      <w:r>
        <w:rPr>
          <w:i/>
        </w:rPr>
        <w:t>insert identification No if this is a Tender for an alternative</w:t>
      </w:r>
      <w:r>
        <w:t>]</w:t>
      </w:r>
    </w:p>
    <w:p w:rsidR="00BD22E7" w:rsidRDefault="00880773">
      <w:pPr>
        <w:spacing w:after="251" w:line="263" w:lineRule="auto"/>
        <w:ind w:left="714" w:right="0" w:hanging="10"/>
      </w:pPr>
      <w:r>
        <w:rPr>
          <w:b/>
        </w:rPr>
        <w:t xml:space="preserve">To: </w:t>
      </w:r>
      <w:r>
        <w:t>[</w:t>
      </w:r>
      <w:r>
        <w:rPr>
          <w:i/>
        </w:rPr>
        <w:t>insert complete name of Procuring Entity</w:t>
      </w:r>
      <w:r>
        <w:t>] Dear Sirs,</w:t>
      </w:r>
    </w:p>
    <w:p w:rsidR="00BD22E7" w:rsidRDefault="00880773">
      <w:pPr>
        <w:numPr>
          <w:ilvl w:val="0"/>
          <w:numId w:val="40"/>
        </w:numPr>
        <w:spacing w:after="0"/>
        <w:ind w:left="702" w:right="11" w:hanging="572"/>
      </w:pPr>
      <w:r>
        <w:t xml:space="preserve">In accordance with the Conditions of Contract, Specifications, Drawings and Bills of Quantities for the execution of the above named Works, we, the undersigned offer to construct and complete the Works and remedy </w:t>
      </w:r>
    </w:p>
    <w:p w:rsidR="00BD22E7" w:rsidRDefault="00377BD1">
      <w:pPr>
        <w:tabs>
          <w:tab w:val="center" w:pos="3973"/>
          <w:tab w:val="right" w:pos="10476"/>
        </w:tabs>
        <w:spacing w:after="19"/>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1312" behindDoc="1" locked="0" layoutInCell="1" allowOverlap="1">
                <wp:simplePos x="0" y="0"/>
                <wp:positionH relativeFrom="column">
                  <wp:posOffset>1980565</wp:posOffset>
                </wp:positionH>
                <wp:positionV relativeFrom="paragraph">
                  <wp:posOffset>-2540</wp:posOffset>
                </wp:positionV>
                <wp:extent cx="4217670" cy="309245"/>
                <wp:effectExtent l="0" t="0" r="2540" b="55245"/>
                <wp:wrapNone/>
                <wp:docPr id="37618" name="Group 223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7670" cy="309245"/>
                          <a:chOff x="0" y="0"/>
                          <a:chExt cx="42174" cy="3091"/>
                        </a:xfrm>
                      </wpg:grpSpPr>
                      <wps:wsp>
                        <wps:cNvPr id="37619" name="Rectangle 20760"/>
                        <wps:cNvSpPr>
                          <a:spLocks noChangeArrowheads="1"/>
                        </wps:cNvSpPr>
                        <wps:spPr bwMode="auto">
                          <a:xfrm>
                            <a:off x="31431" y="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20" name="Shape 263206"/>
                        <wps:cNvSpPr>
                          <a:spLocks/>
                        </wps:cNvSpPr>
                        <wps:spPr bwMode="auto">
                          <a:xfrm>
                            <a:off x="26215" y="1401"/>
                            <a:ext cx="15959" cy="92"/>
                          </a:xfrm>
                          <a:custGeom>
                            <a:avLst/>
                            <a:gdLst>
                              <a:gd name="T0" fmla="*/ 0 w 1595882"/>
                              <a:gd name="T1" fmla="*/ 0 h 9144"/>
                              <a:gd name="T2" fmla="*/ 1595882 w 1595882"/>
                              <a:gd name="T3" fmla="*/ 0 h 9144"/>
                              <a:gd name="T4" fmla="*/ 1595882 w 1595882"/>
                              <a:gd name="T5" fmla="*/ 9144 h 9144"/>
                              <a:gd name="T6" fmla="*/ 0 w 1595882"/>
                              <a:gd name="T7" fmla="*/ 9144 h 9144"/>
                              <a:gd name="T8" fmla="*/ 0 w 1595882"/>
                              <a:gd name="T9" fmla="*/ 0 h 9144"/>
                              <a:gd name="T10" fmla="*/ 0 w 1595882"/>
                              <a:gd name="T11" fmla="*/ 0 h 9144"/>
                              <a:gd name="T12" fmla="*/ 1595882 w 1595882"/>
                              <a:gd name="T13" fmla="*/ 9144 h 9144"/>
                            </a:gdLst>
                            <a:ahLst/>
                            <a:cxnLst>
                              <a:cxn ang="0">
                                <a:pos x="T0" y="T1"/>
                              </a:cxn>
                              <a:cxn ang="0">
                                <a:pos x="T2" y="T3"/>
                              </a:cxn>
                              <a:cxn ang="0">
                                <a:pos x="T4" y="T5"/>
                              </a:cxn>
                              <a:cxn ang="0">
                                <a:pos x="T6" y="T7"/>
                              </a:cxn>
                              <a:cxn ang="0">
                                <a:pos x="T8" y="T9"/>
                              </a:cxn>
                            </a:cxnLst>
                            <a:rect l="T10" t="T11" r="T12" b="T13"/>
                            <a:pathLst>
                              <a:path w="1595882" h="9144">
                                <a:moveTo>
                                  <a:pt x="0" y="0"/>
                                </a:moveTo>
                                <a:lnTo>
                                  <a:pt x="1595882" y="0"/>
                                </a:lnTo>
                                <a:lnTo>
                                  <a:pt x="159588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1" name="Rectangle 20772"/>
                        <wps:cNvSpPr>
                          <a:spLocks noChangeArrowheads="1"/>
                        </wps:cNvSpPr>
                        <wps:spPr bwMode="auto">
                          <a:xfrm>
                            <a:off x="3143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i/>
                                </w:rPr>
                                <w:t>.</w:t>
                              </w:r>
                            </w:p>
                          </w:txbxContent>
                        </wps:txbx>
                        <wps:bodyPr rot="0" vert="horz" wrap="square" lIns="0" tIns="0" rIns="0" bIns="0" anchor="t" anchorCtr="0" upright="1">
                          <a:noAutofit/>
                        </wps:bodyPr>
                      </wps:wsp>
                      <wps:wsp>
                        <wps:cNvPr id="37622" name="Rectangle 20773"/>
                        <wps:cNvSpPr>
                          <a:spLocks noChangeArrowheads="1"/>
                        </wps:cNvSpPr>
                        <wps:spPr bwMode="auto">
                          <a:xfrm>
                            <a:off x="3178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23" name="Shape 263207"/>
                        <wps:cNvSpPr>
                          <a:spLocks/>
                        </wps:cNvSpPr>
                        <wps:spPr bwMode="auto">
                          <a:xfrm>
                            <a:off x="0" y="2940"/>
                            <a:ext cx="31431" cy="92"/>
                          </a:xfrm>
                          <a:custGeom>
                            <a:avLst/>
                            <a:gdLst>
                              <a:gd name="T0" fmla="*/ 0 w 3143123"/>
                              <a:gd name="T1" fmla="*/ 0 h 9144"/>
                              <a:gd name="T2" fmla="*/ 3143123 w 3143123"/>
                              <a:gd name="T3" fmla="*/ 0 h 9144"/>
                              <a:gd name="T4" fmla="*/ 3143123 w 3143123"/>
                              <a:gd name="T5" fmla="*/ 9144 h 9144"/>
                              <a:gd name="T6" fmla="*/ 0 w 3143123"/>
                              <a:gd name="T7" fmla="*/ 9144 h 9144"/>
                              <a:gd name="T8" fmla="*/ 0 w 3143123"/>
                              <a:gd name="T9" fmla="*/ 0 h 9144"/>
                              <a:gd name="T10" fmla="*/ 0 w 3143123"/>
                              <a:gd name="T11" fmla="*/ 0 h 9144"/>
                              <a:gd name="T12" fmla="*/ 3143123 w 3143123"/>
                              <a:gd name="T13" fmla="*/ 9144 h 9144"/>
                            </a:gdLst>
                            <a:ahLst/>
                            <a:cxnLst>
                              <a:cxn ang="0">
                                <a:pos x="T0" y="T1"/>
                              </a:cxn>
                              <a:cxn ang="0">
                                <a:pos x="T2" y="T3"/>
                              </a:cxn>
                              <a:cxn ang="0">
                                <a:pos x="T4" y="T5"/>
                              </a:cxn>
                              <a:cxn ang="0">
                                <a:pos x="T6" y="T7"/>
                              </a:cxn>
                              <a:cxn ang="0">
                                <a:pos x="T8" y="T9"/>
                              </a:cxn>
                            </a:cxnLst>
                            <a:rect l="T10" t="T11" r="T12" b="T13"/>
                            <a:pathLst>
                              <a:path w="3143123" h="9144">
                                <a:moveTo>
                                  <a:pt x="0" y="0"/>
                                </a:moveTo>
                                <a:lnTo>
                                  <a:pt x="3143123" y="0"/>
                                </a:lnTo>
                                <a:lnTo>
                                  <a:pt x="314312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3490" o:spid="_x0000_s1161" style="position:absolute;margin-left:155.95pt;margin-top:-.2pt;width:332.1pt;height:24.35pt;z-index:-251655168" coordsize="42174,3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">
                <v:rect id="Rectangle 20760" o:spid="_x0000_s1162" style="position:absolute;left:3143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vkicgA&#10;AADeAAAADwAAAGRycy9kb3ducmV2LnhtbESPW2vCQBSE3wv9D8sp+FY3tqAmZiPSC/ropaC+HbLH&#10;JDR7NmRXk/rrXUHo4zAz3zDpvDe1uFDrKssKRsMIBHFudcWFgp/d9+sUhPPIGmvLpOCPHMyz56cU&#10;E2073tBl6wsRIOwSVFB63yRSurwkg25oG+LgnWxr0AfZFlK32AW4qeVbFI2lwYrDQokNfZSU/27P&#10;RsFy2iwOK3vtivrruNyv9/HnLvZKDV76xQyEp97/hx/tlVbwPhmPYr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q+SJ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shape id="Shape 263206" o:spid="_x0000_s1163" style="position:absolute;left:26215;top:1401;width:15959;height:92;visibility:visible;mso-wrap-style:square;v-text-anchor:top" coordsize="159588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hw08QA&#10;AADeAAAADwAAAGRycy9kb3ducmV2LnhtbESPzWoCMRSF90LfIdxCd5pRW6tTo1hRFHdawe1lcjsZ&#10;nNwMSRynb28WBZeH88c3X3a2Fi35UDlWMBxkIIgLpysuFZx/tv0piBCRNdaOScEfBVguXnpzzLW7&#10;85HaUyxFGuGQowITY5NLGQpDFsPANcTJ+3XeYkzSl1J7vKdxW8tRlk2kxYrTg8GG1oaK6+lmFVyM&#10;3PmVxN3s4zY+tO8dbprvg1Jvr93qC0SkLj7D/+29VjD+nIwSQMJJK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YcNPEAAAA3gAAAA8AAAAAAAAAAAAAAAAAmAIAAGRycy9k&#10;b3ducmV2LnhtbFBLBQYAAAAABAAEAPUAAACJAwAAAAA=&#10;" path="m,l1595882,r,9144l,9144,,e" fillcolor="#221e1f" stroked="f" strokeweight="0">
                  <v:stroke miterlimit="83231f" joinstyle="miter"/>
                  <v:path arrowok="t" o:connecttype="custom" o:connectlocs="0,0;15959,0;15959,92;0,92;0,0" o:connectangles="0,0,0,0,0" textboxrect="0,0,1595882,9144"/>
                </v:shape>
                <v:rect id="Rectangle 20772" o:spid="_x0000_s1164" style="position:absolute;left:3143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EiMsgA&#10;AADeAAAADwAAAGRycy9kb3ducmV2LnhtbESPQWvCQBSE70L/w/IKvenGCFajq4TWEo+tCurtkX0m&#10;wezbkN0maX99t1DocZiZb5j1djC16Kh1lWUF00kEgji3uuJCwen4Nl6AcB5ZY22ZFHyRg+3mYbTG&#10;RNueP6g7+EIECLsEFZTeN4mULi/JoJvYhjh4N9sa9EG2hdQt9gFuahlH0VwarDgslNjQS0n5/fBp&#10;FGSLJr3s7Xdf1Ltrdn4/L1+PS6/U0+OQrkB4Gvx/+K+91wpmz/N4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SIy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i/>
                          </w:rPr>
                          <w:t>.</w:t>
                        </w:r>
                      </w:p>
                    </w:txbxContent>
                  </v:textbox>
                </v:rect>
                <v:rect id="Rectangle 20773" o:spid="_x0000_s1165" style="position:absolute;left:3178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O8RcgA&#10;AADeAAAADwAAAGRycy9kb3ducmV2LnhtbESPT2vCQBTE7wW/w/KE3urGFNKYZhXRFj36D2xvj+xr&#10;Esy+DdmtSfvpu0LB4zAzv2HyxWAacaXO1ZYVTCcRCOLC6ppLBafj+1MKwnlkjY1lUvBDDhbz0UOO&#10;mbY97+l68KUIEHYZKqi8bzMpXVGRQTexLXHwvmxn0AfZlVJ32Ae4aWQcRYk0WHNYqLClVUXF5fBt&#10;FGzSdvmxtb992bx9bs6782x9nHmlHsfD8hWEp8Hfw//trVbw/JLE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Y7xF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shape id="Shape 263207" o:spid="_x0000_s1166" style="position:absolute;top:2940;width:31431;height:92;visibility:visible;mso-wrap-style:square;v-text-anchor:top" coordsize="3143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2l0cYA&#10;AADeAAAADwAAAGRycy9kb3ducmV2LnhtbESPQWvCQBSE74X+h+UVeil1U7ekJXWVIgjFg1AVz4/s&#10;azY1+zZk1yT+e1cQPA4z8w0zW4yuET11ofas4W2SgSAuvam50rDfrV4/QYSIbLDxTBrOFGAxf3yY&#10;YWH8wL/Ub2MlEoRDgRpsjG0hZSgtOQwT3xIn7893DmOSXSVNh0OCu0ZOsyyXDmtOCxZbWloqj9uT&#10;07B54YMy9lTt1ZCv34/+X236ndbPT+P3F4hIY7yHb+0fo0F95FMF1zvpCs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2l0cYAAADeAAAADwAAAAAAAAAAAAAAAACYAgAAZHJz&#10;L2Rvd25yZXYueG1sUEsFBgAAAAAEAAQA9QAAAIsDAAAAAA==&#10;" path="m,l3143123,r,9144l,9144,,e" fillcolor="#221e1f" stroked="f" strokeweight="0">
                  <v:stroke miterlimit="83231f" joinstyle="miter"/>
                  <v:path arrowok="t" o:connecttype="custom" o:connectlocs="0,0;31431,0;31431,92;0,92;0,0" o:connectangles="0,0,0,0,0" textboxrect="0,0,3143123,9144"/>
                </v:shape>
              </v:group>
            </w:pict>
          </mc:Fallback>
        </mc:AlternateContent>
      </w:r>
      <w:r w:rsidR="00880773">
        <w:rPr>
          <w:rFonts w:ascii="Calibri" w:eastAsia="Calibri" w:hAnsi="Calibri" w:cs="Calibri"/>
          <w:color w:val="000000"/>
        </w:rPr>
        <w:tab/>
      </w:r>
      <w:r w:rsidR="00880773">
        <w:t>any defects therein for the sum of Kenya Shillings [</w:t>
      </w:r>
      <w:r w:rsidR="00880773">
        <w:rPr>
          <w:i/>
        </w:rPr>
        <w:t xml:space="preserve">[Amount in figures]  </w:t>
      </w:r>
      <w:r w:rsidR="00880773">
        <w:rPr>
          <w:i/>
        </w:rPr>
        <w:tab/>
      </w:r>
      <w:r w:rsidR="00880773">
        <w:t xml:space="preserve">Kenya </w:t>
      </w:r>
    </w:p>
    <w:p w:rsidR="00BD22E7" w:rsidRDefault="00880773">
      <w:pPr>
        <w:spacing w:after="210" w:line="263" w:lineRule="auto"/>
        <w:ind w:left="714" w:right="0" w:hanging="10"/>
      </w:pPr>
      <w:r>
        <w:t xml:space="preserve">Shillings </w:t>
      </w:r>
      <w:r>
        <w:rPr>
          <w:i/>
        </w:rPr>
        <w:t xml:space="preserve">[amount in words]  </w:t>
      </w:r>
    </w:p>
    <w:p w:rsidR="00BD22E7" w:rsidRDefault="00880773">
      <w:pPr>
        <w:spacing w:after="19"/>
        <w:ind w:left="696" w:right="11"/>
      </w:pPr>
      <w:r>
        <w:t>The above amount includes foreign currency amount (s) of [</w:t>
      </w:r>
      <w:r>
        <w:rPr>
          <w:i/>
        </w:rPr>
        <w:t>state figure or a percentage and currency</w:t>
      </w:r>
      <w:r>
        <w:t xml:space="preserve">] </w:t>
      </w:r>
    </w:p>
    <w:p w:rsidR="00BD22E7" w:rsidRDefault="00880773">
      <w:pPr>
        <w:tabs>
          <w:tab w:val="center" w:pos="1076"/>
          <w:tab w:val="center" w:pos="6814"/>
          <w:tab w:val="center" w:pos="8137"/>
        </w:tabs>
        <w:ind w:left="0" w:right="0" w:firstLine="0"/>
        <w:jc w:val="left"/>
      </w:pPr>
      <w:r>
        <w:rPr>
          <w:rFonts w:ascii="Calibri" w:eastAsia="Calibri" w:hAnsi="Calibri" w:cs="Calibri"/>
          <w:color w:val="000000"/>
        </w:rPr>
        <w:tab/>
      </w:r>
      <w:r>
        <w:t>[figures]</w:t>
      </w:r>
      <w:r>
        <w:rPr>
          <w:u w:val="single" w:color="221E1F"/>
        </w:rPr>
        <w:tab/>
      </w:r>
      <w:r>
        <w:t xml:space="preserve">[words] </w:t>
      </w:r>
      <w:r w:rsidR="00377BD1">
        <w:rPr>
          <w:rFonts w:ascii="Calibri" w:eastAsia="Calibri" w:hAnsi="Calibri" w:cs="Calibri"/>
          <w:noProof/>
          <w:color w:val="000000"/>
        </w:rPr>
        <mc:AlternateContent>
          <mc:Choice Requires="wpg">
            <w:drawing>
              <wp:inline distT="0" distB="0" distL="0" distR="0">
                <wp:extent cx="1209040" cy="6350"/>
                <wp:effectExtent l="0" t="0" r="635" b="3175"/>
                <wp:docPr id="37616" name="Group 223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9040" cy="6350"/>
                          <a:chOff x="0" y="0"/>
                          <a:chExt cx="12088" cy="60"/>
                        </a:xfrm>
                      </wpg:grpSpPr>
                      <wps:wsp>
                        <wps:cNvPr id="37617" name="Shape 263208"/>
                        <wps:cNvSpPr>
                          <a:spLocks/>
                        </wps:cNvSpPr>
                        <wps:spPr bwMode="auto">
                          <a:xfrm>
                            <a:off x="0" y="0"/>
                            <a:ext cx="12088" cy="91"/>
                          </a:xfrm>
                          <a:custGeom>
                            <a:avLst/>
                            <a:gdLst>
                              <a:gd name="T0" fmla="*/ 0 w 1208837"/>
                              <a:gd name="T1" fmla="*/ 0 h 9144"/>
                              <a:gd name="T2" fmla="*/ 1208837 w 1208837"/>
                              <a:gd name="T3" fmla="*/ 0 h 9144"/>
                              <a:gd name="T4" fmla="*/ 1208837 w 1208837"/>
                              <a:gd name="T5" fmla="*/ 9144 h 9144"/>
                              <a:gd name="T6" fmla="*/ 0 w 1208837"/>
                              <a:gd name="T7" fmla="*/ 9144 h 9144"/>
                              <a:gd name="T8" fmla="*/ 0 w 1208837"/>
                              <a:gd name="T9" fmla="*/ 0 h 9144"/>
                              <a:gd name="T10" fmla="*/ 0 w 1208837"/>
                              <a:gd name="T11" fmla="*/ 0 h 9144"/>
                              <a:gd name="T12" fmla="*/ 1208837 w 1208837"/>
                              <a:gd name="T13" fmla="*/ 9144 h 9144"/>
                            </a:gdLst>
                            <a:ahLst/>
                            <a:cxnLst>
                              <a:cxn ang="0">
                                <a:pos x="T0" y="T1"/>
                              </a:cxn>
                              <a:cxn ang="0">
                                <a:pos x="T2" y="T3"/>
                              </a:cxn>
                              <a:cxn ang="0">
                                <a:pos x="T4" y="T5"/>
                              </a:cxn>
                              <a:cxn ang="0">
                                <a:pos x="T6" y="T7"/>
                              </a:cxn>
                              <a:cxn ang="0">
                                <a:pos x="T8" y="T9"/>
                              </a:cxn>
                            </a:cxnLst>
                            <a:rect l="T10" t="T11" r="T12" b="T13"/>
                            <a:pathLst>
                              <a:path w="1208837" h="9144">
                                <a:moveTo>
                                  <a:pt x="0" y="0"/>
                                </a:moveTo>
                                <a:lnTo>
                                  <a:pt x="1208837" y="0"/>
                                </a:lnTo>
                                <a:lnTo>
                                  <a:pt x="120883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CCF0ED2" id="Group 223491" o:spid="_x0000_s1026" style="width:95.2pt;height:.5pt;mso-position-horizontal-relative:char;mso-position-vertical-relative:line" coordsize="120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">
                <v:shape id="Shape 263208" o:spid="_x0000_s1027" style="position:absolute;width:12088;height:91;visibility:visible;mso-wrap-style:square;v-text-anchor:top" coordsize="12088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pYpMcA&#10;AADeAAAADwAAAGRycy9kb3ducmV2LnhtbESPS4vCQBCE74L/YWhhL6ITVzCSdRQfLCx78hEWj02m&#10;TUIyPSEzavz3zoLgsaiqr6jFqjO1uFHrSssKJuMIBHFmdcm5gvT0PZqDcB5ZY22ZFDzIwWrZ7y0w&#10;0fbOB7odfS4ChF2CCgrvm0RKlxVk0I1tQxy8i20N+iDbXOoW7wFuavkZRTNpsOSwUGBD24Ky6ng1&#10;CuK/alhfdll8/t2nzaM6nDbpeafUx6Bbf4Hw1Pl3+NX+0Qqm8WwSw/+dcAXk8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KWKTHAAAA3gAAAA8AAAAAAAAAAAAAAAAAmAIAAGRy&#10;cy9kb3ducmV2LnhtbFBLBQYAAAAABAAEAPUAAACMAwAAAAA=&#10;" path="m,l1208837,r,9144l,9144,,e" fillcolor="#221e1f" stroked="f" strokeweight="0">
                  <v:stroke miterlimit="83231f" joinstyle="miter"/>
                  <v:path arrowok="t" o:connecttype="custom" o:connectlocs="0,0;12088,0;12088,91;0,91;0,0" o:connectangles="0,0,0,0,0" textboxrect="0,0,1208837,9144"/>
                </v:shape>
                <w10:anchorlock/>
              </v:group>
            </w:pict>
          </mc:Fallback>
        </mc:AlternateContent>
      </w:r>
      <w:r>
        <w:tab/>
        <w:t>.</w:t>
      </w:r>
    </w:p>
    <w:p w:rsidR="00BD22E7" w:rsidRDefault="00880773">
      <w:pPr>
        <w:ind w:left="696" w:right="11"/>
      </w:pPr>
      <w:r>
        <w:t>The percentage or amount quoted above does not include provisional sums, and only allows not more than two foreign currencies.</w:t>
      </w:r>
    </w:p>
    <w:p w:rsidR="00BD22E7" w:rsidRDefault="00880773">
      <w:pPr>
        <w:numPr>
          <w:ilvl w:val="0"/>
          <w:numId w:val="40"/>
        </w:numPr>
        <w:ind w:left="702" w:right="11" w:hanging="572"/>
      </w:pPr>
      <w:r>
        <w:t>We undertake, if our tender is accepted, to commence the Works as soon as is reasonably possible after the receipt of the Project Manager's notice to commence, and to complete the whole of the Works comprised in the Contract within the time stated in the Special Conditions of Contract.</w:t>
      </w:r>
    </w:p>
    <w:p w:rsidR="00BD22E7" w:rsidRDefault="00880773">
      <w:pPr>
        <w:numPr>
          <w:ilvl w:val="0"/>
          <w:numId w:val="40"/>
        </w:numPr>
        <w:ind w:left="702" w:right="11" w:hanging="572"/>
      </w:pPr>
      <w:r>
        <w:t>We agree to adhere by this tender until</w:t>
      </w:r>
      <w:r>
        <w:rPr>
          <w:i/>
        </w:rPr>
        <w:t xml:space="preserve">[Insert date], </w:t>
      </w:r>
      <w:r>
        <w:t>and it shall remain binding upon us and may be accepted at any time before that date.</w:t>
      </w:r>
    </w:p>
    <w:p w:rsidR="00BD22E7" w:rsidRDefault="00880773">
      <w:pPr>
        <w:numPr>
          <w:ilvl w:val="0"/>
          <w:numId w:val="40"/>
        </w:numPr>
        <w:ind w:left="702" w:right="11" w:hanging="572"/>
      </w:pPr>
      <w:r>
        <w:t>Unless and until a formal Agreement is prepared and executed this tender together with your written acceptance thereof, shall constitute a binding Contract between us. We further understand that you are not bound to accept the lowest or any tender you may receive.</w:t>
      </w:r>
    </w:p>
    <w:p w:rsidR="00BD22E7" w:rsidRDefault="00880773">
      <w:pPr>
        <w:numPr>
          <w:ilvl w:val="0"/>
          <w:numId w:val="40"/>
        </w:numPr>
        <w:spacing w:after="21"/>
        <w:ind w:left="702" w:right="11" w:hanging="572"/>
      </w:pPr>
      <w:r>
        <w:t>We, the undersigned, further declare that:</w:t>
      </w:r>
    </w:p>
    <w:p w:rsidR="00BD22E7" w:rsidRDefault="00880773">
      <w:pPr>
        <w:numPr>
          <w:ilvl w:val="1"/>
          <w:numId w:val="41"/>
        </w:numPr>
        <w:spacing w:after="20"/>
        <w:ind w:right="11" w:hanging="511"/>
      </w:pPr>
      <w:r>
        <w:rPr>
          <w:i/>
          <w:u w:val="single" w:color="231F20"/>
        </w:rPr>
        <w:t>No</w:t>
      </w:r>
      <w:r w:rsidR="00DE1C94">
        <w:rPr>
          <w:i/>
          <w:u w:val="single" w:color="231F20"/>
        </w:rPr>
        <w:t xml:space="preserve"> </w:t>
      </w:r>
      <w:r>
        <w:rPr>
          <w:i/>
          <w:u w:val="single" w:color="231F20"/>
        </w:rPr>
        <w:t>reservations</w:t>
      </w:r>
      <w:r>
        <w:rPr>
          <w:i/>
        </w:rPr>
        <w:t xml:space="preserve">: </w:t>
      </w:r>
      <w:r>
        <w:t>We have examined and have no reservations to the tender document, including Addenda issued in accordance with ITT 28;</w:t>
      </w:r>
    </w:p>
    <w:p w:rsidR="00BD22E7" w:rsidRDefault="00880773">
      <w:pPr>
        <w:numPr>
          <w:ilvl w:val="1"/>
          <w:numId w:val="41"/>
        </w:numPr>
        <w:spacing w:after="16"/>
        <w:ind w:right="11" w:hanging="511"/>
      </w:pPr>
      <w:r>
        <w:rPr>
          <w:i/>
          <w:u w:val="single" w:color="231F20"/>
        </w:rPr>
        <w:t>Eligibility:</w:t>
      </w:r>
      <w:r>
        <w:t>We meet the eligibility requirements and have no conflict of interest in accordance with ITT 3 and 4;</w:t>
      </w:r>
    </w:p>
    <w:p w:rsidR="00BD22E7" w:rsidRDefault="00880773">
      <w:pPr>
        <w:numPr>
          <w:ilvl w:val="1"/>
          <w:numId w:val="41"/>
        </w:numPr>
        <w:spacing w:after="0"/>
        <w:ind w:right="11" w:hanging="511"/>
      </w:pPr>
      <w:r>
        <w:rPr>
          <w:i/>
          <w:u w:val="single" w:color="231F20"/>
        </w:rPr>
        <w:t>Tender-Securing</w:t>
      </w:r>
      <w:r w:rsidR="00DE1C94">
        <w:rPr>
          <w:i/>
          <w:u w:val="single" w:color="231F20"/>
        </w:rPr>
        <w:t xml:space="preserve"> </w:t>
      </w:r>
      <w:r>
        <w:rPr>
          <w:i/>
          <w:u w:val="single" w:color="231F20"/>
        </w:rPr>
        <w:t>Declaration</w:t>
      </w:r>
      <w:r>
        <w:rPr>
          <w:i/>
        </w:rPr>
        <w:t xml:space="preserve">: </w:t>
      </w:r>
      <w:r>
        <w:t xml:space="preserve">We have not been suspended nor declared ineligible by the Procuring Entity based on execution of a Tender-Securing or Proposal-Securing Declaration in the Procuring Entity's </w:t>
      </w:r>
    </w:p>
    <w:p w:rsidR="00DE1C94" w:rsidRDefault="00880773" w:rsidP="00B72268">
      <w:pPr>
        <w:spacing w:after="13"/>
        <w:ind w:left="691" w:right="11" w:firstLine="518"/>
      </w:pPr>
      <w:r>
        <w:t>Country in accordance with ITT 19.8;</w:t>
      </w:r>
    </w:p>
    <w:p w:rsidR="00B72268" w:rsidRPr="00B72268" w:rsidRDefault="00880773" w:rsidP="00B72268">
      <w:pPr>
        <w:spacing w:after="13"/>
        <w:ind w:left="691" w:right="11" w:firstLine="518"/>
        <w:rPr>
          <w:i/>
          <w:color w:val="000000"/>
        </w:rPr>
      </w:pPr>
      <w:r>
        <w:rPr>
          <w:i/>
        </w:rPr>
        <w:t>iv)</w:t>
      </w:r>
      <w:r>
        <w:rPr>
          <w:i/>
          <w:u w:val="single" w:color="231F20"/>
        </w:rPr>
        <w:t>Conformity</w:t>
      </w:r>
      <w:r>
        <w:rPr>
          <w:i/>
        </w:rPr>
        <w:t xml:space="preserve">: </w:t>
      </w:r>
      <w:r>
        <w:t xml:space="preserve">We offer to execute in conformity with the tendering documents and in accordance with the implementation and completion specified in the construction schedule, the following Works: </w:t>
      </w:r>
      <w:r>
        <w:rPr>
          <w:i/>
        </w:rPr>
        <w:t>[insert a brief description of the Works];</w:t>
      </w:r>
    </w:p>
    <w:p w:rsidR="00B72268" w:rsidRPr="00B72268" w:rsidRDefault="00B72268" w:rsidP="00B72268">
      <w:pPr>
        <w:spacing w:after="13"/>
        <w:ind w:left="0" w:right="11" w:firstLine="0"/>
      </w:pPr>
    </w:p>
    <w:p w:rsidR="00BD22E7" w:rsidRDefault="00880773">
      <w:pPr>
        <w:numPr>
          <w:ilvl w:val="1"/>
          <w:numId w:val="40"/>
        </w:numPr>
        <w:spacing w:after="258"/>
        <w:ind w:right="11" w:hanging="566"/>
      </w:pPr>
      <w:r>
        <w:rPr>
          <w:i/>
          <w:u w:val="single" w:color="231F20"/>
        </w:rPr>
        <w:t>Tender</w:t>
      </w:r>
      <w:r w:rsidR="00DE1C94">
        <w:rPr>
          <w:i/>
          <w:u w:val="single" w:color="231F20"/>
        </w:rPr>
        <w:t xml:space="preserve"> </w:t>
      </w:r>
      <w:r>
        <w:rPr>
          <w:i/>
          <w:u w:val="single" w:color="231F20"/>
        </w:rPr>
        <w:t>Price:</w:t>
      </w:r>
      <w:r>
        <w:t xml:space="preserve">The total price of our Tender, excluding any discounts offered in item 1 above is: </w:t>
      </w:r>
      <w:r>
        <w:rPr>
          <w:i/>
        </w:rPr>
        <w:t>[Insert one of the options below as appropriate]</w:t>
      </w:r>
    </w:p>
    <w:p w:rsidR="00BD22E7" w:rsidRDefault="00880773">
      <w:pPr>
        <w:numPr>
          <w:ilvl w:val="1"/>
          <w:numId w:val="40"/>
        </w:numPr>
        <w:spacing w:after="210" w:line="263" w:lineRule="auto"/>
        <w:ind w:right="11" w:hanging="566"/>
      </w:pPr>
      <w:r>
        <w:rPr>
          <w:u w:val="single" w:color="231F20"/>
        </w:rPr>
        <w:t>Option1</w:t>
      </w:r>
      <w:r>
        <w:t>, in case of one lot: Total price is: [</w:t>
      </w:r>
      <w:r>
        <w:rPr>
          <w:i/>
        </w:rPr>
        <w:t>insert the total price of the Tender in words and figures, indicating the various amounts and the respective currencies</w:t>
      </w:r>
      <w:r>
        <w:t>]; Or</w:t>
      </w:r>
    </w:p>
    <w:p w:rsidR="00BD22E7" w:rsidRDefault="00880773">
      <w:pPr>
        <w:spacing w:after="92"/>
        <w:ind w:left="1249" w:right="11"/>
      </w:pPr>
      <w:r>
        <w:rPr>
          <w:u w:val="single" w:color="231F20"/>
        </w:rPr>
        <w:t>Option 2</w:t>
      </w:r>
      <w:r>
        <w:t>, in case of multiple lots:</w:t>
      </w:r>
    </w:p>
    <w:p w:rsidR="00BD22E7" w:rsidRDefault="00880773">
      <w:pPr>
        <w:numPr>
          <w:ilvl w:val="2"/>
          <w:numId w:val="40"/>
        </w:numPr>
        <w:spacing w:after="45" w:line="263" w:lineRule="auto"/>
        <w:ind w:left="1831" w:right="11" w:hanging="583"/>
      </w:pPr>
      <w:r>
        <w:rPr>
          <w:u w:val="single" w:color="231F20"/>
        </w:rPr>
        <w:t>Total price of each lot</w:t>
      </w:r>
      <w:r>
        <w:t xml:space="preserve"> [</w:t>
      </w:r>
      <w:r>
        <w:rPr>
          <w:i/>
        </w:rPr>
        <w:t>insert the total price of each lot in words and figures, indicating the various amounts and the respective currencies</w:t>
      </w:r>
      <w:r>
        <w:t>]; and</w:t>
      </w:r>
    </w:p>
    <w:p w:rsidR="00BD22E7" w:rsidRDefault="00880773">
      <w:pPr>
        <w:numPr>
          <w:ilvl w:val="2"/>
          <w:numId w:val="40"/>
        </w:numPr>
        <w:spacing w:after="210" w:line="263" w:lineRule="auto"/>
        <w:ind w:left="1831" w:right="11" w:hanging="583"/>
      </w:pPr>
      <w:r>
        <w:rPr>
          <w:u w:val="single" w:color="231F20"/>
        </w:rPr>
        <w:t>Total price of all lots</w:t>
      </w:r>
      <w:r>
        <w:t xml:space="preserve"> (sum of all lots) [</w:t>
      </w:r>
      <w:r>
        <w:rPr>
          <w:i/>
        </w:rPr>
        <w:t>insert the total price of all lots in words and figures, indicating the various amounts and the respective currencies</w:t>
      </w:r>
      <w:r>
        <w:t>];</w:t>
      </w:r>
    </w:p>
    <w:p w:rsidR="00BD22E7" w:rsidRDefault="00880773">
      <w:pPr>
        <w:numPr>
          <w:ilvl w:val="1"/>
          <w:numId w:val="40"/>
        </w:numPr>
        <w:spacing w:after="116"/>
        <w:ind w:right="11" w:hanging="566"/>
      </w:pPr>
      <w:r>
        <w:rPr>
          <w:i/>
          <w:u w:val="single" w:color="231F20"/>
        </w:rPr>
        <w:t>Discounts:</w:t>
      </w:r>
      <w:r>
        <w:t>The discounts offered and the methodology for their application are:</w:t>
      </w:r>
    </w:p>
    <w:p w:rsidR="00BD22E7" w:rsidRDefault="00880773">
      <w:pPr>
        <w:numPr>
          <w:ilvl w:val="1"/>
          <w:numId w:val="40"/>
        </w:numPr>
        <w:spacing w:after="89" w:line="288" w:lineRule="auto"/>
        <w:ind w:right="11" w:hanging="566"/>
      </w:pPr>
      <w:r>
        <w:t>The discounts offered are: [</w:t>
      </w:r>
      <w:r>
        <w:rPr>
          <w:i/>
        </w:rPr>
        <w:t>Specify in detail each discount offered.</w:t>
      </w:r>
      <w:r>
        <w:t>]ix)The exact method of calculations to determine the net price after application of discounts is shown below: [</w:t>
      </w:r>
      <w:r>
        <w:rPr>
          <w:i/>
        </w:rPr>
        <w:t>Specify in detail the method that shall be used to apply the discounts</w:t>
      </w:r>
      <w:r>
        <w:t>];</w:t>
      </w:r>
    </w:p>
    <w:p w:rsidR="00BD22E7" w:rsidRDefault="00880773">
      <w:pPr>
        <w:numPr>
          <w:ilvl w:val="1"/>
          <w:numId w:val="42"/>
        </w:numPr>
        <w:spacing w:after="117"/>
        <w:ind w:right="11" w:hanging="557"/>
      </w:pPr>
      <w:r>
        <w:rPr>
          <w:i/>
          <w:u w:val="single" w:color="231F20"/>
        </w:rPr>
        <w:t>Tender Validity Period</w:t>
      </w:r>
      <w:r>
        <w:rPr>
          <w:i/>
        </w:rPr>
        <w:t xml:space="preserve">: </w:t>
      </w:r>
      <w:r>
        <w:t>Our Tender shall be valid for the period specified in TDS 18.1 (as amended, if applicable) from the date fixed for the Tender submission deadline specified in TDS 22.1 (as amended, if applicable), and it shall remain binding upon us and may be accepted at any time before the expiration of that period;</w:t>
      </w:r>
    </w:p>
    <w:p w:rsidR="00BD22E7" w:rsidRDefault="00880773">
      <w:pPr>
        <w:numPr>
          <w:ilvl w:val="1"/>
          <w:numId w:val="42"/>
        </w:numPr>
        <w:spacing w:after="115"/>
        <w:ind w:right="11" w:hanging="557"/>
      </w:pPr>
      <w:r>
        <w:rPr>
          <w:i/>
          <w:u w:val="single" w:color="231F20"/>
        </w:rPr>
        <w:t>Performance Security:</w:t>
      </w:r>
      <w:r>
        <w:t>If our Tender is accepted, we commit to obtain a Performance Security in accordance with the Tendering document;</w:t>
      </w:r>
    </w:p>
    <w:p w:rsidR="00BD22E7" w:rsidRDefault="00880773">
      <w:pPr>
        <w:numPr>
          <w:ilvl w:val="1"/>
          <w:numId w:val="42"/>
        </w:numPr>
        <w:spacing w:after="118"/>
        <w:ind w:right="11" w:hanging="557"/>
      </w:pPr>
      <w:r>
        <w:rPr>
          <w:i/>
          <w:u w:val="single" w:color="231F20"/>
        </w:rPr>
        <w:t>One</w:t>
      </w:r>
      <w:r w:rsidR="00DE1C94">
        <w:rPr>
          <w:i/>
          <w:u w:val="single" w:color="231F20"/>
        </w:rPr>
        <w:t xml:space="preserve"> </w:t>
      </w:r>
      <w:r>
        <w:rPr>
          <w:i/>
          <w:u w:val="single" w:color="231F20"/>
        </w:rPr>
        <w:t>Tender</w:t>
      </w:r>
      <w:r w:rsidR="00DE1C94">
        <w:rPr>
          <w:i/>
          <w:u w:val="single" w:color="231F20"/>
        </w:rPr>
        <w:t xml:space="preserve"> </w:t>
      </w:r>
      <w:r>
        <w:rPr>
          <w:i/>
          <w:u w:val="single" w:color="231F20"/>
        </w:rPr>
        <w:t>Per</w:t>
      </w:r>
      <w:r w:rsidR="00DE1C94">
        <w:rPr>
          <w:i/>
          <w:u w:val="single" w:color="231F20"/>
        </w:rPr>
        <w:t xml:space="preserve"> </w:t>
      </w:r>
      <w:r>
        <w:rPr>
          <w:i/>
          <w:u w:val="single" w:color="231F20"/>
        </w:rPr>
        <w:t>Tender</w:t>
      </w:r>
      <w:r>
        <w:rPr>
          <w:i/>
        </w:rPr>
        <w:t xml:space="preserve">: </w:t>
      </w:r>
      <w:r>
        <w:t>We are not submitting any other Tender(s) as an individual Tender, and we are not participating in any other Tender(s) as a Joint Venture member or as a subcontractor, and meet the requirements of ITT 3.4, other than alternative Tenders submitted in accordance with ITT 13.3;</w:t>
      </w:r>
    </w:p>
    <w:p w:rsidR="00BD22E7" w:rsidRDefault="00880773">
      <w:pPr>
        <w:numPr>
          <w:ilvl w:val="1"/>
          <w:numId w:val="42"/>
        </w:numPr>
        <w:spacing w:after="117"/>
        <w:ind w:right="11" w:hanging="557"/>
      </w:pPr>
      <w:r>
        <w:rPr>
          <w:i/>
          <w:u w:val="single" w:color="231F20"/>
        </w:rPr>
        <w:t>Suspension and Debarment</w:t>
      </w:r>
      <w:r>
        <w:rPr>
          <w:i/>
        </w:rPr>
        <w:t xml:space="preserve">: </w:t>
      </w:r>
      <w:r>
        <w:t>We, along with any of our subcontractors, suppliers, Project Manager, manufacturers, or service providers for any part of the contract, are not subject to, and not controlled by any entity or individual that is subject to, a temporary suspension or a debarment imposed by the Public Procurement Regulatory Authority or any other entity of the Government of Kenya, or any international organization.</w:t>
      </w:r>
    </w:p>
    <w:p w:rsidR="00BD22E7" w:rsidRDefault="00880773">
      <w:pPr>
        <w:numPr>
          <w:ilvl w:val="1"/>
          <w:numId w:val="42"/>
        </w:numPr>
        <w:spacing w:after="95" w:line="263" w:lineRule="auto"/>
        <w:ind w:right="11" w:hanging="557"/>
      </w:pPr>
      <w:r>
        <w:rPr>
          <w:i/>
          <w:u w:val="single" w:color="231F20"/>
        </w:rPr>
        <w:t>State-owned enterprise or institution:</w:t>
      </w:r>
      <w:r>
        <w:t>[</w:t>
      </w:r>
      <w:r>
        <w:rPr>
          <w:i/>
        </w:rPr>
        <w:t>select the appropriate option and delete the other</w:t>
      </w:r>
      <w:r>
        <w:t>] [</w:t>
      </w:r>
      <w:r>
        <w:rPr>
          <w:i/>
        </w:rPr>
        <w:t>We are not a state-owned enterprise or institution</w:t>
      </w:r>
      <w:r>
        <w:t>] / [</w:t>
      </w:r>
      <w:r>
        <w:rPr>
          <w:i/>
        </w:rPr>
        <w:t>We are a state-owned enterprise or institution but meet the requirements of ITT 3.8</w:t>
      </w:r>
      <w:r>
        <w:t>];</w:t>
      </w:r>
    </w:p>
    <w:p w:rsidR="00BD22E7" w:rsidRDefault="00880773">
      <w:pPr>
        <w:numPr>
          <w:ilvl w:val="1"/>
          <w:numId w:val="42"/>
        </w:numPr>
        <w:spacing w:after="0" w:line="263" w:lineRule="auto"/>
        <w:ind w:right="11" w:hanging="557"/>
      </w:pPr>
      <w:r>
        <w:rPr>
          <w:i/>
          <w:u w:val="single" w:color="231F20"/>
        </w:rPr>
        <w:t>Commissions, gratuities, fees</w:t>
      </w:r>
      <w:r>
        <w:rPr>
          <w:i/>
        </w:rPr>
        <w:t xml:space="preserve">: </w:t>
      </w:r>
      <w:r>
        <w:t xml:space="preserve">We have paid, or will pay the following commissions, gratuities, or fees with respect to the tender process or execution of the Contract: </w:t>
      </w:r>
      <w:r>
        <w:rPr>
          <w:i/>
        </w:rPr>
        <w:t>[insert complete name of each Recipient, its full address, the reason for which each commission or gratuity was paid and the amount and currency of each such commission or gratuity].</w:t>
      </w:r>
    </w:p>
    <w:p w:rsidR="00BD22E7" w:rsidRDefault="00BD22E7">
      <w:pPr>
        <w:spacing w:after="0" w:line="259" w:lineRule="auto"/>
        <w:ind w:left="0" w:right="0" w:firstLine="0"/>
        <w:jc w:val="left"/>
      </w:pPr>
    </w:p>
    <w:tbl>
      <w:tblPr>
        <w:tblStyle w:val="TableGrid"/>
        <w:tblW w:w="8910" w:type="dxa"/>
        <w:tblInd w:w="608" w:type="dxa"/>
        <w:tblCellMar>
          <w:top w:w="7" w:type="dxa"/>
          <w:left w:w="672" w:type="dxa"/>
          <w:right w:w="64" w:type="dxa"/>
        </w:tblCellMar>
        <w:tblLook w:val="04A0" w:firstRow="1" w:lastRow="0" w:firstColumn="1" w:lastColumn="0" w:noHBand="0" w:noVBand="1"/>
      </w:tblPr>
      <w:tblGrid>
        <w:gridCol w:w="2364"/>
        <w:gridCol w:w="2519"/>
        <w:gridCol w:w="2070"/>
        <w:gridCol w:w="1957"/>
      </w:tblGrid>
      <w:tr w:rsidR="00BD22E7">
        <w:trPr>
          <w:trHeight w:val="240"/>
        </w:trPr>
        <w:tc>
          <w:tcPr>
            <w:tcW w:w="236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2" w:firstLine="0"/>
              <w:jc w:val="right"/>
            </w:pPr>
            <w:r>
              <w:rPr>
                <w:b/>
                <w:color w:val="000000"/>
                <w:sz w:val="20"/>
              </w:rPr>
              <w:t xml:space="preserve">Name of Recipient </w:t>
            </w:r>
          </w:p>
        </w:tc>
        <w:tc>
          <w:tcPr>
            <w:tcW w:w="252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Address </w:t>
            </w:r>
          </w:p>
        </w:tc>
        <w:tc>
          <w:tcPr>
            <w:tcW w:w="206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711" w:firstLine="0"/>
              <w:jc w:val="center"/>
            </w:pPr>
            <w:r>
              <w:rPr>
                <w:b/>
                <w:color w:val="000000"/>
                <w:sz w:val="20"/>
              </w:rPr>
              <w:t xml:space="preserve">Reason </w:t>
            </w:r>
          </w:p>
        </w:tc>
        <w:tc>
          <w:tcPr>
            <w:tcW w:w="195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18" w:firstLine="0"/>
              <w:jc w:val="center"/>
            </w:pPr>
            <w:r>
              <w:rPr>
                <w:b/>
                <w:color w:val="000000"/>
                <w:sz w:val="20"/>
              </w:rPr>
              <w:t xml:space="preserve">Amount </w:t>
            </w:r>
          </w:p>
        </w:tc>
      </w:tr>
      <w:tr w:rsidR="00BD22E7">
        <w:trPr>
          <w:trHeight w:val="262"/>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bl>
    <w:p w:rsidR="00BD22E7" w:rsidRDefault="00880773">
      <w:pPr>
        <w:spacing w:after="113" w:line="259" w:lineRule="auto"/>
        <w:ind w:left="1282" w:right="0" w:firstLine="0"/>
        <w:jc w:val="left"/>
      </w:pPr>
      <w:r>
        <w:rPr>
          <w:color w:val="000000"/>
        </w:rPr>
        <w:tab/>
      </w:r>
      <w:r>
        <w:rPr>
          <w:color w:val="000000"/>
        </w:rPr>
        <w:tab/>
      </w:r>
      <w:r>
        <w:rPr>
          <w:color w:val="000000"/>
        </w:rPr>
        <w:tab/>
      </w:r>
    </w:p>
    <w:p w:rsidR="00BD22E7" w:rsidRDefault="00880773">
      <w:pPr>
        <w:spacing w:after="123" w:line="263" w:lineRule="auto"/>
        <w:ind w:left="714" w:right="0" w:hanging="10"/>
      </w:pPr>
      <w:r>
        <w:rPr>
          <w:i/>
        </w:rPr>
        <w:t>(If none has been paid or is to be paid, indicate “none.”)</w:t>
      </w:r>
    </w:p>
    <w:p w:rsidR="00BD22E7" w:rsidRDefault="00BD22E7">
      <w:pPr>
        <w:spacing w:after="0" w:line="259" w:lineRule="auto"/>
        <w:ind w:left="0" w:right="0" w:firstLine="0"/>
        <w:jc w:val="left"/>
      </w:pPr>
    </w:p>
    <w:p w:rsidR="00BD22E7" w:rsidRDefault="00880773">
      <w:pPr>
        <w:numPr>
          <w:ilvl w:val="1"/>
          <w:numId w:val="42"/>
        </w:numPr>
        <w:ind w:right="11" w:hanging="557"/>
      </w:pPr>
      <w:r>
        <w:rPr>
          <w:u w:val="single" w:color="231F20"/>
        </w:rPr>
        <w:t>Binding</w:t>
      </w:r>
      <w:r w:rsidR="00DE1C94">
        <w:rPr>
          <w:u w:val="single" w:color="231F20"/>
        </w:rPr>
        <w:t xml:space="preserve"> </w:t>
      </w:r>
      <w:r>
        <w:rPr>
          <w:u w:val="single" w:color="231F20"/>
        </w:rPr>
        <w:t>Contract</w:t>
      </w:r>
      <w:r>
        <w:t>: We understand that this Tender, together with your written acceptance thereof included in your Letter of Acceptance, shall constitute a binding contract between us, until a formal contract is prepared and executed;</w:t>
      </w:r>
    </w:p>
    <w:p w:rsidR="00BD22E7" w:rsidRDefault="00880773">
      <w:pPr>
        <w:numPr>
          <w:ilvl w:val="1"/>
          <w:numId w:val="42"/>
        </w:numPr>
        <w:ind w:right="11" w:hanging="557"/>
      </w:pPr>
      <w:r>
        <w:rPr>
          <w:u w:val="single" w:color="231F20"/>
        </w:rPr>
        <w:t>Not</w:t>
      </w:r>
      <w:r w:rsidR="00DE1C94">
        <w:rPr>
          <w:u w:val="single" w:color="231F20"/>
        </w:rPr>
        <w:t xml:space="preserve"> </w:t>
      </w:r>
      <w:r>
        <w:rPr>
          <w:u w:val="single" w:color="231F20"/>
        </w:rPr>
        <w:t>Bound to</w:t>
      </w:r>
      <w:r w:rsidR="00DE1C94">
        <w:rPr>
          <w:u w:val="single" w:color="231F20"/>
        </w:rPr>
        <w:t xml:space="preserve"> </w:t>
      </w:r>
      <w:r>
        <w:rPr>
          <w:u w:val="single" w:color="231F20"/>
        </w:rPr>
        <w:t>Accept</w:t>
      </w:r>
      <w:r>
        <w:t>: We understand that you are not bound to accept the lowest evaluated cost Tender, the Most Advantageous Tender or any other Tender that you may receive;</w:t>
      </w:r>
    </w:p>
    <w:p w:rsidR="00BD22E7" w:rsidRDefault="00880773">
      <w:pPr>
        <w:numPr>
          <w:ilvl w:val="1"/>
          <w:numId w:val="42"/>
        </w:numPr>
        <w:ind w:right="11" w:hanging="557"/>
      </w:pPr>
      <w:r>
        <w:rPr>
          <w:u w:val="single" w:color="231F20"/>
        </w:rPr>
        <w:t>Fraud</w:t>
      </w:r>
      <w:r w:rsidR="00DE1C94">
        <w:rPr>
          <w:u w:val="single" w:color="231F20"/>
        </w:rPr>
        <w:t xml:space="preserve"> </w:t>
      </w:r>
      <w:r>
        <w:rPr>
          <w:u w:val="single" w:color="231F20"/>
        </w:rPr>
        <w:t>and</w:t>
      </w:r>
      <w:r w:rsidR="00DE1C94">
        <w:rPr>
          <w:u w:val="single" w:color="231F20"/>
        </w:rPr>
        <w:t xml:space="preserve"> </w:t>
      </w:r>
      <w:r>
        <w:rPr>
          <w:u w:val="single" w:color="231F20"/>
        </w:rPr>
        <w:t>Corruption:</w:t>
      </w:r>
      <w:r>
        <w:t xml:space="preserve"> We hereby certify that we have taken steps to ensure that no person acting for us or on our behalf engages in any type of Fraud and Corruption;</w:t>
      </w:r>
    </w:p>
    <w:p w:rsidR="00BD22E7" w:rsidRDefault="00BD22E7">
      <w:pPr>
        <w:spacing w:after="254" w:line="259" w:lineRule="auto"/>
        <w:ind w:left="0" w:right="0" w:firstLine="0"/>
        <w:jc w:val="left"/>
      </w:pPr>
    </w:p>
    <w:p w:rsidR="00BD22E7" w:rsidRDefault="00880773">
      <w:pPr>
        <w:numPr>
          <w:ilvl w:val="1"/>
          <w:numId w:val="42"/>
        </w:numPr>
        <w:ind w:right="11" w:hanging="557"/>
      </w:pPr>
      <w:r>
        <w:rPr>
          <w:u w:val="single" w:color="231F20"/>
        </w:rPr>
        <w:t>Collusive</w:t>
      </w:r>
      <w:r w:rsidR="00DE1C94">
        <w:rPr>
          <w:u w:val="single" w:color="231F20"/>
        </w:rPr>
        <w:t xml:space="preserve"> </w:t>
      </w:r>
      <w:r>
        <w:rPr>
          <w:u w:val="single" w:color="231F20"/>
        </w:rPr>
        <w:t>practices</w:t>
      </w:r>
      <w:r>
        <w:t>: We hereby certify and confirm that the tender is genuine, non-collusive and made with the intention of accepting the contract if awarded. To this effect we have signed the “Certificate of Independent Tender Determination” attached below.</w:t>
      </w:r>
    </w:p>
    <w:p w:rsidR="00BD22E7" w:rsidRDefault="00880773">
      <w:pPr>
        <w:numPr>
          <w:ilvl w:val="1"/>
          <w:numId w:val="42"/>
        </w:numPr>
        <w:ind w:right="11" w:hanging="557"/>
      </w:pPr>
      <w:r>
        <w:t xml:space="preserve">We undertake to adhere by the Code of Ethics for Persons Participating in Public Procurement and Asset Disposal, copy available </w:t>
      </w:r>
      <w:r w:rsidR="001C30B9">
        <w:t>from</w:t>
      </w:r>
      <w:r w:rsidR="001C30B9">
        <w:rPr>
          <w:u w:val="single" w:color="221E1F"/>
        </w:rPr>
        <w:t xml:space="preserve"> (</w:t>
      </w:r>
      <w:r>
        <w:rPr>
          <w:i/>
        </w:rPr>
        <w:t>specify website</w:t>
      </w:r>
      <w:r>
        <w:t>) during the procurement process and the execution of any resulting contract.</w:t>
      </w:r>
    </w:p>
    <w:p w:rsidR="00BD22E7" w:rsidRDefault="00880773">
      <w:pPr>
        <w:numPr>
          <w:ilvl w:val="1"/>
          <w:numId w:val="42"/>
        </w:numPr>
        <w:spacing w:after="19"/>
        <w:ind w:right="11" w:hanging="557"/>
      </w:pPr>
      <w:r>
        <w:t>We, the Tenderer, have completed fully and signed the following Forms as part of our Tender:</w:t>
      </w:r>
    </w:p>
    <w:p w:rsidR="00BD22E7" w:rsidRDefault="00880773">
      <w:pPr>
        <w:numPr>
          <w:ilvl w:val="2"/>
          <w:numId w:val="40"/>
        </w:numPr>
        <w:spacing w:after="0"/>
        <w:ind w:left="1831" w:right="11" w:hanging="583"/>
      </w:pPr>
      <w:r>
        <w:rPr>
          <w:color w:val="1D2228"/>
        </w:rPr>
        <w:t>T</w:t>
      </w:r>
      <w:r>
        <w:t>enderer's Eligibility; Confidential Business Questionnaire – to establish we are not in any conflict to interest.</w:t>
      </w:r>
    </w:p>
    <w:p w:rsidR="00BD22E7" w:rsidRDefault="00880773">
      <w:pPr>
        <w:numPr>
          <w:ilvl w:val="2"/>
          <w:numId w:val="40"/>
        </w:numPr>
        <w:spacing w:after="0"/>
        <w:ind w:left="1831" w:right="11" w:hanging="583"/>
      </w:pPr>
      <w:r>
        <w:t xml:space="preserve">Certificate of Independent Tender Determination – to declare that we completed the tender without colluding with other tenderers. </w:t>
      </w:r>
    </w:p>
    <w:p w:rsidR="00BD22E7" w:rsidRDefault="00880773">
      <w:pPr>
        <w:numPr>
          <w:ilvl w:val="2"/>
          <w:numId w:val="40"/>
        </w:numPr>
        <w:spacing w:after="0"/>
        <w:ind w:left="1831" w:right="11" w:hanging="583"/>
      </w:pPr>
      <w:r>
        <w:t xml:space="preserve">Self-Declaration of the Tenderer – to declare that we will, if awarded a contract, not engage in any form of fraud and corruption. </w:t>
      </w:r>
    </w:p>
    <w:p w:rsidR="00BD22E7" w:rsidRDefault="00880773">
      <w:pPr>
        <w:numPr>
          <w:ilvl w:val="2"/>
          <w:numId w:val="40"/>
        </w:numPr>
        <w:ind w:left="1831" w:right="11" w:hanging="583"/>
      </w:pPr>
      <w:r>
        <w:t xml:space="preserve">Declaration and commitment to the Code of Ethics for Persons Participating in Public Procurement and Asset Disposal </w:t>
      </w:r>
    </w:p>
    <w:p w:rsidR="00BD22E7" w:rsidRDefault="00880773">
      <w:pPr>
        <w:ind w:left="696" w:right="11"/>
      </w:pPr>
      <w:r>
        <w:t xml:space="preserve">Further, we confirm that we have read and understood the full content and scope of fraud and corruption as informed in </w:t>
      </w:r>
      <w:r>
        <w:rPr>
          <w:b/>
        </w:rPr>
        <w:t>“Appendix 1- Fraud and Corruption</w:t>
      </w:r>
      <w:r>
        <w:t>” attached to the Form of Tender.</w:t>
      </w:r>
    </w:p>
    <w:p w:rsidR="00BD22E7" w:rsidRDefault="00880773">
      <w:pPr>
        <w:spacing w:after="210" w:line="263" w:lineRule="auto"/>
        <w:ind w:left="702" w:right="0" w:hanging="10"/>
      </w:pPr>
      <w:r>
        <w:rPr>
          <w:b/>
        </w:rPr>
        <w:t xml:space="preserve">Name of the Tenderer: </w:t>
      </w:r>
      <w:r>
        <w:t>*[</w:t>
      </w:r>
      <w:r>
        <w:rPr>
          <w:i/>
        </w:rPr>
        <w:t>insert complete name of person signing the Tender</w:t>
      </w:r>
      <w:r>
        <w:t>]</w:t>
      </w:r>
    </w:p>
    <w:p w:rsidR="00BD22E7" w:rsidRDefault="00880773">
      <w:pPr>
        <w:pStyle w:val="Heading8"/>
        <w:spacing w:after="218" w:line="259" w:lineRule="auto"/>
        <w:ind w:left="702"/>
      </w:pPr>
      <w:r>
        <w:rPr>
          <w:color w:val="231F20"/>
          <w:sz w:val="22"/>
        </w:rPr>
        <w:t xml:space="preserve">Name of the person duly authorized to sign the Tender on behalf of the Tenderer: </w:t>
      </w:r>
      <w:r>
        <w:rPr>
          <w:b w:val="0"/>
          <w:color w:val="231F20"/>
          <w:sz w:val="22"/>
        </w:rPr>
        <w:t>**[</w:t>
      </w:r>
      <w:r>
        <w:rPr>
          <w:b w:val="0"/>
          <w:i/>
          <w:color w:val="231F20"/>
          <w:sz w:val="22"/>
        </w:rPr>
        <w:t>insert complete name of person duly authorized to sign the Tender</w:t>
      </w:r>
      <w:r>
        <w:rPr>
          <w:b w:val="0"/>
          <w:color w:val="231F20"/>
          <w:sz w:val="22"/>
        </w:rPr>
        <w:t>]</w:t>
      </w:r>
    </w:p>
    <w:p w:rsidR="00BD22E7" w:rsidRDefault="00880773">
      <w:pPr>
        <w:spacing w:after="210" w:line="263" w:lineRule="auto"/>
        <w:ind w:left="702" w:right="0" w:hanging="10"/>
      </w:pPr>
      <w:r>
        <w:rPr>
          <w:b/>
        </w:rPr>
        <w:t>Title of the person signing the Tender</w:t>
      </w:r>
      <w:r>
        <w:t>: [</w:t>
      </w:r>
      <w:r>
        <w:rPr>
          <w:i/>
        </w:rPr>
        <w:t>insert complete title of the person signing the Tender</w:t>
      </w:r>
      <w:r>
        <w:t xml:space="preserve">] </w:t>
      </w:r>
    </w:p>
    <w:p w:rsidR="00BD22E7" w:rsidRDefault="00880773">
      <w:pPr>
        <w:spacing w:after="210" w:line="263" w:lineRule="auto"/>
        <w:ind w:left="702" w:right="0" w:hanging="10"/>
      </w:pPr>
      <w:r>
        <w:rPr>
          <w:b/>
        </w:rPr>
        <w:t>Signature of the person named above</w:t>
      </w:r>
      <w:r>
        <w:t>: [</w:t>
      </w:r>
      <w:r>
        <w:rPr>
          <w:i/>
        </w:rPr>
        <w:t xml:space="preserve">insert signature of person whose name and capacity are shown </w:t>
      </w:r>
    </w:p>
    <w:p w:rsidR="00BD22E7" w:rsidRDefault="00880773">
      <w:pPr>
        <w:spacing w:after="210" w:line="263" w:lineRule="auto"/>
        <w:ind w:left="702" w:right="0" w:hanging="10"/>
      </w:pPr>
      <w:r>
        <w:rPr>
          <w:i/>
        </w:rPr>
        <w:t>above</w:t>
      </w:r>
      <w:r>
        <w:t xml:space="preserve">] </w:t>
      </w:r>
      <w:r>
        <w:rPr>
          <w:b/>
        </w:rPr>
        <w:t xml:space="preserve">Date signed </w:t>
      </w:r>
      <w:r>
        <w:t>[</w:t>
      </w:r>
      <w:r>
        <w:rPr>
          <w:i/>
        </w:rPr>
        <w:t>insert date of signing</w:t>
      </w:r>
      <w:r>
        <w:t>] day of [</w:t>
      </w:r>
      <w:r>
        <w:rPr>
          <w:i/>
        </w:rPr>
        <w:t>insert month</w:t>
      </w:r>
      <w:r>
        <w:t>], [</w:t>
      </w:r>
      <w:r>
        <w:rPr>
          <w:i/>
        </w:rPr>
        <w:t>insert year</w:t>
      </w:r>
      <w:r>
        <w:t>]</w:t>
      </w:r>
    </w:p>
    <w:p w:rsidR="0069627F" w:rsidRPr="00DE1C94" w:rsidRDefault="00880773" w:rsidP="00DE1C94">
      <w:pPr>
        <w:tabs>
          <w:tab w:val="center" w:pos="4546"/>
          <w:tab w:val="center" w:pos="5566"/>
          <w:tab w:val="center" w:pos="8427"/>
          <w:tab w:val="center" w:pos="9237"/>
        </w:tabs>
        <w:ind w:left="0" w:right="0" w:firstLine="0"/>
        <w:jc w:val="left"/>
      </w:pPr>
      <w:r>
        <w:rPr>
          <w:rFonts w:ascii="Calibri" w:eastAsia="Calibri" w:hAnsi="Calibri" w:cs="Calibri"/>
          <w:color w:val="000000"/>
        </w:rPr>
        <w:tab/>
      </w:r>
      <w:r>
        <w:t xml:space="preserve">Date signed </w:t>
      </w:r>
      <w:r w:rsidR="00377BD1">
        <w:rPr>
          <w:rFonts w:ascii="Calibri" w:eastAsia="Calibri" w:hAnsi="Calibri" w:cs="Calibri"/>
          <w:noProof/>
          <w:color w:val="000000"/>
        </w:rPr>
        <mc:AlternateContent>
          <mc:Choice Requires="wpg">
            <w:drawing>
              <wp:inline distT="0" distB="0" distL="0" distR="0">
                <wp:extent cx="4243705" cy="6350"/>
                <wp:effectExtent l="0" t="0" r="4445" b="3175"/>
                <wp:docPr id="37613" name="Group 212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3705" cy="6350"/>
                          <a:chOff x="0" y="0"/>
                          <a:chExt cx="42437" cy="60"/>
                        </a:xfrm>
                      </wpg:grpSpPr>
                      <wps:wsp>
                        <wps:cNvPr id="37614" name="Shape 263209"/>
                        <wps:cNvSpPr>
                          <a:spLocks/>
                        </wps:cNvSpPr>
                        <wps:spPr bwMode="auto">
                          <a:xfrm>
                            <a:off x="0" y="0"/>
                            <a:ext cx="22755" cy="91"/>
                          </a:xfrm>
                          <a:custGeom>
                            <a:avLst/>
                            <a:gdLst>
                              <a:gd name="T0" fmla="*/ 0 w 2275586"/>
                              <a:gd name="T1" fmla="*/ 0 h 9144"/>
                              <a:gd name="T2" fmla="*/ 2275586 w 2275586"/>
                              <a:gd name="T3" fmla="*/ 0 h 9144"/>
                              <a:gd name="T4" fmla="*/ 2275586 w 2275586"/>
                              <a:gd name="T5" fmla="*/ 9144 h 9144"/>
                              <a:gd name="T6" fmla="*/ 0 w 2275586"/>
                              <a:gd name="T7" fmla="*/ 9144 h 9144"/>
                              <a:gd name="T8" fmla="*/ 0 w 2275586"/>
                              <a:gd name="T9" fmla="*/ 0 h 9144"/>
                              <a:gd name="T10" fmla="*/ 0 w 2275586"/>
                              <a:gd name="T11" fmla="*/ 0 h 9144"/>
                              <a:gd name="T12" fmla="*/ 2275586 w 2275586"/>
                              <a:gd name="T13" fmla="*/ 9144 h 9144"/>
                            </a:gdLst>
                            <a:ahLst/>
                            <a:cxnLst>
                              <a:cxn ang="0">
                                <a:pos x="T0" y="T1"/>
                              </a:cxn>
                              <a:cxn ang="0">
                                <a:pos x="T2" y="T3"/>
                              </a:cxn>
                              <a:cxn ang="0">
                                <a:pos x="T4" y="T5"/>
                              </a:cxn>
                              <a:cxn ang="0">
                                <a:pos x="T6" y="T7"/>
                              </a:cxn>
                              <a:cxn ang="0">
                                <a:pos x="T8" y="T9"/>
                              </a:cxn>
                            </a:cxnLst>
                            <a:rect l="T10" t="T11" r="T12" b="T13"/>
                            <a:pathLst>
                              <a:path w="2275586" h="9144">
                                <a:moveTo>
                                  <a:pt x="0" y="0"/>
                                </a:moveTo>
                                <a:lnTo>
                                  <a:pt x="2275586" y="0"/>
                                </a:lnTo>
                                <a:lnTo>
                                  <a:pt x="22755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5" name="Shape 263210"/>
                        <wps:cNvSpPr>
                          <a:spLocks/>
                        </wps:cNvSpPr>
                        <wps:spPr bwMode="auto">
                          <a:xfrm>
                            <a:off x="26142" y="0"/>
                            <a:ext cx="16295" cy="91"/>
                          </a:xfrm>
                          <a:custGeom>
                            <a:avLst/>
                            <a:gdLst>
                              <a:gd name="T0" fmla="*/ 0 w 1629410"/>
                              <a:gd name="T1" fmla="*/ 0 h 9144"/>
                              <a:gd name="T2" fmla="*/ 1629410 w 1629410"/>
                              <a:gd name="T3" fmla="*/ 0 h 9144"/>
                              <a:gd name="T4" fmla="*/ 1629410 w 1629410"/>
                              <a:gd name="T5" fmla="*/ 9144 h 9144"/>
                              <a:gd name="T6" fmla="*/ 0 w 1629410"/>
                              <a:gd name="T7" fmla="*/ 9144 h 9144"/>
                              <a:gd name="T8" fmla="*/ 0 w 1629410"/>
                              <a:gd name="T9" fmla="*/ 0 h 9144"/>
                              <a:gd name="T10" fmla="*/ 0 w 1629410"/>
                              <a:gd name="T11" fmla="*/ 0 h 9144"/>
                              <a:gd name="T12" fmla="*/ 1629410 w 1629410"/>
                              <a:gd name="T13" fmla="*/ 9144 h 9144"/>
                            </a:gdLst>
                            <a:ahLst/>
                            <a:cxnLst>
                              <a:cxn ang="0">
                                <a:pos x="T0" y="T1"/>
                              </a:cxn>
                              <a:cxn ang="0">
                                <a:pos x="T2" y="T3"/>
                              </a:cxn>
                              <a:cxn ang="0">
                                <a:pos x="T4" y="T5"/>
                              </a:cxn>
                              <a:cxn ang="0">
                                <a:pos x="T6" y="T7"/>
                              </a:cxn>
                              <a:cxn ang="0">
                                <a:pos x="T8" y="T9"/>
                              </a:cxn>
                            </a:cxnLst>
                            <a:rect l="T10" t="T11" r="T12" b="T13"/>
                            <a:pathLst>
                              <a:path w="1629410" h="9144">
                                <a:moveTo>
                                  <a:pt x="0" y="0"/>
                                </a:moveTo>
                                <a:lnTo>
                                  <a:pt x="1629410" y="0"/>
                                </a:lnTo>
                                <a:lnTo>
                                  <a:pt x="16294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B8E0E33" id="Group 212007" o:spid="_x0000_s1026" style="width:334.15pt;height:.5pt;mso-position-horizontal-relative:char;mso-position-vertical-relative:line" coordsize="424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">
                <v:shape id="Shape 263209" o:spid="_x0000_s1027" style="position:absolute;width:22755;height:91;visibility:visible;mso-wrap-style:square;v-text-anchor:top" coordsize="22755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7zMcIA&#10;AADeAAAADwAAAGRycy9kb3ducmV2LnhtbESPQYvCMBSE74L/ITxhb5rWFVeqUYqwIAjCqnt/NM+2&#10;2LyEJGr99xtB2OMwM98wq01vOnEnH1rLCvJJBoK4srrlWsH59D1egAgRWWNnmRQ8KcBmPRyssND2&#10;wT90P8ZaJAiHAhU0MbpCylA1ZDBMrCNO3sV6gzFJX0vt8ZHgppPTLJtLgy2nhQYdbRuqrsebUXBw&#10;VOZPt/ud9SWWt/3ZIwWv1MeoL5cgIvXxP/xu77SCz695PoPXnXQF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7vMxwgAAAN4AAAAPAAAAAAAAAAAAAAAAAJgCAABkcnMvZG93&#10;bnJldi54bWxQSwUGAAAAAAQABAD1AAAAhwMAAAAA&#10;" path="m,l2275586,r,9144l,9144,,e" fillcolor="#221e1f" stroked="f" strokeweight="0">
                  <v:stroke miterlimit="83231f" joinstyle="miter"/>
                  <v:path arrowok="t" o:connecttype="custom" o:connectlocs="0,0;22755,0;22755,91;0,91;0,0" o:connectangles="0,0,0,0,0" textboxrect="0,0,2275586,9144"/>
                </v:shape>
                <v:shape id="Shape 263210" o:spid="_x0000_s1028" style="position:absolute;left:26142;width:16295;height:91;visibility:visible;mso-wrap-style:square;v-text-anchor:top" coordsize="1629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IC9MYA&#10;AADeAAAADwAAAGRycy9kb3ducmV2LnhtbESPQWvCQBSE70L/w/IK3nRjxSjRVawgiJdSLdLjM/tM&#10;gtm3cXeN6b/vFgoeh5n5hlmsOlOLlpyvLCsYDRMQxLnVFRcKvo7bwQyED8gaa8uk4Ic8rJYvvQVm&#10;2j74k9pDKESEsM9QQRlCk0np85IM+qFtiKN3sc5giNIVUjt8RLip5VuSpNJgxXGhxIY2JeXXw91E&#10;yns4f7i6Kk5Nu06/Z/f9aTy5KdV/7dZzEIG68Az/t3dawXiajib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IC9MYAAADeAAAADwAAAAAAAAAAAAAAAACYAgAAZHJz&#10;L2Rvd25yZXYueG1sUEsFBgAAAAAEAAQA9QAAAIsDAAAAAA==&#10;" path="m,l1629410,r,9144l,9144,,e" fillcolor="#221e1f" stroked="f" strokeweight="0">
                  <v:stroke miterlimit="83231f" joinstyle="miter"/>
                  <v:path arrowok="t" o:connecttype="custom" o:connectlocs="0,0;16295,0;16295,91;0,91;0,0" o:connectangles="0,0,0,0,0" textboxrect="0,0,1629410,9144"/>
                </v:shape>
                <w10:anchorlock/>
              </v:group>
            </w:pict>
          </mc:Fallback>
        </mc:AlternateContent>
      </w:r>
      <w:r>
        <w:tab/>
        <w:t xml:space="preserve">day of  </w:t>
      </w:r>
      <w:r>
        <w:tab/>
        <w:t xml:space="preserve">, </w:t>
      </w:r>
      <w:r>
        <w:rPr>
          <w:u w:val="single" w:color="221E1F"/>
        </w:rPr>
        <w:tab/>
      </w:r>
    </w:p>
    <w:p w:rsidR="0069627F" w:rsidRDefault="0069627F">
      <w:pPr>
        <w:pStyle w:val="Heading6"/>
        <w:spacing w:after="203" w:line="249" w:lineRule="auto"/>
        <w:ind w:left="1362"/>
        <w:rPr>
          <w:color w:val="000000"/>
          <w:sz w:val="24"/>
        </w:rPr>
      </w:pPr>
    </w:p>
    <w:p w:rsidR="00BD22E7" w:rsidRDefault="00880773" w:rsidP="00B55EAD">
      <w:pPr>
        <w:pStyle w:val="Heading1"/>
      </w:pPr>
      <w:bookmarkStart w:id="35" w:name="_Toc181959184"/>
      <w:r>
        <w:t>TENDERER’S ELIGIBILITY- CONFIDENTIAL BUSINESS QUESTIONNAIRE</w:t>
      </w:r>
      <w:bookmarkEnd w:id="35"/>
    </w:p>
    <w:p w:rsidR="00BD22E7" w:rsidRDefault="00880773">
      <w:pPr>
        <w:pStyle w:val="Heading7"/>
        <w:ind w:left="10"/>
      </w:pPr>
      <w:r>
        <w:t xml:space="preserve">Instruction to Tenderer </w:t>
      </w:r>
    </w:p>
    <w:p w:rsidR="00BD22E7" w:rsidRDefault="00880773">
      <w:pPr>
        <w:ind w:left="137" w:right="11"/>
      </w:pPr>
      <w:r>
        <w:t xml:space="preserve">Tender is instructed to complete the particulars required in this Form, </w:t>
      </w:r>
      <w:r>
        <w:rPr>
          <w:i/>
        </w:rPr>
        <w:t xml:space="preserve">one form for each entity if Tender is a JV. </w:t>
      </w:r>
      <w:r>
        <w:t>Tenderer is further reminded that it is an offence to give false information on this Form.</w:t>
      </w:r>
    </w:p>
    <w:p w:rsidR="00BD22E7" w:rsidRDefault="00880773">
      <w:pPr>
        <w:pStyle w:val="Heading7"/>
        <w:tabs>
          <w:tab w:val="center" w:pos="1510"/>
        </w:tabs>
        <w:spacing w:after="0" w:line="259" w:lineRule="auto"/>
        <w:ind w:left="0" w:firstLine="0"/>
      </w:pPr>
      <w:r>
        <w:rPr>
          <w:b w:val="0"/>
          <w:color w:val="231F20"/>
        </w:rPr>
        <w:t xml:space="preserve">(a) </w:t>
      </w:r>
      <w:r>
        <w:rPr>
          <w:b w:val="0"/>
          <w:color w:val="231F20"/>
        </w:rPr>
        <w:tab/>
      </w:r>
      <w:r>
        <w:rPr>
          <w:color w:val="231F20"/>
        </w:rPr>
        <w:t>Tenderer's details</w:t>
      </w:r>
    </w:p>
    <w:p w:rsidR="00BD22E7" w:rsidRDefault="00BD22E7">
      <w:pPr>
        <w:spacing w:after="0" w:line="259" w:lineRule="auto"/>
        <w:ind w:left="0" w:right="0" w:firstLine="0"/>
        <w:jc w:val="left"/>
      </w:pPr>
    </w:p>
    <w:tbl>
      <w:tblPr>
        <w:tblStyle w:val="TableGrid"/>
        <w:tblW w:w="9604" w:type="dxa"/>
        <w:tblInd w:w="0" w:type="dxa"/>
        <w:tblCellMar>
          <w:top w:w="7" w:type="dxa"/>
          <w:left w:w="96" w:type="dxa"/>
          <w:right w:w="53" w:type="dxa"/>
        </w:tblCellMar>
        <w:tblLook w:val="04A0" w:firstRow="1" w:lastRow="0" w:firstColumn="1" w:lastColumn="0" w:noHBand="0" w:noVBand="1"/>
      </w:tblPr>
      <w:tblGrid>
        <w:gridCol w:w="437"/>
        <w:gridCol w:w="4491"/>
        <w:gridCol w:w="4676"/>
      </w:tblGrid>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ITEM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DESCRIPTION </w:t>
            </w: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Procuring Entity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2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Reference Number of the Tender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3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Date and Time of Tender Opening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5"/>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4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Tenderer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781"/>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5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ind w:left="12" w:right="0" w:firstLine="0"/>
              <w:jc w:val="left"/>
            </w:pPr>
            <w:r>
              <w:rPr>
                <w:color w:val="000000"/>
              </w:rPr>
              <w:t xml:space="preserve">Full Address and Contact Details of the Tenderer. </w:t>
            </w: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5"/>
              </w:numPr>
              <w:spacing w:after="0" w:line="259" w:lineRule="auto"/>
              <w:ind w:right="0" w:hanging="360"/>
              <w:jc w:val="left"/>
            </w:pPr>
            <w:r>
              <w:rPr>
                <w:color w:val="000000"/>
              </w:rPr>
              <w:t xml:space="preserve">Country </w:t>
            </w:r>
          </w:p>
          <w:p w:rsidR="00BD22E7" w:rsidRDefault="00880773">
            <w:pPr>
              <w:numPr>
                <w:ilvl w:val="0"/>
                <w:numId w:val="105"/>
              </w:numPr>
              <w:spacing w:after="0" w:line="259" w:lineRule="auto"/>
              <w:ind w:right="0" w:hanging="360"/>
              <w:jc w:val="left"/>
            </w:pPr>
            <w:r>
              <w:rPr>
                <w:color w:val="000000"/>
              </w:rPr>
              <w:t xml:space="preserve">City  </w:t>
            </w:r>
          </w:p>
          <w:p w:rsidR="00BD22E7" w:rsidRDefault="00880773">
            <w:pPr>
              <w:numPr>
                <w:ilvl w:val="0"/>
                <w:numId w:val="105"/>
              </w:numPr>
              <w:spacing w:after="0" w:line="259" w:lineRule="auto"/>
              <w:ind w:right="0" w:hanging="360"/>
              <w:jc w:val="left"/>
            </w:pPr>
            <w:r>
              <w:rPr>
                <w:color w:val="000000"/>
              </w:rPr>
              <w:t xml:space="preserve">Location </w:t>
            </w:r>
          </w:p>
          <w:p w:rsidR="00BD22E7" w:rsidRDefault="00880773">
            <w:pPr>
              <w:numPr>
                <w:ilvl w:val="0"/>
                <w:numId w:val="105"/>
              </w:numPr>
              <w:spacing w:after="0" w:line="259" w:lineRule="auto"/>
              <w:ind w:right="0" w:hanging="360"/>
              <w:jc w:val="left"/>
            </w:pPr>
            <w:r>
              <w:rPr>
                <w:color w:val="000000"/>
              </w:rPr>
              <w:t xml:space="preserve">Building </w:t>
            </w:r>
          </w:p>
          <w:p w:rsidR="00BD22E7" w:rsidRDefault="00880773">
            <w:pPr>
              <w:numPr>
                <w:ilvl w:val="0"/>
                <w:numId w:val="105"/>
              </w:numPr>
              <w:spacing w:after="0" w:line="259" w:lineRule="auto"/>
              <w:ind w:right="0" w:hanging="360"/>
              <w:jc w:val="left"/>
            </w:pPr>
            <w:r>
              <w:rPr>
                <w:color w:val="000000"/>
              </w:rPr>
              <w:t xml:space="preserve">Floor  </w:t>
            </w:r>
          </w:p>
          <w:p w:rsidR="00BD22E7" w:rsidRDefault="00880773">
            <w:pPr>
              <w:numPr>
                <w:ilvl w:val="0"/>
                <w:numId w:val="105"/>
              </w:numPr>
              <w:spacing w:after="0" w:line="259" w:lineRule="auto"/>
              <w:ind w:right="0" w:hanging="360"/>
              <w:jc w:val="left"/>
            </w:pPr>
            <w:r>
              <w:rPr>
                <w:color w:val="000000"/>
              </w:rPr>
              <w:t xml:space="preserve">Postal Address  </w:t>
            </w:r>
          </w:p>
          <w:p w:rsidR="00BD22E7" w:rsidRDefault="00880773">
            <w:pPr>
              <w:numPr>
                <w:ilvl w:val="0"/>
                <w:numId w:val="105"/>
              </w:numPr>
              <w:spacing w:after="0" w:line="259" w:lineRule="auto"/>
              <w:ind w:right="0" w:hanging="360"/>
              <w:jc w:val="left"/>
            </w:pPr>
            <w:r>
              <w:rPr>
                <w:color w:val="000000"/>
              </w:rPr>
              <w:t xml:space="preserve">Name and email of contact person. </w:t>
            </w: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6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pPr>
            <w:r>
              <w:rPr>
                <w:color w:val="000000"/>
              </w:rPr>
              <w:t xml:space="preserve">Current Trade License Registration Number and Expiring date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76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7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Name, country and full address (</w:t>
            </w:r>
            <w:r>
              <w:rPr>
                <w:i/>
                <w:color w:val="000000"/>
              </w:rPr>
              <w:t>postal and physical addresses, email, and telephone number</w:t>
            </w:r>
            <w:r>
              <w:rPr>
                <w:color w:val="000000"/>
              </w:rPr>
              <w:t xml:space="preserve">) of Registering Body/Agency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8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Description of Nature of Business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9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Maximum value of business which the Tenderer handles.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42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10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73" w:lineRule="auto"/>
              <w:ind w:left="12" w:right="0" w:firstLine="0"/>
              <w:jc w:val="left"/>
            </w:pPr>
            <w:r>
              <w:rPr>
                <w:color w:val="000000"/>
              </w:rPr>
              <w:t>State if Tenders Company is listed in stock exchange, give name and full address (</w:t>
            </w:r>
            <w:r>
              <w:rPr>
                <w:i/>
                <w:color w:val="000000"/>
              </w:rPr>
              <w:t>postal and physical addresses, email, and telephone number</w:t>
            </w:r>
            <w:r>
              <w:rPr>
                <w:color w:val="000000"/>
              </w:rPr>
              <w:t xml:space="preserve">) of   </w:t>
            </w:r>
          </w:p>
          <w:p w:rsidR="00BD22E7" w:rsidRDefault="00880773">
            <w:pPr>
              <w:spacing w:after="0" w:line="259" w:lineRule="auto"/>
              <w:ind w:left="12" w:right="0" w:firstLine="0"/>
              <w:jc w:val="left"/>
            </w:pPr>
            <w:r>
              <w:rPr>
                <w:color w:val="000000"/>
              </w:rPr>
              <w:t xml:space="preserve">state which stock exchange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bl>
    <w:p w:rsidR="00BD22E7" w:rsidRDefault="00BD22E7">
      <w:pPr>
        <w:spacing w:after="187" w:line="259" w:lineRule="auto"/>
        <w:ind w:left="0" w:right="0" w:firstLine="0"/>
        <w:jc w:val="left"/>
      </w:pPr>
    </w:p>
    <w:p w:rsidR="00BD22E7" w:rsidRDefault="00880773">
      <w:pPr>
        <w:pStyle w:val="Heading8"/>
        <w:spacing w:after="220"/>
        <w:ind w:left="10"/>
      </w:pPr>
      <w:r>
        <w:rPr>
          <w:sz w:val="22"/>
        </w:rPr>
        <w:t xml:space="preserve">General and Specific Details </w:t>
      </w:r>
    </w:p>
    <w:p w:rsidR="00BD22E7" w:rsidRDefault="00880773">
      <w:pPr>
        <w:numPr>
          <w:ilvl w:val="0"/>
          <w:numId w:val="43"/>
        </w:numPr>
        <w:ind w:right="11" w:hanging="545"/>
      </w:pPr>
      <w:r>
        <w:rPr>
          <w:b/>
        </w:rPr>
        <w:t xml:space="preserve">Sole Proprietor, </w:t>
      </w:r>
      <w:r>
        <w:t>provide the following details.</w:t>
      </w:r>
    </w:p>
    <w:p w:rsidR="00BD22E7" w:rsidRDefault="00880773">
      <w:pPr>
        <w:tabs>
          <w:tab w:val="center" w:pos="1257"/>
          <w:tab w:val="center" w:pos="5338"/>
          <w:tab w:val="center" w:pos="9670"/>
        </w:tabs>
        <w:spacing w:after="19"/>
        <w:ind w:left="0" w:right="0" w:firstLine="0"/>
        <w:jc w:val="left"/>
      </w:pPr>
      <w:r>
        <w:rPr>
          <w:rFonts w:ascii="Calibri" w:eastAsia="Calibri" w:hAnsi="Calibri" w:cs="Calibri"/>
          <w:color w:val="000000"/>
        </w:rPr>
        <w:tab/>
      </w:r>
      <w:r>
        <w:t xml:space="preserve">Name in </w:t>
      </w:r>
      <w:r w:rsidR="001C30B9">
        <w:t xml:space="preserve">full </w:t>
      </w:r>
      <w:r w:rsidR="001C30B9">
        <w:tab/>
      </w:r>
      <w:r>
        <w:t xml:space="preserve">Age </w:t>
      </w:r>
      <w:r>
        <w:tab/>
        <w:t xml:space="preserve"> Nationality </w:t>
      </w:r>
    </w:p>
    <w:p w:rsidR="00BD22E7" w:rsidRDefault="00377BD1">
      <w:pPr>
        <w:ind w:left="696" w:right="11"/>
      </w:pPr>
      <w:r>
        <w:rPr>
          <w:rFonts w:ascii="Calibri" w:eastAsia="Calibri" w:hAnsi="Calibri" w:cs="Calibri"/>
          <w:noProof/>
          <w:color w:val="000000"/>
        </w:rPr>
        <mc:AlternateContent>
          <mc:Choice Requires="wpg">
            <w:drawing>
              <wp:inline distT="0" distB="0" distL="0" distR="0">
                <wp:extent cx="5362575" cy="170180"/>
                <wp:effectExtent l="0" t="0" r="0" b="48895"/>
                <wp:docPr id="37605" name="Group 222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2575" cy="170180"/>
                          <a:chOff x="0" y="0"/>
                          <a:chExt cx="53622" cy="1704"/>
                        </a:xfrm>
                      </wpg:grpSpPr>
                      <wps:wsp>
                        <wps:cNvPr id="37606" name="Shape 263211"/>
                        <wps:cNvSpPr>
                          <a:spLocks/>
                        </wps:cNvSpPr>
                        <wps:spPr bwMode="auto">
                          <a:xfrm>
                            <a:off x="7070" y="0"/>
                            <a:ext cx="21217" cy="91"/>
                          </a:xfrm>
                          <a:custGeom>
                            <a:avLst/>
                            <a:gdLst>
                              <a:gd name="T0" fmla="*/ 0 w 2121662"/>
                              <a:gd name="T1" fmla="*/ 0 h 9144"/>
                              <a:gd name="T2" fmla="*/ 2121662 w 2121662"/>
                              <a:gd name="T3" fmla="*/ 0 h 9144"/>
                              <a:gd name="T4" fmla="*/ 2121662 w 2121662"/>
                              <a:gd name="T5" fmla="*/ 9144 h 9144"/>
                              <a:gd name="T6" fmla="*/ 0 w 2121662"/>
                              <a:gd name="T7" fmla="*/ 9144 h 9144"/>
                              <a:gd name="T8" fmla="*/ 0 w 2121662"/>
                              <a:gd name="T9" fmla="*/ 0 h 9144"/>
                              <a:gd name="T10" fmla="*/ 0 w 2121662"/>
                              <a:gd name="T11" fmla="*/ 0 h 9144"/>
                              <a:gd name="T12" fmla="*/ 2121662 w 2121662"/>
                              <a:gd name="T13" fmla="*/ 9144 h 9144"/>
                            </a:gdLst>
                            <a:ahLst/>
                            <a:cxnLst>
                              <a:cxn ang="0">
                                <a:pos x="T0" y="T1"/>
                              </a:cxn>
                              <a:cxn ang="0">
                                <a:pos x="T2" y="T3"/>
                              </a:cxn>
                              <a:cxn ang="0">
                                <a:pos x="T4" y="T5"/>
                              </a:cxn>
                              <a:cxn ang="0">
                                <a:pos x="T6" y="T7"/>
                              </a:cxn>
                              <a:cxn ang="0">
                                <a:pos x="T8" y="T9"/>
                              </a:cxn>
                            </a:cxnLst>
                            <a:rect l="T10" t="T11" r="T12" b="T13"/>
                            <a:pathLst>
                              <a:path w="2121662" h="9144">
                                <a:moveTo>
                                  <a:pt x="0" y="0"/>
                                </a:moveTo>
                                <a:lnTo>
                                  <a:pt x="2121662" y="0"/>
                                </a:lnTo>
                                <a:lnTo>
                                  <a:pt x="2121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7" name="Shape 263212"/>
                        <wps:cNvSpPr>
                          <a:spLocks/>
                        </wps:cNvSpPr>
                        <wps:spPr bwMode="auto">
                          <a:xfrm>
                            <a:off x="30623" y="0"/>
                            <a:ext cx="22999" cy="91"/>
                          </a:xfrm>
                          <a:custGeom>
                            <a:avLst/>
                            <a:gdLst>
                              <a:gd name="T0" fmla="*/ 0 w 2299970"/>
                              <a:gd name="T1" fmla="*/ 0 h 9144"/>
                              <a:gd name="T2" fmla="*/ 2299970 w 2299970"/>
                              <a:gd name="T3" fmla="*/ 0 h 9144"/>
                              <a:gd name="T4" fmla="*/ 2299970 w 2299970"/>
                              <a:gd name="T5" fmla="*/ 9144 h 9144"/>
                              <a:gd name="T6" fmla="*/ 0 w 2299970"/>
                              <a:gd name="T7" fmla="*/ 9144 h 9144"/>
                              <a:gd name="T8" fmla="*/ 0 w 2299970"/>
                              <a:gd name="T9" fmla="*/ 0 h 9144"/>
                              <a:gd name="T10" fmla="*/ 0 w 2299970"/>
                              <a:gd name="T11" fmla="*/ 0 h 9144"/>
                              <a:gd name="T12" fmla="*/ 2299970 w 2299970"/>
                              <a:gd name="T13" fmla="*/ 9144 h 9144"/>
                            </a:gdLst>
                            <a:ahLst/>
                            <a:cxnLst>
                              <a:cxn ang="0">
                                <a:pos x="T0" y="T1"/>
                              </a:cxn>
                              <a:cxn ang="0">
                                <a:pos x="T2" y="T3"/>
                              </a:cxn>
                              <a:cxn ang="0">
                                <a:pos x="T4" y="T5"/>
                              </a:cxn>
                              <a:cxn ang="0">
                                <a:pos x="T6" y="T7"/>
                              </a:cxn>
                              <a:cxn ang="0">
                                <a:pos x="T8" y="T9"/>
                              </a:cxn>
                            </a:cxnLst>
                            <a:rect l="T10" t="T11" r="T12" b="T13"/>
                            <a:pathLst>
                              <a:path w="2299970" h="9144">
                                <a:moveTo>
                                  <a:pt x="0" y="0"/>
                                </a:moveTo>
                                <a:lnTo>
                                  <a:pt x="2299970" y="0"/>
                                </a:lnTo>
                                <a:lnTo>
                                  <a:pt x="229997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8" name="Rectangle 23200"/>
                        <wps:cNvSpPr>
                          <a:spLocks noChangeArrowheads="1"/>
                        </wps:cNvSpPr>
                        <wps:spPr bwMode="auto">
                          <a:xfrm>
                            <a:off x="28288" y="152"/>
                            <a:ext cx="1343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t>Country of Origin</w:t>
                              </w:r>
                            </w:p>
                          </w:txbxContent>
                        </wps:txbx>
                        <wps:bodyPr rot="0" vert="horz" wrap="square" lIns="0" tIns="0" rIns="0" bIns="0" anchor="t" anchorCtr="0" upright="1">
                          <a:noAutofit/>
                        </wps:bodyPr>
                      </wps:wsp>
                      <wps:wsp>
                        <wps:cNvPr id="37609" name="Rectangle 23201"/>
                        <wps:cNvSpPr>
                          <a:spLocks noChangeArrowheads="1"/>
                        </wps:cNvSpPr>
                        <wps:spPr bwMode="auto">
                          <a:xfrm>
                            <a:off x="38395" y="152"/>
                            <a:ext cx="186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10" name="Rectangle 23202"/>
                        <wps:cNvSpPr>
                          <a:spLocks noChangeArrowheads="1"/>
                        </wps:cNvSpPr>
                        <wps:spPr bwMode="auto">
                          <a:xfrm>
                            <a:off x="39782" y="152"/>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611" name="Shape 263213"/>
                        <wps:cNvSpPr>
                          <a:spLocks/>
                        </wps:cNvSpPr>
                        <wps:spPr bwMode="auto">
                          <a:xfrm>
                            <a:off x="0" y="1554"/>
                            <a:ext cx="28287" cy="91"/>
                          </a:xfrm>
                          <a:custGeom>
                            <a:avLst/>
                            <a:gdLst>
                              <a:gd name="T0" fmla="*/ 0 w 2828798"/>
                              <a:gd name="T1" fmla="*/ 0 h 9144"/>
                              <a:gd name="T2" fmla="*/ 2828798 w 2828798"/>
                              <a:gd name="T3" fmla="*/ 0 h 9144"/>
                              <a:gd name="T4" fmla="*/ 2828798 w 2828798"/>
                              <a:gd name="T5" fmla="*/ 9144 h 9144"/>
                              <a:gd name="T6" fmla="*/ 0 w 2828798"/>
                              <a:gd name="T7" fmla="*/ 9144 h 9144"/>
                              <a:gd name="T8" fmla="*/ 0 w 2828798"/>
                              <a:gd name="T9" fmla="*/ 0 h 9144"/>
                              <a:gd name="T10" fmla="*/ 0 w 2828798"/>
                              <a:gd name="T11" fmla="*/ 0 h 9144"/>
                              <a:gd name="T12" fmla="*/ 2828798 w 2828798"/>
                              <a:gd name="T13" fmla="*/ 9144 h 9144"/>
                            </a:gdLst>
                            <a:ahLst/>
                            <a:cxnLst>
                              <a:cxn ang="0">
                                <a:pos x="T0" y="T1"/>
                              </a:cxn>
                              <a:cxn ang="0">
                                <a:pos x="T2" y="T3"/>
                              </a:cxn>
                              <a:cxn ang="0">
                                <a:pos x="T4" y="T5"/>
                              </a:cxn>
                              <a:cxn ang="0">
                                <a:pos x="T6" y="T7"/>
                              </a:cxn>
                              <a:cxn ang="0">
                                <a:pos x="T8" y="T9"/>
                              </a:cxn>
                            </a:cxnLst>
                            <a:rect l="T10" t="T11" r="T12" b="T13"/>
                            <a:pathLst>
                              <a:path w="2828798" h="9144">
                                <a:moveTo>
                                  <a:pt x="0" y="0"/>
                                </a:moveTo>
                                <a:lnTo>
                                  <a:pt x="2828798" y="0"/>
                                </a:lnTo>
                                <a:lnTo>
                                  <a:pt x="282879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2" name="Shape 263214"/>
                        <wps:cNvSpPr>
                          <a:spLocks/>
                        </wps:cNvSpPr>
                        <wps:spPr bwMode="auto">
                          <a:xfrm>
                            <a:off x="38395" y="1554"/>
                            <a:ext cx="15227" cy="91"/>
                          </a:xfrm>
                          <a:custGeom>
                            <a:avLst/>
                            <a:gdLst>
                              <a:gd name="T0" fmla="*/ 0 w 1522730"/>
                              <a:gd name="T1" fmla="*/ 0 h 9144"/>
                              <a:gd name="T2" fmla="*/ 1522730 w 1522730"/>
                              <a:gd name="T3" fmla="*/ 0 h 9144"/>
                              <a:gd name="T4" fmla="*/ 1522730 w 1522730"/>
                              <a:gd name="T5" fmla="*/ 9144 h 9144"/>
                              <a:gd name="T6" fmla="*/ 0 w 1522730"/>
                              <a:gd name="T7" fmla="*/ 9144 h 9144"/>
                              <a:gd name="T8" fmla="*/ 0 w 1522730"/>
                              <a:gd name="T9" fmla="*/ 0 h 9144"/>
                              <a:gd name="T10" fmla="*/ 0 w 1522730"/>
                              <a:gd name="T11" fmla="*/ 0 h 9144"/>
                              <a:gd name="T12" fmla="*/ 1522730 w 1522730"/>
                              <a:gd name="T13" fmla="*/ 9144 h 9144"/>
                            </a:gdLst>
                            <a:ahLst/>
                            <a:cxnLst>
                              <a:cxn ang="0">
                                <a:pos x="T0" y="T1"/>
                              </a:cxn>
                              <a:cxn ang="0">
                                <a:pos x="T2" y="T3"/>
                              </a:cxn>
                              <a:cxn ang="0">
                                <a:pos x="T4" y="T5"/>
                              </a:cxn>
                              <a:cxn ang="0">
                                <a:pos x="T6" y="T7"/>
                              </a:cxn>
                              <a:cxn ang="0">
                                <a:pos x="T8" y="T9"/>
                              </a:cxn>
                            </a:cxnLst>
                            <a:rect l="T10" t="T11" r="T12" b="T13"/>
                            <a:pathLst>
                              <a:path w="1522730" h="9144">
                                <a:moveTo>
                                  <a:pt x="0" y="0"/>
                                </a:moveTo>
                                <a:lnTo>
                                  <a:pt x="1522730" y="0"/>
                                </a:lnTo>
                                <a:lnTo>
                                  <a:pt x="152273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22149" o:spid="_x0000_s1167" style="width:422.25pt;height:13.4pt;mso-position-horizontal-relative:char;mso-position-vertical-relative:line" coordsize="53622,1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">
                <v:shape id="Shape 263211" o:spid="_x0000_s1168" style="position:absolute;left:7070;width:21217;height:91;visibility:visible;mso-wrap-style:square;v-text-anchor:top" coordsize="2121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yyTMcA&#10;AADeAAAADwAAAGRycy9kb3ducmV2LnhtbESPQWvCQBSE74L/YXmCt7qx0iipq0hpS6n00Fgo3h7Z&#10;1yQk+zZkXzX+e7dQ8DjMzDfMeju4Vp2oD7VnA/NZAoq48Lbm0sDX4eVuBSoIssXWMxm4UIDtZjxa&#10;Y2b9mT/plEupIoRDhgYqkS7TOhQVOQwz3xFH78f3DiXKvtS2x3OEu1bfJ0mqHdYcFyrs6Kmiosl/&#10;nYEl7hv+fi7aRmgvx49j/fr+kBsznQy7R1BCg9zC/+03a2CxTJMU/u7EK6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8skzHAAAA3gAAAA8AAAAAAAAAAAAAAAAAmAIAAGRy&#10;cy9kb3ducmV2LnhtbFBLBQYAAAAABAAEAPUAAACMAwAAAAA=&#10;" path="m,l2121662,r,9144l,9144,,e" fillcolor="#221e1f" stroked="f" strokeweight="0">
                  <v:stroke miterlimit="83231f" joinstyle="miter"/>
                  <v:path arrowok="t" o:connecttype="custom" o:connectlocs="0,0;21217,0;21217,91;0,91;0,0" o:connectangles="0,0,0,0,0" textboxrect="0,0,2121662,9144"/>
                </v:shape>
                <v:shape id="Shape 263212" o:spid="_x0000_s1169" style="position:absolute;left:30623;width:22999;height:91;visibility:visible;mso-wrap-style:square;v-text-anchor:top" coordsize="2299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0H3sMA&#10;AADeAAAADwAAAGRycy9kb3ducmV2LnhtbESPW2sCMRSE3wv9D+EUfKtJFW9bo4gg9NULPh+T083S&#10;zcmyieu2v74RBB+HmfmGWa57X4uO2lgF1vAxVCCITbAVlxpOx937HERMyBbrwKThlyKsV68vSyxs&#10;uPGeukMqRYZwLFCDS6kppIzGkcc4DA1x9r5D6zFl2ZbStnjLcF/LkVJT6bHivOCwoa0j83O4eg3G&#10;yIvbnLuj579uUQWcqJOcaD146zefIBL16Rl+tL+shvFsqmZwv5Ov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0H3sMAAADeAAAADwAAAAAAAAAAAAAAAACYAgAAZHJzL2Rv&#10;d25yZXYueG1sUEsFBgAAAAAEAAQA9QAAAIgDAAAAAA==&#10;" path="m,l2299970,r,9144l,9144,,e" fillcolor="#221e1f" stroked="f" strokeweight="0">
                  <v:stroke miterlimit="83231f" joinstyle="miter"/>
                  <v:path arrowok="t" o:connecttype="custom" o:connectlocs="0,0;22999,0;22999,91;0,91;0,0" o:connectangles="0,0,0,0,0" textboxrect="0,0,2299970,9144"/>
                </v:shape>
                <v:rect id="Rectangle 23200" o:spid="_x0000_s1170" style="position:absolute;left:28288;top:152;width:1343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7Xz8UA&#10;AADeAAAADwAAAGRycy9kb3ducmV2LnhtbERPy2rCQBTdF/yH4Qrd1YktWBMdRfogWbZJQd1dMtck&#10;mLkTMlMT/frOouDycN7r7WhacaHeNZYVzGcRCOLS6oYrBT/F59MShPPIGlvLpOBKDrabycMaE20H&#10;/qZL7isRQtglqKD2vkukdGVNBt3MdsSBO9neoA+wr6TucQjhppXPUbSQBhsODTV29FZTec5/jYJ0&#10;2e0Omb0NVftxTPdf+/i9iL1Sj9NxtwLhafR38b870wpeXhdR2Bvuh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PtfPxQAAAN4AAAAPAAAAAAAAAAAAAAAAAJgCAABkcnMv&#10;ZG93bnJldi54bWxQSwUGAAAAAAQABAD1AAAAigMAAAAA&#10;" filled="f" stroked="f">
                  <v:textbox inset="0,0,0,0">
                    <w:txbxContent>
                      <w:p w:rsidR="00771767" w:rsidRDefault="00771767">
                        <w:pPr>
                          <w:spacing w:after="160" w:line="259" w:lineRule="auto"/>
                          <w:ind w:left="0" w:right="0" w:firstLine="0"/>
                          <w:jc w:val="left"/>
                        </w:pPr>
                        <w:r>
                          <w:t>Country of Origin</w:t>
                        </w:r>
                      </w:p>
                    </w:txbxContent>
                  </v:textbox>
                </v:rect>
                <v:rect id="Rectangle 23201" o:spid="_x0000_s1171" style="position:absolute;left:38395;top:152;width:186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JyVMcA&#10;AADeAAAADwAAAGRycy9kb3ducmV2LnhtbESPQWvCQBSE7wX/w/IEb3WjBZtEVxGt6LFVQb09ss8k&#10;mH0bsquJ/fXdQqHHYWa+YWaLzlTiQY0rLSsYDSMQxJnVJecKjofNawzCeWSNlWVS8CQHi3nvZYap&#10;ti1/0WPvcxEg7FJUUHhfp1K6rCCDbmhr4uBdbWPQB9nkUjfYBrip5DiKJtJgyWGhwJpWBWW3/d0o&#10;2Mb18ryz321efVy2p89Tsj4kXqlBv1tOQXjq/H/4r73TCt7eJ1EC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yclTHAAAA3g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v:rect id="Rectangle 23202" o:spid="_x0000_s1172" style="position:absolute;left:39782;top:152;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NFMYA&#10;AADeAAAADwAAAGRycy9kb3ducmV2LnhtbESPzWrCQBSF9wXfYbiCuzpRwZrUUUQtcWmNoN1dMrdJ&#10;aOZOyEyTtE/vLApdHs4f33o7mFp01LrKsoLZNAJBnFtdcaHgmr09r0A4j6yxtkwKfsjBdjN6WmOi&#10;bc/v1F18IcIIuwQVlN43iZQuL8mgm9qGOHiftjXog2wLqVvsw7ip5TyKltJgxeGhxIb2JeVfl2+j&#10;IF01u/vJ/vZFffxIb+dbfMhir9RkPOxeQXga/H/4r33SChYvy1kACDgBBe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FNFMYAAADeAAAADwAAAAAAAAAAAAAAAACYAgAAZHJz&#10;L2Rvd25yZXYueG1sUEsFBgAAAAAEAAQA9QAAAIsDAAAAAA==&#10;" filled="f" stroked="f">
                  <v:textbox inset="0,0,0,0">
                    <w:txbxContent>
                      <w:p w:rsidR="00771767" w:rsidRDefault="00771767">
                        <w:pPr>
                          <w:spacing w:after="160" w:line="259" w:lineRule="auto"/>
                          <w:ind w:left="0" w:right="0" w:firstLine="0"/>
                          <w:jc w:val="left"/>
                        </w:pPr>
                      </w:p>
                    </w:txbxContent>
                  </v:textbox>
                </v:rect>
                <v:shape id="Shape 263213" o:spid="_x0000_s1173" style="position:absolute;top:1554;width:28287;height:91;visibility:visible;mso-wrap-style:square;v-text-anchor:top" coordsize="28287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dAbscA&#10;AADeAAAADwAAAGRycy9kb3ducmV2LnhtbESPT2sCMRTE74V+h/AK3jS7lVpZjVKqYqkI9d+ht8fm&#10;ubu4eVmSqOu3NwWhx2FmfsOMp62pxYWcrywrSHsJCOLc6ooLBfvdojsE4QOyxtoyKbiRh+nk+WmM&#10;mbZX3tBlGwoRIewzVFCG0GRS+rwkg75nG+LoHa0zGKJ0hdQOrxFuavmaJANpsOK4UGJDnyXlp+3Z&#10;KPg9z5bNafXtUnQ/+LY+1pzPD0p1XtqPEYhAbfgPP9pfWkH/fZCm8HcnXgE5u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XQG7HAAAA3gAAAA8AAAAAAAAAAAAAAAAAmAIAAGRy&#10;cy9kb3ducmV2LnhtbFBLBQYAAAAABAAEAPUAAACMAwAAAAA=&#10;" path="m,l2828798,r,9144l,9144,,e" fillcolor="#221e1f" stroked="f" strokeweight="0">
                  <v:stroke miterlimit="83231f" joinstyle="miter"/>
                  <v:path arrowok="t" o:connecttype="custom" o:connectlocs="0,0;28287,0;28287,91;0,91;0,0" o:connectangles="0,0,0,0,0" textboxrect="0,0,2828798,9144"/>
                </v:shape>
                <v:shape id="Shape 263214" o:spid="_x0000_s1174" style="position:absolute;left:38395;top:1554;width:15227;height:91;visibility:visible;mso-wrap-style:square;v-text-anchor:top" coordsize="15227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h/V8cA&#10;AADeAAAADwAAAGRycy9kb3ducmV2LnhtbESPQWvCQBSE70L/w/IKvYhuYkUluooVBHuRGvXg7ZF9&#10;TUKzb5fsqum/7wpCj8PMfMMsVp1pxI1aX1tWkA4TEMSF1TWXCk7H7WAGwgdkjY1lUvBLHlbLl94C&#10;M23vfKBbHkoRIewzVFCF4DIpfVGRQT+0jjh637Y1GKJsS6lbvEe4aeQoSSbSYM1xoUJHm4qKn/xq&#10;FFy+xjjeH9znx8aZ9Tnf9YsU90q9vXbrOYhAXfgPP9s7reB9OklH8LgTr4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4f1fHAAAA3gAAAA8AAAAAAAAAAAAAAAAAmAIAAGRy&#10;cy9kb3ducmV2LnhtbFBLBQYAAAAABAAEAPUAAACMAwAAAAA=&#10;" path="m,l1522730,r,9144l,9144,,e" fillcolor="#221e1f" stroked="f" strokeweight="0">
                  <v:stroke miterlimit="83231f" joinstyle="miter"/>
                  <v:path arrowok="t" o:connecttype="custom" o:connectlocs="0,0;15227,0;15227,91;0,91;0,0" o:connectangles="0,0,0,0,0" textboxrect="0,0,1522730,9144"/>
                </v:shape>
                <w10:anchorlock/>
              </v:group>
            </w:pict>
          </mc:Fallback>
        </mc:AlternateContent>
      </w:r>
      <w:r w:rsidR="00880773">
        <w:t xml:space="preserve"> Citizenship  </w:t>
      </w:r>
      <w:r w:rsidR="00880773">
        <w:rPr>
          <w:u w:val="single" w:color="221E1F"/>
        </w:rPr>
        <w:tab/>
      </w:r>
    </w:p>
    <w:p w:rsidR="0069627F" w:rsidRPr="0069627F" w:rsidRDefault="0069627F" w:rsidP="0069627F">
      <w:pPr>
        <w:spacing w:after="19"/>
        <w:ind w:left="1236" w:right="11" w:firstLine="0"/>
      </w:pPr>
    </w:p>
    <w:p w:rsidR="0069627F" w:rsidRDefault="0069627F" w:rsidP="0069627F">
      <w:pPr>
        <w:spacing w:after="19"/>
        <w:ind w:left="1236" w:right="11" w:firstLine="0"/>
      </w:pPr>
    </w:p>
    <w:p w:rsidR="00DE1C94" w:rsidRDefault="00DE1C94" w:rsidP="0069627F">
      <w:pPr>
        <w:spacing w:after="19"/>
        <w:ind w:left="1236" w:right="11" w:firstLine="0"/>
      </w:pPr>
    </w:p>
    <w:p w:rsidR="00DE1C94" w:rsidRDefault="00DE1C94" w:rsidP="0069627F">
      <w:pPr>
        <w:spacing w:after="19"/>
        <w:ind w:left="1236" w:right="11" w:firstLine="0"/>
      </w:pPr>
    </w:p>
    <w:p w:rsidR="00DE1C94" w:rsidRDefault="00DE1C94" w:rsidP="0069627F">
      <w:pPr>
        <w:spacing w:after="19"/>
        <w:ind w:left="1236" w:right="11" w:firstLine="0"/>
      </w:pPr>
    </w:p>
    <w:p w:rsidR="00DE1C94" w:rsidRPr="0069627F" w:rsidRDefault="00DE1C94" w:rsidP="0069627F">
      <w:pPr>
        <w:spacing w:after="19"/>
        <w:ind w:left="1236" w:right="11" w:firstLine="0"/>
      </w:pPr>
    </w:p>
    <w:p w:rsidR="0069627F" w:rsidRPr="0069627F" w:rsidRDefault="0069627F" w:rsidP="0069627F">
      <w:pPr>
        <w:spacing w:after="19"/>
        <w:ind w:left="1236" w:right="11" w:firstLine="0"/>
      </w:pPr>
    </w:p>
    <w:p w:rsidR="00BD22E7" w:rsidRDefault="00880773">
      <w:pPr>
        <w:numPr>
          <w:ilvl w:val="0"/>
          <w:numId w:val="43"/>
        </w:numPr>
        <w:spacing w:after="19"/>
        <w:ind w:right="11" w:hanging="545"/>
      </w:pPr>
      <w:r>
        <w:rPr>
          <w:b/>
        </w:rPr>
        <w:t xml:space="preserve">Partnership, </w:t>
      </w:r>
      <w:r>
        <w:t>provide the following details.</w:t>
      </w:r>
    </w:p>
    <w:p w:rsidR="00BD22E7" w:rsidRDefault="00BD22E7">
      <w:pPr>
        <w:spacing w:after="0" w:line="259" w:lineRule="auto"/>
        <w:ind w:left="0" w:right="0" w:firstLine="0"/>
        <w:jc w:val="left"/>
      </w:pPr>
    </w:p>
    <w:tbl>
      <w:tblPr>
        <w:tblStyle w:val="TableGrid"/>
        <w:tblW w:w="9444"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205"/>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Partners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20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0" w:line="259" w:lineRule="auto"/>
        <w:ind w:left="0" w:right="0" w:firstLine="0"/>
        <w:jc w:val="left"/>
      </w:pPr>
    </w:p>
    <w:p w:rsidR="00BD22E7" w:rsidRDefault="00880773">
      <w:pPr>
        <w:numPr>
          <w:ilvl w:val="0"/>
          <w:numId w:val="43"/>
        </w:numPr>
        <w:ind w:right="11" w:hanging="545"/>
      </w:pPr>
      <w:r>
        <w:rPr>
          <w:b/>
        </w:rPr>
        <w:t xml:space="preserve">Registered Company, </w:t>
      </w:r>
      <w:r>
        <w:t>provide the following details.</w:t>
      </w:r>
    </w:p>
    <w:p w:rsidR="00BD22E7" w:rsidRDefault="00880773">
      <w:pPr>
        <w:numPr>
          <w:ilvl w:val="1"/>
          <w:numId w:val="43"/>
        </w:numPr>
        <w:spacing w:after="218" w:line="259" w:lineRule="auto"/>
        <w:ind w:right="4175" w:hanging="434"/>
        <w:jc w:val="right"/>
      </w:pPr>
      <w:r>
        <w:t>Private or public Company</w:t>
      </w:r>
      <w:r>
        <w:rPr>
          <w:u w:val="single" w:color="221E1F"/>
        </w:rPr>
        <w:tab/>
      </w:r>
    </w:p>
    <w:p w:rsidR="00BD22E7" w:rsidRDefault="00880773">
      <w:pPr>
        <w:numPr>
          <w:ilvl w:val="1"/>
          <w:numId w:val="43"/>
        </w:numPr>
        <w:spacing w:after="219" w:line="259" w:lineRule="auto"/>
        <w:ind w:right="4175" w:hanging="434"/>
        <w:jc w:val="right"/>
      </w:pPr>
      <w:r>
        <w:t>State the nominal and issued capital of the Company</w:t>
      </w:r>
      <w:r>
        <w:rPr>
          <w:u w:val="single" w:color="221E1F"/>
        </w:rPr>
        <w:tab/>
      </w:r>
    </w:p>
    <w:p w:rsidR="00BD22E7" w:rsidRDefault="00880773">
      <w:pPr>
        <w:spacing w:after="3" w:line="459" w:lineRule="auto"/>
        <w:ind w:left="1676" w:right="11"/>
      </w:pPr>
      <w:r>
        <w:t>Nominal Kenya Shillings (Equivalent)................................................................................. Issued Kenya Shillings (Equivalent).....................................................................................</w:t>
      </w:r>
    </w:p>
    <w:p w:rsidR="00BD22E7" w:rsidRDefault="00880773">
      <w:pPr>
        <w:numPr>
          <w:ilvl w:val="1"/>
          <w:numId w:val="43"/>
        </w:numPr>
        <w:spacing w:after="26"/>
        <w:ind w:right="4175" w:hanging="434"/>
        <w:jc w:val="right"/>
      </w:pPr>
      <w:r>
        <w:t>Give details of Directors as follows.</w:t>
      </w:r>
    </w:p>
    <w:p w:rsidR="00BD22E7" w:rsidRDefault="00BD22E7">
      <w:pPr>
        <w:spacing w:after="0" w:line="259" w:lineRule="auto"/>
        <w:ind w:left="0" w:right="0" w:firstLine="0"/>
        <w:jc w:val="left"/>
      </w:pPr>
    </w:p>
    <w:tbl>
      <w:tblPr>
        <w:tblStyle w:val="TableGrid"/>
        <w:tblW w:w="9715"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476"/>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Director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47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167" w:line="259" w:lineRule="auto"/>
        <w:ind w:left="0" w:right="0" w:firstLine="0"/>
        <w:jc w:val="left"/>
      </w:pPr>
    </w:p>
    <w:p w:rsidR="00BD22E7" w:rsidRPr="00B55EAD" w:rsidRDefault="00880773" w:rsidP="00B55EAD">
      <w:pPr>
        <w:pStyle w:val="Heading2"/>
        <w:rPr>
          <w:i w:val="0"/>
        </w:rPr>
      </w:pPr>
      <w:bookmarkStart w:id="36" w:name="_Toc181959185"/>
      <w:r w:rsidRPr="00B55EAD">
        <w:rPr>
          <w:i w:val="0"/>
          <w:sz w:val="24"/>
        </w:rPr>
        <w:t>DISCLOSURE OF INTEREST</w:t>
      </w:r>
      <w:r w:rsidRPr="00B55EAD">
        <w:rPr>
          <w:i w:val="0"/>
        </w:rPr>
        <w:t>- Interest of the Firm in the Procuring Entity.</w:t>
      </w:r>
      <w:bookmarkEnd w:id="36"/>
    </w:p>
    <w:p w:rsidR="00BD22E7" w:rsidRDefault="00880773">
      <w:pPr>
        <w:ind w:left="1245" w:right="11" w:hanging="554"/>
      </w:pPr>
      <w:r>
        <w:t>i)Are there any person/persons in …………… ……… (</w:t>
      </w:r>
      <w:r>
        <w:rPr>
          <w:i/>
        </w:rPr>
        <w:t xml:space="preserve">Name of Procuring Entity) </w:t>
      </w:r>
      <w:r>
        <w:t>who has/have an interest or relationship in this firm? Yes/No………………………</w:t>
      </w:r>
    </w:p>
    <w:p w:rsidR="00BD22E7" w:rsidRDefault="00880773">
      <w:pPr>
        <w:spacing w:after="19"/>
        <w:ind w:left="696" w:right="11"/>
      </w:pPr>
      <w:r>
        <w:t>If yes, provide details as follows.</w:t>
      </w:r>
    </w:p>
    <w:p w:rsidR="00BD22E7" w:rsidRDefault="00BD22E7">
      <w:pPr>
        <w:spacing w:after="0" w:line="259" w:lineRule="auto"/>
        <w:ind w:left="0" w:right="0" w:firstLine="0"/>
        <w:jc w:val="left"/>
      </w:pPr>
    </w:p>
    <w:tbl>
      <w:tblPr>
        <w:tblStyle w:val="TableGrid"/>
        <w:tblW w:w="9804" w:type="dxa"/>
        <w:tblInd w:w="-107" w:type="dxa"/>
        <w:tblCellMar>
          <w:top w:w="7" w:type="dxa"/>
          <w:left w:w="107" w:type="dxa"/>
          <w:right w:w="115" w:type="dxa"/>
        </w:tblCellMar>
        <w:tblLook w:val="04A0" w:firstRow="1" w:lastRow="0" w:firstColumn="1" w:lastColumn="0" w:noHBand="0" w:noVBand="1"/>
      </w:tblPr>
      <w:tblGrid>
        <w:gridCol w:w="419"/>
        <w:gridCol w:w="2006"/>
        <w:gridCol w:w="3421"/>
        <w:gridCol w:w="3958"/>
      </w:tblGrid>
      <w:tr w:rsidR="00BD22E7">
        <w:trPr>
          <w:trHeight w:val="23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00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Names of Person </w:t>
            </w:r>
          </w:p>
        </w:tc>
        <w:tc>
          <w:tcPr>
            <w:tcW w:w="342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Designation in the Procuring Entity </w:t>
            </w:r>
          </w:p>
        </w:tc>
        <w:tc>
          <w:tcPr>
            <w:tcW w:w="3958"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Interest or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138" w:line="259" w:lineRule="auto"/>
        <w:ind w:left="0" w:right="0" w:firstLine="0"/>
        <w:jc w:val="left"/>
      </w:pPr>
    </w:p>
    <w:p w:rsidR="00BD22E7" w:rsidRDefault="00880773">
      <w:pPr>
        <w:pStyle w:val="Heading7"/>
        <w:spacing w:after="0" w:line="259" w:lineRule="auto"/>
        <w:ind w:left="137"/>
      </w:pPr>
      <w:r>
        <w:rPr>
          <w:color w:val="231F20"/>
        </w:rPr>
        <w:t>ii)Conflict of interest disclosure</w:t>
      </w:r>
    </w:p>
    <w:tbl>
      <w:tblPr>
        <w:tblStyle w:val="TableGrid"/>
        <w:tblW w:w="10142" w:type="dxa"/>
        <w:tblInd w:w="-107" w:type="dxa"/>
        <w:tblCellMar>
          <w:top w:w="7" w:type="dxa"/>
          <w:left w:w="107" w:type="dxa"/>
          <w:right w:w="60" w:type="dxa"/>
        </w:tblCellMar>
        <w:tblLook w:val="04A0" w:firstRow="1" w:lastRow="0" w:firstColumn="1" w:lastColumn="0" w:noHBand="0" w:noVBand="1"/>
      </w:tblPr>
      <w:tblGrid>
        <w:gridCol w:w="419"/>
        <w:gridCol w:w="5697"/>
        <w:gridCol w:w="1327"/>
        <w:gridCol w:w="2699"/>
      </w:tblGrid>
      <w:tr w:rsidR="00BD22E7">
        <w:trPr>
          <w:trHeight w:val="467"/>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51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is directly or indirectly controls, is controlled by or is under common control with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516"/>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pPr>
            <w:r>
              <w:rPr>
                <w:color w:val="000000"/>
              </w:rPr>
              <w:t xml:space="preserve">Tenderer receives or has received any direct or indirect subsidy from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has the same legal representative as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 has a relationship with another tenderer, directly or through common third parties, that puts it in a position to influence the tender of another tenderer, or influence the decisions of the Procuring Entity regarding this tendering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46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process.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76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jc w:val="left"/>
            </w:pPr>
            <w:r>
              <w:rPr>
                <w:color w:val="000000"/>
              </w:rPr>
              <w:t xml:space="preserve">Any of the Tenderer’s affiliates participated as a consultant in the preparation of the design or technical specifications of the works that are the subject of the tender.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770"/>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6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Tenderer would be providing goods, works, non-consulting services or consulting services during implementation of the contract specified</w:t>
            </w:r>
            <w:r w:rsidR="00DE1C94">
              <w:rPr>
                <w:color w:val="000000"/>
              </w:rPr>
              <w:t xml:space="preserve"> </w:t>
            </w:r>
            <w:r>
              <w:rPr>
                <w:color w:val="000000"/>
              </w:rPr>
              <w:t xml:space="preserve">in this Tender Document.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27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7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are directly or indirectly involved in the preparation of the Tender document or specifications of the Contract, and/or the Tender evaluation process of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8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would be   involved in the implementation or supervision of the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9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Has the conflict stemming from such relationship stated in item 7 and 8 above been resolved in a manner acceptable to the Procuring Entity throughout the tendering process and execution of the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rsidP="00AA185F">
      <w:pPr>
        <w:spacing w:after="0" w:line="259" w:lineRule="auto"/>
        <w:ind w:left="0" w:right="0" w:firstLine="0"/>
        <w:jc w:val="left"/>
      </w:pPr>
    </w:p>
    <w:p w:rsidR="00BD22E7" w:rsidRDefault="00BD22E7">
      <w:pPr>
        <w:spacing w:after="468" w:line="259" w:lineRule="auto"/>
        <w:ind w:left="0" w:right="0" w:firstLine="0"/>
        <w:jc w:val="left"/>
      </w:pPr>
    </w:p>
    <w:p w:rsidR="00BD22E7" w:rsidRDefault="00880773">
      <w:pPr>
        <w:pStyle w:val="Heading7"/>
        <w:tabs>
          <w:tab w:val="center" w:pos="1182"/>
        </w:tabs>
        <w:spacing w:after="212" w:line="259" w:lineRule="auto"/>
        <w:ind w:left="0" w:firstLine="0"/>
      </w:pPr>
      <w:r>
        <w:rPr>
          <w:color w:val="231F20"/>
        </w:rPr>
        <w:t xml:space="preserve">f) </w:t>
      </w:r>
      <w:r>
        <w:rPr>
          <w:color w:val="231F20"/>
        </w:rPr>
        <w:tab/>
        <w:t>Certification</w:t>
      </w:r>
    </w:p>
    <w:p w:rsidR="00BD22E7" w:rsidRDefault="00880773">
      <w:pPr>
        <w:ind w:left="135" w:right="11"/>
      </w:pPr>
      <w:r>
        <w:t>On behalf of the Tenderer, I certify that the information given above is complete, current and accurate as at the date of submission.</w:t>
      </w:r>
    </w:p>
    <w:p w:rsidR="00BD22E7" w:rsidRDefault="00880773">
      <w:pPr>
        <w:tabs>
          <w:tab w:val="right" w:pos="10476"/>
        </w:tabs>
        <w:ind w:left="0" w:right="0" w:firstLine="0"/>
        <w:jc w:val="left"/>
      </w:pPr>
      <w:r>
        <w:t xml:space="preserve">Full Name </w:t>
      </w:r>
      <w:r w:rsidR="00377BD1">
        <w:rPr>
          <w:rFonts w:ascii="Calibri" w:eastAsia="Calibri" w:hAnsi="Calibri" w:cs="Calibri"/>
          <w:noProof/>
          <w:color w:val="000000"/>
        </w:rPr>
        <mc:AlternateContent>
          <mc:Choice Requires="wpg">
            <w:drawing>
              <wp:inline distT="0" distB="0" distL="0" distR="0">
                <wp:extent cx="5507355" cy="6350"/>
                <wp:effectExtent l="0" t="0" r="0" b="3175"/>
                <wp:docPr id="37603" name="Group 222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7355" cy="6350"/>
                          <a:chOff x="0" y="0"/>
                          <a:chExt cx="55071" cy="60"/>
                        </a:xfrm>
                      </wpg:grpSpPr>
                      <wps:wsp>
                        <wps:cNvPr id="37604" name="Shape 263215"/>
                        <wps:cNvSpPr>
                          <a:spLocks/>
                        </wps:cNvSpPr>
                        <wps:spPr bwMode="auto">
                          <a:xfrm>
                            <a:off x="0" y="0"/>
                            <a:ext cx="55071" cy="91"/>
                          </a:xfrm>
                          <a:custGeom>
                            <a:avLst/>
                            <a:gdLst>
                              <a:gd name="T0" fmla="*/ 0 w 5507101"/>
                              <a:gd name="T1" fmla="*/ 0 h 9144"/>
                              <a:gd name="T2" fmla="*/ 5507101 w 5507101"/>
                              <a:gd name="T3" fmla="*/ 0 h 9144"/>
                              <a:gd name="T4" fmla="*/ 5507101 w 5507101"/>
                              <a:gd name="T5" fmla="*/ 9144 h 9144"/>
                              <a:gd name="T6" fmla="*/ 0 w 5507101"/>
                              <a:gd name="T7" fmla="*/ 9144 h 9144"/>
                              <a:gd name="T8" fmla="*/ 0 w 5507101"/>
                              <a:gd name="T9" fmla="*/ 0 h 9144"/>
                              <a:gd name="T10" fmla="*/ 0 w 5507101"/>
                              <a:gd name="T11" fmla="*/ 0 h 9144"/>
                              <a:gd name="T12" fmla="*/ 5507101 w 5507101"/>
                              <a:gd name="T13" fmla="*/ 9144 h 9144"/>
                            </a:gdLst>
                            <a:ahLst/>
                            <a:cxnLst>
                              <a:cxn ang="0">
                                <a:pos x="T0" y="T1"/>
                              </a:cxn>
                              <a:cxn ang="0">
                                <a:pos x="T2" y="T3"/>
                              </a:cxn>
                              <a:cxn ang="0">
                                <a:pos x="T4" y="T5"/>
                              </a:cxn>
                              <a:cxn ang="0">
                                <a:pos x="T6" y="T7"/>
                              </a:cxn>
                              <a:cxn ang="0">
                                <a:pos x="T8" y="T9"/>
                              </a:cxn>
                            </a:cxnLst>
                            <a:rect l="T10" t="T11" r="T12" b="T13"/>
                            <a:pathLst>
                              <a:path w="5507101" h="9144">
                                <a:moveTo>
                                  <a:pt x="0" y="0"/>
                                </a:moveTo>
                                <a:lnTo>
                                  <a:pt x="5507101" y="0"/>
                                </a:lnTo>
                                <a:lnTo>
                                  <a:pt x="5507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049DDC2" id="Group 222047" o:spid="_x0000_s1026" style="width:433.65pt;height:.5pt;mso-position-horizontal-relative:char;mso-position-vertical-relative:line" coordsize="550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">
                <v:shape id="Shape 263215" o:spid="_x0000_s1027" style="position:absolute;width:55071;height:91;visibility:visible;mso-wrap-style:square;v-text-anchor:top" coordsize="5507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3qMkA&#10;AADeAAAADwAAAGRycy9kb3ducmV2LnhtbESP3WrCQBSE7wu+w3IEb4pujK220VW0IEovBH8e4DR7&#10;mkSzZ2N2q6lP7xYKXg4z8w0zmTWmFBeqXWFZQb8XgSBOrS44U3DYL7tvIJxH1lhaJgW/5GA2bT1N&#10;MNH2ylu67HwmAoRdggpy76tESpfmZND1bEUcvG9bG/RB1pnUNV4D3JQyjqKhNFhwWMixoo+c0tPu&#10;xyjIFp9x+rx5XW3WNjbHr8V59X5DpTrtZj4G4anxj/B/e60VDEbD6AX+7oQrIK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x/3qMkAAADeAAAADwAAAAAAAAAAAAAAAACYAgAA&#10;ZHJzL2Rvd25yZXYueG1sUEsFBgAAAAAEAAQA9QAAAI4DAAAAAA==&#10;" path="m,l5507101,r,9144l,9144,,e" fillcolor="#221e1f" stroked="f" strokeweight="0">
                  <v:stroke miterlimit="83231f" joinstyle="miter"/>
                  <v:path arrowok="t" o:connecttype="custom" o:connectlocs="0,0;55071,0;55071,91;0,91;0,0" o:connectangles="0,0,0,0,0" textboxrect="0,0,5507101,9144"/>
                </v:shape>
                <w10:anchorlock/>
              </v:group>
            </w:pict>
          </mc:Fallback>
        </mc:AlternateContent>
      </w:r>
      <w:r>
        <w:tab/>
        <w:t xml:space="preserve"> Title or </w:t>
      </w:r>
    </w:p>
    <w:p w:rsidR="00BD22E7" w:rsidRDefault="00880773">
      <w:pPr>
        <w:tabs>
          <w:tab w:val="center" w:pos="9715"/>
        </w:tabs>
        <w:spacing w:after="19"/>
        <w:ind w:left="0" w:right="0" w:firstLine="0"/>
        <w:jc w:val="left"/>
      </w:pPr>
      <w:r>
        <w:t xml:space="preserve">Designation  </w:t>
      </w:r>
      <w:r>
        <w:tab/>
      </w:r>
    </w:p>
    <w:p w:rsidR="00BD22E7" w:rsidRDefault="00377BD1">
      <w:pPr>
        <w:spacing w:after="132" w:line="259" w:lineRule="auto"/>
        <w:ind w:left="130" w:right="0" w:firstLine="0"/>
        <w:jc w:val="left"/>
      </w:pPr>
      <w:r>
        <w:rPr>
          <w:rFonts w:ascii="Calibri" w:eastAsia="Calibri" w:hAnsi="Calibri" w:cs="Calibri"/>
          <w:noProof/>
          <w:color w:val="000000"/>
        </w:rPr>
        <mc:AlternateContent>
          <mc:Choice Requires="wpg">
            <w:drawing>
              <wp:inline distT="0" distB="0" distL="0" distR="0">
                <wp:extent cx="6086475" cy="323215"/>
                <wp:effectExtent l="9525" t="0" r="0" b="10160"/>
                <wp:docPr id="37599" name="Group 2220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6475" cy="323215"/>
                          <a:chOff x="0" y="0"/>
                          <a:chExt cx="60862" cy="3230"/>
                        </a:xfrm>
                      </wpg:grpSpPr>
                      <wps:wsp>
                        <wps:cNvPr id="37600" name="Shape 263216"/>
                        <wps:cNvSpPr>
                          <a:spLocks/>
                        </wps:cNvSpPr>
                        <wps:spPr bwMode="auto">
                          <a:xfrm>
                            <a:off x="6767" y="0"/>
                            <a:ext cx="54095" cy="91"/>
                          </a:xfrm>
                          <a:custGeom>
                            <a:avLst/>
                            <a:gdLst>
                              <a:gd name="T0" fmla="*/ 0 w 5409565"/>
                              <a:gd name="T1" fmla="*/ 0 h 9144"/>
                              <a:gd name="T2" fmla="*/ 5409565 w 5409565"/>
                              <a:gd name="T3" fmla="*/ 0 h 9144"/>
                              <a:gd name="T4" fmla="*/ 5409565 w 5409565"/>
                              <a:gd name="T5" fmla="*/ 9144 h 9144"/>
                              <a:gd name="T6" fmla="*/ 0 w 5409565"/>
                              <a:gd name="T7" fmla="*/ 9144 h 9144"/>
                              <a:gd name="T8" fmla="*/ 0 w 5409565"/>
                              <a:gd name="T9" fmla="*/ 0 h 9144"/>
                              <a:gd name="T10" fmla="*/ 0 w 5409565"/>
                              <a:gd name="T11" fmla="*/ 0 h 9144"/>
                              <a:gd name="T12" fmla="*/ 5409565 w 5409565"/>
                              <a:gd name="T13" fmla="*/ 9144 h 9144"/>
                            </a:gdLst>
                            <a:ahLst/>
                            <a:cxnLst>
                              <a:cxn ang="0">
                                <a:pos x="T0" y="T1"/>
                              </a:cxn>
                              <a:cxn ang="0">
                                <a:pos x="T2" y="T3"/>
                              </a:cxn>
                              <a:cxn ang="0">
                                <a:pos x="T4" y="T5"/>
                              </a:cxn>
                              <a:cxn ang="0">
                                <a:pos x="T6" y="T7"/>
                              </a:cxn>
                              <a:cxn ang="0">
                                <a:pos x="T8" y="T9"/>
                              </a:cxn>
                            </a:cxnLst>
                            <a:rect l="T10" t="T11" r="T12" b="T13"/>
                            <a:pathLst>
                              <a:path w="5409565" h="9144">
                                <a:moveTo>
                                  <a:pt x="0" y="0"/>
                                </a:moveTo>
                                <a:lnTo>
                                  <a:pt x="5409565" y="0"/>
                                </a:lnTo>
                                <a:lnTo>
                                  <a:pt x="540956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1" name="Shape 24127"/>
                        <wps:cNvSpPr>
                          <a:spLocks/>
                        </wps:cNvSpPr>
                        <wps:spPr bwMode="auto">
                          <a:xfrm>
                            <a:off x="0" y="3230"/>
                            <a:ext cx="30734" cy="0"/>
                          </a:xfrm>
                          <a:custGeom>
                            <a:avLst/>
                            <a:gdLst>
                              <a:gd name="T0" fmla="*/ 0 w 3073400"/>
                              <a:gd name="T1" fmla="*/ 3073400 w 3073400"/>
                              <a:gd name="T2" fmla="*/ 0 w 3073400"/>
                              <a:gd name="T3" fmla="*/ 3073400 w 3073400"/>
                            </a:gdLst>
                            <a:ahLst/>
                            <a:cxnLst>
                              <a:cxn ang="0">
                                <a:pos x="T0" y="0"/>
                              </a:cxn>
                              <a:cxn ang="0">
                                <a:pos x="T1" y="0"/>
                              </a:cxn>
                            </a:cxnLst>
                            <a:rect l="T2" t="0" r="T3" b="0"/>
                            <a:pathLst>
                              <a:path w="3073400">
                                <a:moveTo>
                                  <a:pt x="0" y="0"/>
                                </a:moveTo>
                                <a:lnTo>
                                  <a:pt x="3073400"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02" name="Shape 24128"/>
                        <wps:cNvSpPr>
                          <a:spLocks/>
                        </wps:cNvSpPr>
                        <wps:spPr bwMode="auto">
                          <a:xfrm>
                            <a:off x="34086" y="3230"/>
                            <a:ext cx="25845" cy="0"/>
                          </a:xfrm>
                          <a:custGeom>
                            <a:avLst/>
                            <a:gdLst>
                              <a:gd name="T0" fmla="*/ 0 w 2584451"/>
                              <a:gd name="T1" fmla="*/ 2584451 w 2584451"/>
                              <a:gd name="T2" fmla="*/ 0 w 2584451"/>
                              <a:gd name="T3" fmla="*/ 2584451 w 2584451"/>
                            </a:gdLst>
                            <a:ahLst/>
                            <a:cxnLst>
                              <a:cxn ang="0">
                                <a:pos x="T0" y="0"/>
                              </a:cxn>
                              <a:cxn ang="0">
                                <a:pos x="T1" y="0"/>
                              </a:cxn>
                            </a:cxnLst>
                            <a:rect l="T2" t="0" r="T3" b="0"/>
                            <a:pathLst>
                              <a:path w="2584451">
                                <a:moveTo>
                                  <a:pt x="0" y="0"/>
                                </a:moveTo>
                                <a:lnTo>
                                  <a:pt x="2584451"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FC99AB3" id="Group 222048" o:spid="_x0000_s1026" style="width:479.25pt;height:25.45pt;mso-position-horizontal-relative:char;mso-position-vertical-relative:line" coordsize="60862,3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">
                <v:shape id="Shape 263216" o:spid="_x0000_s1027" style="position:absolute;left:6767;width:54095;height:91;visibility:visible;mso-wrap-style:square;v-text-anchor:top" coordsize="54095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fpFcQA&#10;AADeAAAADwAAAGRycy9kb3ducmV2LnhtbESP22oCMRCG7wt9hzCF3tWkrbq63SgiFKQgrYcHGDbT&#10;7OJmsiRRt2/fXAhe/vwnvmo5uE5cKMTWs4bXkQJBXHvTstVwPHy+zEDEhGyw80wa/ijCcvH4UGFp&#10;/JV3dNknK/IIxxI1NCn1pZSxbshhHPmeOHu/PjhMWQYrTcBrHnedfFNqKh22nB8a7GndUH3an52G&#10;H8XfxWRnT+svG61KuB0PYa7189Ow+gCRaEj38K29MRrei6nKABkno4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36RXEAAAA3gAAAA8AAAAAAAAAAAAAAAAAmAIAAGRycy9k&#10;b3ducmV2LnhtbFBLBQYAAAAABAAEAPUAAACJAwAAAAA=&#10;" path="m,l5409565,r,9144l,9144,,e" fillcolor="#221e1f" stroked="f" strokeweight="0">
                  <v:stroke miterlimit="83231f" joinstyle="miter"/>
                  <v:path arrowok="t" o:connecttype="custom" o:connectlocs="0,0;54095,0;54095,91;0,91;0,0" o:connectangles="0,0,0,0,0" textboxrect="0,0,5409565,9144"/>
                </v:shape>
                <v:shape id="Shape 24127" o:spid="_x0000_s1028" style="position:absolute;top:3230;width:30734;height:0;visibility:visible;mso-wrap-style:square;v-text-anchor:top" coordsize="307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CcsgA&#10;AADeAAAADwAAAGRycy9kb3ducmV2LnhtbESP3WrCQBSE7wXfYTlC7+quFtISXUWalgqFSv27PmaP&#10;SWj2bMhuTezTdwsFL4eZ+YaZL3tbiwu1vnKsYTJWIIhzZyouNOx3r/dPIHxANlg7Jg1X8rBcDAdz&#10;TI3r+JMu21CICGGfooYyhCaV0uclWfRj1xBH7+xaiyHKtpCmxS7CbS2nSiXSYsVxocSGnkvKv7bf&#10;VgNVatMV2fR0bLKPw0uS/7yp90zru1G/moEI1Idb+L+9NhoeHhM1gb878Qr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CcJyyAAAAN4AAAAPAAAAAAAAAAAAAAAAAJgCAABk&#10;cnMvZG93bnJldi54bWxQSwUGAAAAAAQABAD1AAAAjQMAAAAA&#10;" path="m,l3073400,e" filled="f" strokecolor="#221e1f" strokeweight=".44pt">
                  <v:path arrowok="t" o:connecttype="custom" o:connectlocs="0,0;30734,0" o:connectangles="0,0" textboxrect="0,0,3073400,0"/>
                </v:shape>
                <v:shape id="Shape 24128" o:spid="_x0000_s1029" style="position:absolute;left:34086;top:3230;width:25845;height:0;visibility:visible;mso-wrap-style:square;v-text-anchor:top" coordsize="2584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wQXccA&#10;AADeAAAADwAAAGRycy9kb3ducmV2LnhtbESPzWrDMBCE74W8g9hCb41Uh7rFiRJCodC/UOKGnBdr&#10;Y5lYKyMpifv2VaHQ4zAz3zCL1eh6caYQO88a7qYKBHHjTcetht3X8+0jiJiQDfaeScM3RVgtJ1cL&#10;rIy/8JbOdWpFhnCsUINNaaikjI0lh3HqB+LsHXxwmLIMrTQBLxnuelkoVUqHHecFiwM9WWqO9clp&#10;qE/hOGtluVd2U7y+bd39+8fnoPXN9bieg0g0pv/wX/vFaJg9lKqA3zv5Cs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cEF3HAAAA3gAAAA8AAAAAAAAAAAAAAAAAmAIAAGRy&#10;cy9kb3ducmV2LnhtbFBLBQYAAAAABAAEAPUAAACMAwAAAAA=&#10;" path="m,l2584451,e" filled="f" strokecolor="#221e1f" strokeweight=".44pt">
                  <v:path arrowok="t" o:connecttype="custom" o:connectlocs="0,0;25845,0" o:connectangles="0,0" textboxrect="0,0,2584451,0"/>
                </v:shape>
                <w10:anchorlock/>
              </v:group>
            </w:pict>
          </mc:Fallback>
        </mc:AlternateContent>
      </w:r>
    </w:p>
    <w:p w:rsidR="00BD22E7" w:rsidRDefault="00880773">
      <w:pPr>
        <w:tabs>
          <w:tab w:val="center" w:pos="2072"/>
          <w:tab w:val="center" w:pos="6529"/>
        </w:tabs>
        <w:spacing w:after="0" w:line="263" w:lineRule="auto"/>
        <w:ind w:left="0" w:right="0" w:firstLine="0"/>
        <w:jc w:val="left"/>
      </w:pPr>
      <w:r>
        <w:rPr>
          <w:rFonts w:ascii="Calibri" w:eastAsia="Calibri" w:hAnsi="Calibri" w:cs="Calibri"/>
          <w:color w:val="000000"/>
        </w:rPr>
        <w:tab/>
      </w:r>
      <w:r>
        <w:rPr>
          <w:i/>
        </w:rPr>
        <w:t xml:space="preserve">(Signature) </w:t>
      </w:r>
      <w:r>
        <w:rPr>
          <w:i/>
        </w:rPr>
        <w:tab/>
      </w:r>
    </w:p>
    <w:p w:rsidR="00BD22E7" w:rsidRDefault="00880773">
      <w:pPr>
        <w:spacing w:after="27" w:line="263" w:lineRule="auto"/>
        <w:ind w:left="1580" w:right="0" w:hanging="10"/>
      </w:pPr>
      <w:r>
        <w:rPr>
          <w:i/>
        </w:rPr>
        <w:t xml:space="preserve">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55EAD">
      <w:pPr>
        <w:pStyle w:val="Heading1"/>
        <w:ind w:left="0"/>
      </w:pPr>
      <w:bookmarkStart w:id="37" w:name="_Toc181959186"/>
      <w:r>
        <w:t>CERTIFICATE OF INDEPENDENT TENDER DETERMINATION</w:t>
      </w:r>
      <w:bookmarkEnd w:id="37"/>
    </w:p>
    <w:p w:rsidR="00BD22E7" w:rsidRDefault="00880773">
      <w:pPr>
        <w:tabs>
          <w:tab w:val="center" w:pos="7348"/>
          <w:tab w:val="center" w:pos="7751"/>
          <w:tab w:val="center" w:pos="9759"/>
          <w:tab w:val="right" w:pos="10476"/>
        </w:tabs>
        <w:spacing w:after="19"/>
        <w:ind w:left="0" w:right="0" w:firstLine="0"/>
        <w:jc w:val="left"/>
      </w:pPr>
      <w:r>
        <w:t xml:space="preserve">I, the undersigned, in submitting the accompanying Letter of Tender to the </w:t>
      </w:r>
      <w:r w:rsidR="00377BD1">
        <w:rPr>
          <w:rFonts w:ascii="Calibri" w:eastAsia="Calibri" w:hAnsi="Calibri" w:cs="Calibri"/>
          <w:noProof/>
          <w:color w:val="000000"/>
        </w:rPr>
        <mc:AlternateContent>
          <mc:Choice Requires="wpg">
            <w:drawing>
              <wp:inline distT="0" distB="0" distL="0" distR="0">
                <wp:extent cx="1740535" cy="6350"/>
                <wp:effectExtent l="0" t="0" r="2540" b="3175"/>
                <wp:docPr id="37597" name="Group 222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0535" cy="6350"/>
                          <a:chOff x="0" y="0"/>
                          <a:chExt cx="17406" cy="60"/>
                        </a:xfrm>
                      </wpg:grpSpPr>
                      <wps:wsp>
                        <wps:cNvPr id="37598" name="Shape 263217"/>
                        <wps:cNvSpPr>
                          <a:spLocks/>
                        </wps:cNvSpPr>
                        <wps:spPr bwMode="auto">
                          <a:xfrm>
                            <a:off x="0" y="0"/>
                            <a:ext cx="17406" cy="91"/>
                          </a:xfrm>
                          <a:custGeom>
                            <a:avLst/>
                            <a:gdLst>
                              <a:gd name="T0" fmla="*/ 0 w 1740662"/>
                              <a:gd name="T1" fmla="*/ 0 h 9144"/>
                              <a:gd name="T2" fmla="*/ 1740662 w 1740662"/>
                              <a:gd name="T3" fmla="*/ 0 h 9144"/>
                              <a:gd name="T4" fmla="*/ 1740662 w 1740662"/>
                              <a:gd name="T5" fmla="*/ 9144 h 9144"/>
                              <a:gd name="T6" fmla="*/ 0 w 1740662"/>
                              <a:gd name="T7" fmla="*/ 9144 h 9144"/>
                              <a:gd name="T8" fmla="*/ 0 w 1740662"/>
                              <a:gd name="T9" fmla="*/ 0 h 9144"/>
                              <a:gd name="T10" fmla="*/ 0 w 1740662"/>
                              <a:gd name="T11" fmla="*/ 0 h 9144"/>
                              <a:gd name="T12" fmla="*/ 1740662 w 1740662"/>
                              <a:gd name="T13" fmla="*/ 9144 h 9144"/>
                            </a:gdLst>
                            <a:ahLst/>
                            <a:cxnLst>
                              <a:cxn ang="0">
                                <a:pos x="T0" y="T1"/>
                              </a:cxn>
                              <a:cxn ang="0">
                                <a:pos x="T2" y="T3"/>
                              </a:cxn>
                              <a:cxn ang="0">
                                <a:pos x="T4" y="T5"/>
                              </a:cxn>
                              <a:cxn ang="0">
                                <a:pos x="T6" y="T7"/>
                              </a:cxn>
                              <a:cxn ang="0">
                                <a:pos x="T8" y="T9"/>
                              </a:cxn>
                            </a:cxnLst>
                            <a:rect l="T10" t="T11" r="T12" b="T13"/>
                            <a:pathLst>
                              <a:path w="1740662" h="9144">
                                <a:moveTo>
                                  <a:pt x="0" y="0"/>
                                </a:moveTo>
                                <a:lnTo>
                                  <a:pt x="1740662" y="0"/>
                                </a:lnTo>
                                <a:lnTo>
                                  <a:pt x="1740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73A4FE6" id="Group 222281" o:spid="_x0000_s1026" style="width:137.05pt;height:.5pt;mso-position-horizontal-relative:char;mso-position-vertical-relative:line" coordsize="174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">
                <v:shape id="Shape 263217" o:spid="_x0000_s1027" style="position:absolute;width:17406;height:91;visibility:visible;mso-wrap-style:square;v-text-anchor:top" coordsize="1740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qnNMQA&#10;AADeAAAADwAAAGRycy9kb3ducmV2LnhtbERPz2vCMBS+D/wfwhN2m6k6N61GEZmgJ9ENvD6bZ1tt&#10;XmqStd1/vxwGO358vxerzlSiIedLywqGgwQEcWZ1ybmCr8/tyxSED8gaK8uk4Ic8rJa9pwWm2rZ8&#10;pOYUchFD2KeooAihTqX0WUEG/cDWxJG7WmcwROhyqR22MdxUcpQkb9JgybGhwJo2BWX307dR0FwO&#10;t527HrdnvDwO+/NH9mrbqVLP/W49BxGoC//iP/dOKxi/T2Zxb7wTr4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KpzTEAAAA3gAAAA8AAAAAAAAAAAAAAAAAmAIAAGRycy9k&#10;b3ducmV2LnhtbFBLBQYAAAAABAAEAPUAAACJAwAAAAA=&#10;" path="m,l1740662,r,9144l,9144,,e" fillcolor="#221e1f" stroked="f" strokeweight="0">
                  <v:stroke miterlimit="83231f" joinstyle="miter"/>
                  <v:path arrowok="t" o:connecttype="custom" o:connectlocs="0,0;17406,0;17406,91;0,91;0,0" o:connectangles="0,0,0,0,0" textboxrect="0,0,1740662,9144"/>
                </v:shape>
                <w10:anchorlock/>
              </v:group>
            </w:pict>
          </mc:Fallback>
        </mc:AlternateContent>
      </w:r>
      <w:r>
        <w:tab/>
      </w:r>
      <w:r>
        <w:tab/>
      </w:r>
      <w:r>
        <w:tab/>
        <w:t xml:space="preserve">[Name </w:t>
      </w:r>
      <w:r>
        <w:tab/>
        <w:t xml:space="preserve">of </w:t>
      </w:r>
    </w:p>
    <w:p w:rsidR="00BD22E7" w:rsidRDefault="00880773">
      <w:pPr>
        <w:ind w:left="130" w:right="11"/>
      </w:pPr>
      <w:r>
        <w:t>Procuring Entity] for</w:t>
      </w:r>
      <w:r w:rsidR="001C30B9">
        <w:t>:</w:t>
      </w:r>
      <w:r w:rsidR="001C30B9">
        <w:rPr>
          <w:u w:val="single" w:color="221E1F"/>
        </w:rPr>
        <w:t xml:space="preserve"> [</w:t>
      </w:r>
      <w:r>
        <w:t>Name and number of tender] in response to the request for tenders made by:[Name of Tenderer] do hereby make the following statements that I certify to be true and complete in every respect:</w:t>
      </w:r>
    </w:p>
    <w:p w:rsidR="00BD22E7" w:rsidRDefault="00880773">
      <w:pPr>
        <w:tabs>
          <w:tab w:val="center" w:pos="8059"/>
        </w:tabs>
        <w:ind w:left="0" w:right="0" w:firstLine="0"/>
        <w:jc w:val="left"/>
      </w:pPr>
      <w:r>
        <w:t xml:space="preserve">I certify, on behalf </w:t>
      </w:r>
      <w:r w:rsidR="001C30B9">
        <w:t>of</w:t>
      </w:r>
      <w:r w:rsidR="001C30B9">
        <w:rPr>
          <w:u w:val="single" w:color="221E1F"/>
        </w:rPr>
        <w:tab/>
      </w:r>
      <w:r>
        <w:t>[Name of Tenderer] that:</w:t>
      </w:r>
    </w:p>
    <w:p w:rsidR="00BD22E7" w:rsidRDefault="00880773">
      <w:pPr>
        <w:numPr>
          <w:ilvl w:val="0"/>
          <w:numId w:val="44"/>
        </w:numPr>
        <w:ind w:left="697" w:right="11" w:hanging="572"/>
      </w:pPr>
      <w:r>
        <w:t>I have read and I understand the contents of this Certificate;</w:t>
      </w:r>
    </w:p>
    <w:p w:rsidR="00BD22E7" w:rsidRDefault="00880773">
      <w:pPr>
        <w:numPr>
          <w:ilvl w:val="0"/>
          <w:numId w:val="44"/>
        </w:numPr>
        <w:ind w:left="697" w:right="11" w:hanging="572"/>
      </w:pPr>
      <w:r>
        <w:t>I understand that the Tender will be disqualified if this Certificate is found not to be true and complete in every respect;</w:t>
      </w:r>
    </w:p>
    <w:p w:rsidR="00BD22E7" w:rsidRDefault="00880773">
      <w:pPr>
        <w:numPr>
          <w:ilvl w:val="0"/>
          <w:numId w:val="44"/>
        </w:numPr>
        <w:spacing w:after="277"/>
        <w:ind w:left="697" w:right="11" w:hanging="572"/>
      </w:pPr>
      <w:r>
        <w:t>I am the authorized representative of the Tenderer with authority to sign this Certificate, and to submit the Tender on behalf of the Tenderer;</w:t>
      </w:r>
    </w:p>
    <w:p w:rsidR="00BD22E7" w:rsidRDefault="00880773">
      <w:pPr>
        <w:numPr>
          <w:ilvl w:val="0"/>
          <w:numId w:val="44"/>
        </w:numPr>
        <w:spacing w:after="1"/>
        <w:ind w:left="697" w:right="11" w:hanging="572"/>
      </w:pPr>
      <w:r>
        <w:t>For the purposes of this Certificate and the Tender, I understand that the word “competitor” shall include any individual or organization, other than the Tenderer, whether or not affiliated with the Tenderer, who:a)has been requested to submit a Tender in response to this request for tenders;</w:t>
      </w:r>
    </w:p>
    <w:p w:rsidR="00BD22E7" w:rsidRDefault="00880773">
      <w:pPr>
        <w:numPr>
          <w:ilvl w:val="1"/>
          <w:numId w:val="44"/>
        </w:numPr>
        <w:ind w:right="11" w:hanging="533"/>
      </w:pPr>
      <w:r>
        <w:t>could potentially submit a tender in response to this request for tenders, based on their qualifications, abilities or experience;</w:t>
      </w:r>
    </w:p>
    <w:p w:rsidR="00BD22E7" w:rsidRDefault="00880773">
      <w:pPr>
        <w:numPr>
          <w:ilvl w:val="0"/>
          <w:numId w:val="44"/>
        </w:numPr>
        <w:spacing w:after="19"/>
        <w:ind w:left="697" w:right="11" w:hanging="572"/>
      </w:pPr>
      <w:r>
        <w:t>The Tenderer discloses that [check one of the following, as applicable:</w:t>
      </w:r>
    </w:p>
    <w:p w:rsidR="00BD22E7" w:rsidRDefault="00880773">
      <w:pPr>
        <w:numPr>
          <w:ilvl w:val="1"/>
          <w:numId w:val="45"/>
        </w:numPr>
        <w:spacing w:after="0"/>
        <w:ind w:right="11" w:hanging="535"/>
      </w:pPr>
      <w:r>
        <w:t>The Tenderer has arrived at the Tender independently from, and without consultation, communication, agreement or arrangement with, any competitor;</w:t>
      </w:r>
    </w:p>
    <w:p w:rsidR="00BD22E7" w:rsidRDefault="00880773">
      <w:pPr>
        <w:numPr>
          <w:ilvl w:val="1"/>
          <w:numId w:val="45"/>
        </w:numPr>
        <w:ind w:right="11" w:hanging="535"/>
      </w:pPr>
      <w: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 for, such consultations, communications, agreements or arrangements;</w:t>
      </w:r>
    </w:p>
    <w:p w:rsidR="00DE1C94" w:rsidRDefault="00880773">
      <w:pPr>
        <w:numPr>
          <w:ilvl w:val="0"/>
          <w:numId w:val="44"/>
        </w:numPr>
        <w:spacing w:after="0"/>
        <w:ind w:left="697" w:right="11" w:hanging="572"/>
      </w:pPr>
      <w:r>
        <w:t>In particular, without limiting the generality of paragraphs (5)(a) or (5)(b) above, there has been no consultation, communication, agreement or arrangement with any competitor regarding:</w:t>
      </w:r>
    </w:p>
    <w:p w:rsidR="00BD22E7" w:rsidRDefault="00880773" w:rsidP="00DE1C94">
      <w:pPr>
        <w:spacing w:after="0"/>
        <w:ind w:left="697" w:right="11" w:firstLine="0"/>
      </w:pPr>
      <w:r>
        <w:t>a)</w:t>
      </w:r>
      <w:r w:rsidR="00DE1C94">
        <w:t xml:space="preserve"> </w:t>
      </w:r>
      <w:r>
        <w:t>prices;</w:t>
      </w:r>
    </w:p>
    <w:p w:rsidR="00BD22E7" w:rsidRDefault="00880773">
      <w:pPr>
        <w:numPr>
          <w:ilvl w:val="1"/>
          <w:numId w:val="44"/>
        </w:numPr>
        <w:spacing w:after="19"/>
        <w:ind w:right="11" w:hanging="533"/>
      </w:pPr>
      <w:r>
        <w:t>methods, factors or formulas used to calculate prices;</w:t>
      </w:r>
    </w:p>
    <w:p w:rsidR="00BD22E7" w:rsidRDefault="00880773">
      <w:pPr>
        <w:numPr>
          <w:ilvl w:val="1"/>
          <w:numId w:val="44"/>
        </w:numPr>
        <w:spacing w:after="19"/>
        <w:ind w:right="11" w:hanging="533"/>
      </w:pPr>
      <w:r>
        <w:t>the intention or decision to submit, or not to submit, a tender; or</w:t>
      </w:r>
    </w:p>
    <w:p w:rsidR="00BD22E7" w:rsidRDefault="00880773">
      <w:pPr>
        <w:numPr>
          <w:ilvl w:val="1"/>
          <w:numId w:val="44"/>
        </w:numPr>
        <w:ind w:right="11" w:hanging="533"/>
      </w:pPr>
      <w:r>
        <w:t>the submission of a tender which does not meet the specifications of the request for Tenders; except as specifically disclosed pursuant to paragraph (5)(b) above;</w:t>
      </w:r>
    </w:p>
    <w:p w:rsidR="00BD22E7" w:rsidRDefault="00880773">
      <w:pPr>
        <w:numPr>
          <w:ilvl w:val="0"/>
          <w:numId w:val="44"/>
        </w:numPr>
        <w:ind w:left="697" w:right="11" w:hanging="572"/>
      </w:pPr>
      <w:r>
        <w:t>In addition, there has been no consultation, communication, agreement or arrangement with any competitor regarding the quality, quantity, specifications or delivery particulars of the works or services to which this request for tenders relates, except as specifically authorized by the procuring authority or as specifically disclosed pursuant to paragraph (5)(b) above;</w:t>
      </w:r>
    </w:p>
    <w:p w:rsidR="00BD22E7" w:rsidRDefault="00880773">
      <w:pPr>
        <w:numPr>
          <w:ilvl w:val="0"/>
          <w:numId w:val="44"/>
        </w:numPr>
        <w:ind w:left="697" w:right="11" w:hanging="572"/>
      </w:pPr>
      <w:r>
        <w:t>the terms of the Tender have not been, and will not be, knowingly disclosed by the Tenderer, directly or indirectly, to any competitor, prior to the date and time of the official tender opening, or of the awarding of the Contract, whichever comes first, unless otherwise required by law or as specifically disclosed pursuant to paragraph (5)(b) above.</w:t>
      </w:r>
    </w:p>
    <w:p w:rsidR="00BD22E7" w:rsidRDefault="00880773">
      <w:pPr>
        <w:tabs>
          <w:tab w:val="center" w:pos="955"/>
          <w:tab w:val="center" w:pos="7834"/>
          <w:tab w:val="center" w:pos="9362"/>
        </w:tabs>
        <w:ind w:left="0" w:right="0" w:firstLine="0"/>
        <w:jc w:val="left"/>
      </w:pPr>
      <w:r>
        <w:rPr>
          <w:rFonts w:ascii="Calibri" w:eastAsia="Calibri" w:hAnsi="Calibri" w:cs="Calibri"/>
          <w:color w:val="000000"/>
        </w:rPr>
        <w:tab/>
      </w:r>
      <w:r>
        <w:t>Name</w:t>
      </w:r>
      <w:r>
        <w:rPr>
          <w:u w:val="single" w:color="221E1F"/>
        </w:rPr>
        <w:tab/>
      </w:r>
      <w:r w:rsidR="001C30B9">
        <w:t>TitleDate</w:t>
      </w:r>
      <w:r>
        <w:rPr>
          <w:u w:val="single" w:color="221E1F"/>
        </w:rPr>
        <w:tab/>
      </w:r>
    </w:p>
    <w:p w:rsidR="00BD22E7" w:rsidRDefault="00880773">
      <w:pPr>
        <w:spacing w:after="30" w:line="263" w:lineRule="auto"/>
        <w:ind w:left="704" w:right="0" w:hanging="10"/>
      </w:pPr>
      <w:r>
        <w:rPr>
          <w:i/>
        </w:rPr>
        <w:t>[Name, title and signature of authorized agent of Tenderer and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9700C6" w:rsidRDefault="009700C6" w:rsidP="009700C6">
      <w:pPr>
        <w:spacing w:after="0" w:line="259" w:lineRule="auto"/>
        <w:ind w:left="0" w:right="0" w:firstLine="0"/>
        <w:jc w:val="left"/>
        <w:rPr>
          <w:i/>
          <w:color w:val="000000"/>
          <w:sz w:val="28"/>
        </w:rPr>
      </w:pPr>
    </w:p>
    <w:p w:rsidR="00BD22E7" w:rsidRPr="009700C6" w:rsidRDefault="00880773" w:rsidP="00B55EAD">
      <w:pPr>
        <w:pStyle w:val="Heading1"/>
        <w:rPr>
          <w:i/>
          <w:sz w:val="28"/>
        </w:rPr>
      </w:pPr>
      <w:bookmarkStart w:id="38" w:name="_Toc181959187"/>
      <w:r>
        <w:t>SELF - DECLARATION FORMS</w:t>
      </w:r>
      <w:bookmarkEnd w:id="38"/>
    </w:p>
    <w:p w:rsidR="00BD22E7" w:rsidRPr="00B55EAD" w:rsidRDefault="00880773" w:rsidP="00B55EAD">
      <w:pPr>
        <w:pStyle w:val="Heading2"/>
        <w:ind w:left="3488" w:firstLine="112"/>
        <w:rPr>
          <w:i w:val="0"/>
        </w:rPr>
      </w:pPr>
      <w:bookmarkStart w:id="39" w:name="_Toc181959188"/>
      <w:r w:rsidRPr="00B55EAD">
        <w:rPr>
          <w:i w:val="0"/>
        </w:rPr>
        <w:t>FORM SD1</w:t>
      </w:r>
      <w:bookmarkEnd w:id="39"/>
    </w:p>
    <w:p w:rsidR="00BD22E7" w:rsidRDefault="00880773">
      <w:pPr>
        <w:spacing w:after="254" w:line="259" w:lineRule="auto"/>
        <w:ind w:left="144" w:right="0" w:hanging="10"/>
        <w:jc w:val="left"/>
      </w:pPr>
      <w:r>
        <w:rPr>
          <w:b/>
        </w:rPr>
        <w:t>SELF DECLARATION THAT THE PERSON/TENDERER IS NOT DEBARRED IN THE MATTER OF THE PUBLIC PROCUREMENTAND ASSET DISPOSALACT 2015.</w:t>
      </w:r>
    </w:p>
    <w:p w:rsidR="00BD22E7" w:rsidRDefault="00880773">
      <w:pPr>
        <w:spacing w:after="0"/>
        <w:ind w:left="139" w:right="11"/>
      </w:pPr>
      <w:r>
        <w:t>I, ……………………………………., of Post Office Box …….………………………. being a resident of………………………………</w:t>
      </w:r>
      <w:r w:rsidR="001C30B9">
        <w:t>….</w:t>
      </w:r>
      <w:r>
        <w:t xml:space="preserve"> in the Republic of ……………………………. do hereby make a statement as </w:t>
      </w:r>
    </w:p>
    <w:p w:rsidR="00BD22E7" w:rsidRDefault="00880773">
      <w:pPr>
        <w:ind w:left="139" w:right="11"/>
      </w:pPr>
      <w:r>
        <w:t>follows: -</w:t>
      </w:r>
    </w:p>
    <w:p w:rsidR="00BD22E7" w:rsidRDefault="00880773">
      <w:pPr>
        <w:numPr>
          <w:ilvl w:val="0"/>
          <w:numId w:val="46"/>
        </w:numPr>
        <w:spacing w:after="18"/>
        <w:ind w:left="559" w:right="649" w:hanging="425"/>
      </w:pPr>
      <w:r>
        <w:t>THAT I am the Company Secretary/ Chief Executive/Managing Director/Principal Officer/Director of ………....……………………………</w:t>
      </w:r>
      <w:r w:rsidR="00B0196B">
        <w:t>….</w:t>
      </w:r>
      <w:r>
        <w:rPr>
          <w:i/>
        </w:rPr>
        <w:t xml:space="preserve">(insert name of the Company) </w:t>
      </w:r>
      <w:r>
        <w:t>who is a Bidder in respect of Tender No.</w:t>
      </w:r>
    </w:p>
    <w:p w:rsidR="00BD22E7" w:rsidRDefault="00880773">
      <w:pPr>
        <w:ind w:left="569" w:right="11"/>
      </w:pPr>
      <w:r>
        <w:t>………………….. for …………………….</w:t>
      </w:r>
      <w:r>
        <w:rPr>
          <w:i/>
        </w:rPr>
        <w:t xml:space="preserve"> (insert tender title/description) </w:t>
      </w:r>
      <w:r>
        <w:t>for …………………….</w:t>
      </w:r>
      <w:r>
        <w:rPr>
          <w:i/>
        </w:rPr>
        <w:t xml:space="preserve"> (insert name of the Procuring entity) </w:t>
      </w:r>
      <w:r>
        <w:t>and duly authorized and competent to make this statement.</w:t>
      </w:r>
    </w:p>
    <w:p w:rsidR="00B0196B" w:rsidRDefault="00880773">
      <w:pPr>
        <w:numPr>
          <w:ilvl w:val="0"/>
          <w:numId w:val="46"/>
        </w:numPr>
        <w:spacing w:after="80" w:line="344" w:lineRule="auto"/>
        <w:ind w:left="559" w:right="649" w:hanging="425"/>
      </w:pPr>
      <w:r>
        <w:t xml:space="preserve">THAT the aforesaid Bidder, its Directors and subcontractors have not been debarred from participating in procurement proceeding under Part IV of the Act. </w:t>
      </w:r>
    </w:p>
    <w:p w:rsidR="00BD22E7" w:rsidRDefault="00880773">
      <w:pPr>
        <w:numPr>
          <w:ilvl w:val="0"/>
          <w:numId w:val="46"/>
        </w:numPr>
        <w:spacing w:after="80" w:line="344" w:lineRule="auto"/>
        <w:ind w:left="559" w:right="649" w:hanging="425"/>
      </w:pPr>
      <w:r>
        <w:t xml:space="preserve">THAT what is deponed to herein above is true to the best of my knowledge, information and belief. </w:t>
      </w:r>
    </w:p>
    <w:p w:rsidR="00BD22E7" w:rsidRDefault="00BD22E7">
      <w:pPr>
        <w:spacing w:after="0" w:line="259" w:lineRule="auto"/>
        <w:ind w:left="0" w:right="0" w:firstLine="0"/>
        <w:jc w:val="left"/>
      </w:pPr>
    </w:p>
    <w:p w:rsidR="00BD22E7" w:rsidRDefault="00880773">
      <w:pPr>
        <w:tabs>
          <w:tab w:val="center" w:pos="2018"/>
          <w:tab w:val="center" w:pos="6489"/>
        </w:tabs>
        <w:spacing w:after="19"/>
        <w:ind w:left="0" w:right="0" w:firstLine="0"/>
        <w:jc w:val="left"/>
      </w:pPr>
      <w:r>
        <w:rPr>
          <w:rFonts w:ascii="Calibri" w:eastAsia="Calibri" w:hAnsi="Calibri" w:cs="Calibri"/>
          <w:color w:val="000000"/>
        </w:rPr>
        <w:tab/>
      </w:r>
      <w:r>
        <w:t xml:space="preserve">…………………………………. </w:t>
      </w:r>
      <w:r>
        <w:tab/>
        <w:t xml:space="preserve">………………………………. ……………………… (Title) </w:t>
      </w:r>
    </w:p>
    <w:p w:rsidR="00BD22E7" w:rsidRDefault="00880773">
      <w:pPr>
        <w:tabs>
          <w:tab w:val="center" w:pos="560"/>
          <w:tab w:val="center" w:pos="4228"/>
          <w:tab w:val="center" w:pos="6928"/>
        </w:tabs>
        <w:spacing w:after="188"/>
        <w:ind w:left="0" w:right="0" w:firstLine="0"/>
        <w:jc w:val="left"/>
      </w:pPr>
      <w:r>
        <w:rPr>
          <w:rFonts w:ascii="Calibri" w:eastAsia="Calibri" w:hAnsi="Calibri" w:cs="Calibri"/>
          <w:color w:val="000000"/>
        </w:rPr>
        <w:tab/>
      </w:r>
      <w:r>
        <w:tab/>
        <w:t xml:space="preserve">(Signature) </w:t>
      </w:r>
      <w:r>
        <w:tab/>
        <w:t>(Date)</w:t>
      </w:r>
    </w:p>
    <w:p w:rsidR="00BD22E7" w:rsidRDefault="00BD22E7">
      <w:pPr>
        <w:spacing w:after="0" w:line="259" w:lineRule="auto"/>
        <w:ind w:left="0" w:right="0" w:firstLine="0"/>
        <w:jc w:val="left"/>
      </w:pPr>
    </w:p>
    <w:p w:rsidR="00BD22E7" w:rsidRDefault="00880773">
      <w:pPr>
        <w:ind w:left="565" w:right="11"/>
      </w:pPr>
      <w:r>
        <w:t>Bidder Official Stamp</w:t>
      </w:r>
      <w:r>
        <w:br w:type="page"/>
      </w:r>
    </w:p>
    <w:p w:rsidR="00BD22E7" w:rsidRDefault="00BD22E7">
      <w:pPr>
        <w:spacing w:after="209" w:line="259" w:lineRule="auto"/>
        <w:ind w:left="132" w:right="0" w:firstLine="0"/>
        <w:jc w:val="left"/>
      </w:pPr>
    </w:p>
    <w:p w:rsidR="00BD22E7" w:rsidRPr="00B55EAD" w:rsidRDefault="00880773" w:rsidP="00B55EAD">
      <w:pPr>
        <w:pStyle w:val="Heading2"/>
        <w:ind w:left="2851" w:firstLine="29"/>
        <w:rPr>
          <w:i w:val="0"/>
        </w:rPr>
      </w:pPr>
      <w:bookmarkStart w:id="40" w:name="_Toc181959189"/>
      <w:r w:rsidRPr="00B55EAD">
        <w:rPr>
          <w:i w:val="0"/>
        </w:rPr>
        <w:t>FORM SD2</w:t>
      </w:r>
      <w:bookmarkEnd w:id="40"/>
    </w:p>
    <w:p w:rsidR="00BD22E7" w:rsidRDefault="00BD22E7">
      <w:pPr>
        <w:spacing w:after="0" w:line="259" w:lineRule="auto"/>
        <w:ind w:left="132" w:right="0" w:firstLine="0"/>
        <w:jc w:val="left"/>
      </w:pPr>
    </w:p>
    <w:p w:rsidR="00BD22E7" w:rsidRDefault="00880773">
      <w:pPr>
        <w:pStyle w:val="Heading8"/>
        <w:spacing w:after="160"/>
        <w:ind w:left="689"/>
      </w:pPr>
      <w:r>
        <w:t xml:space="preserve">SELF DECLARATION THAT THE PERSON/TENDERER WILL NOT ENGAGE IN ANY CORRUPT OR FRAUDULENT PRACTICE </w:t>
      </w:r>
    </w:p>
    <w:p w:rsidR="00BD22E7" w:rsidRDefault="00BD22E7">
      <w:pPr>
        <w:spacing w:after="0" w:line="259" w:lineRule="auto"/>
        <w:ind w:left="0" w:right="0" w:firstLine="0"/>
        <w:jc w:val="left"/>
      </w:pPr>
    </w:p>
    <w:p w:rsidR="00BD22E7" w:rsidRDefault="00880773">
      <w:pPr>
        <w:spacing w:after="179"/>
        <w:ind w:left="137" w:right="11"/>
      </w:pPr>
      <w:r>
        <w:t>I, ……………………………………. of P. O. Box ……........................…………………. being a resident of………………………………</w:t>
      </w:r>
      <w:r w:rsidR="00B0196B">
        <w:t>….</w:t>
      </w:r>
      <w:r>
        <w:t xml:space="preserve"> in the Republic of ………………. do hereby make a statement as follows: -</w:t>
      </w:r>
    </w:p>
    <w:p w:rsidR="00BD22E7" w:rsidRDefault="00BD22E7">
      <w:pPr>
        <w:spacing w:after="0" w:line="259" w:lineRule="auto"/>
        <w:ind w:left="0" w:right="0" w:firstLine="0"/>
        <w:jc w:val="left"/>
      </w:pPr>
    </w:p>
    <w:p w:rsidR="00BD22E7" w:rsidRDefault="00880773">
      <w:pPr>
        <w:numPr>
          <w:ilvl w:val="0"/>
          <w:numId w:val="47"/>
        </w:numPr>
        <w:spacing w:after="190"/>
        <w:ind w:right="11" w:hanging="540"/>
      </w:pPr>
      <w:r>
        <w:rPr>
          <w:b/>
        </w:rPr>
        <w:t>THAT</w:t>
      </w:r>
      <w:r>
        <w:t xml:space="preserve"> I am the Chief Executive/Managing Director/Principal Officer/Director of ………......................... </w:t>
      </w:r>
      <w:r>
        <w:rPr>
          <w:i/>
        </w:rPr>
        <w:t xml:space="preserve">(insert name of the Company) </w:t>
      </w:r>
      <w:r>
        <w:t>who is a Bidder in respect of Tender No. …................................………………. for…………………</w:t>
      </w:r>
      <w:r w:rsidR="00B0196B">
        <w:t>….</w:t>
      </w:r>
      <w:r>
        <w:rPr>
          <w:i/>
        </w:rPr>
        <w:t xml:space="preserve"> (insert tender title/description) </w:t>
      </w:r>
      <w:r>
        <w:t>for ………………</w:t>
      </w:r>
      <w:r>
        <w:rPr>
          <w:i/>
        </w:rPr>
        <w:t xml:space="preserve"> (insert name of the Procuring entity) </w:t>
      </w:r>
      <w:r>
        <w:t>and duly authorized and competent to make this statement.</w:t>
      </w:r>
    </w:p>
    <w:p w:rsidR="00BD22E7" w:rsidRDefault="00BD22E7">
      <w:pPr>
        <w:spacing w:after="0" w:line="259" w:lineRule="auto"/>
        <w:ind w:left="0" w:right="0" w:firstLine="0"/>
        <w:jc w:val="left"/>
      </w:pPr>
    </w:p>
    <w:p w:rsidR="00BD22E7" w:rsidRDefault="00880773">
      <w:pPr>
        <w:numPr>
          <w:ilvl w:val="0"/>
          <w:numId w:val="47"/>
        </w:numPr>
        <w:spacing w:after="0"/>
        <w:ind w:right="11" w:hanging="540"/>
      </w:pPr>
      <w:r>
        <w:rPr>
          <w:b/>
        </w:rPr>
        <w:t>THAT</w:t>
      </w:r>
      <w:r>
        <w:t xml:space="preserve"> the aforesaid Bidder, its servants and/or agents /subcontractors will not engage in any corrupt or fraudulent practice and has not been requested to pay any inducement to any member of the Board, Management, Staff and/or employees and/or agents of ……………………...</w:t>
      </w:r>
      <w:r>
        <w:rPr>
          <w:i/>
        </w:rPr>
        <w:t xml:space="preserve"> (insert name of the Procuring entity) </w:t>
      </w:r>
      <w:r>
        <w:t>which is the procuring entity.</w:t>
      </w:r>
    </w:p>
    <w:p w:rsidR="00BD22E7" w:rsidRDefault="00880773">
      <w:pPr>
        <w:numPr>
          <w:ilvl w:val="0"/>
          <w:numId w:val="47"/>
        </w:numPr>
        <w:ind w:right="11" w:hanging="540"/>
      </w:pPr>
      <w:r>
        <w:rPr>
          <w:b/>
        </w:rPr>
        <w:t xml:space="preserve">THAT </w:t>
      </w:r>
      <w:r>
        <w:t>the aforesaid Bidder, its servants and/or agents /subcontractors have not offered any inducement to any member of the Board, Management, Staff and/or employees and/or agents of ……………………. (name of the procuring entity)</w:t>
      </w:r>
    </w:p>
    <w:p w:rsidR="00B0196B" w:rsidRDefault="00880773">
      <w:pPr>
        <w:numPr>
          <w:ilvl w:val="0"/>
          <w:numId w:val="47"/>
        </w:numPr>
        <w:spacing w:after="76" w:line="345" w:lineRule="auto"/>
        <w:ind w:right="11" w:hanging="540"/>
      </w:pPr>
      <w:r>
        <w:rPr>
          <w:b/>
        </w:rPr>
        <w:t>THAT</w:t>
      </w:r>
      <w:r>
        <w:t xml:space="preserve"> the aforesaid Bidder will not engage /has not engaged in any corrosive practice with other bidders participating in the subject tender</w:t>
      </w:r>
    </w:p>
    <w:p w:rsidR="00BD22E7" w:rsidRDefault="00880773">
      <w:pPr>
        <w:numPr>
          <w:ilvl w:val="0"/>
          <w:numId w:val="47"/>
        </w:numPr>
        <w:spacing w:after="76" w:line="345" w:lineRule="auto"/>
        <w:ind w:right="11" w:hanging="540"/>
      </w:pPr>
      <w:r>
        <w:rPr>
          <w:b/>
        </w:rPr>
        <w:t xml:space="preserve">THAT </w:t>
      </w:r>
      <w:r>
        <w:t>what is deponed to herein above is true to the best of my knowledge information and belief.</w:t>
      </w:r>
    </w:p>
    <w:p w:rsidR="00BD22E7" w:rsidRDefault="00BD22E7">
      <w:pPr>
        <w:spacing w:after="0" w:line="259" w:lineRule="auto"/>
        <w:ind w:left="0" w:right="0" w:firstLine="0"/>
        <w:jc w:val="left"/>
      </w:pPr>
    </w:p>
    <w:p w:rsidR="00BD22E7" w:rsidRDefault="00880773">
      <w:pPr>
        <w:tabs>
          <w:tab w:val="center" w:pos="2112"/>
          <w:tab w:val="center" w:pos="5279"/>
          <w:tab w:val="right" w:pos="10476"/>
        </w:tabs>
        <w:spacing w:after="19"/>
        <w:ind w:left="0" w:right="0" w:firstLine="0"/>
        <w:jc w:val="left"/>
      </w:pPr>
      <w:r>
        <w:rPr>
          <w:rFonts w:ascii="Calibri" w:eastAsia="Calibri" w:hAnsi="Calibri" w:cs="Calibri"/>
          <w:color w:val="000000"/>
        </w:rPr>
        <w:tab/>
      </w:r>
      <w:r>
        <w:t xml:space="preserve">………………………………… </w:t>
      </w:r>
      <w:r>
        <w:tab/>
        <w:t xml:space="preserve">…………………….....……… </w:t>
      </w:r>
      <w:r>
        <w:tab/>
        <w:t xml:space="preserve">................……………………… </w:t>
      </w:r>
    </w:p>
    <w:p w:rsidR="00BD22E7" w:rsidRDefault="00880773">
      <w:pPr>
        <w:tabs>
          <w:tab w:val="center" w:pos="963"/>
          <w:tab w:val="center" w:pos="3930"/>
          <w:tab w:val="center" w:pos="4945"/>
          <w:tab w:val="center" w:pos="7420"/>
          <w:tab w:val="center" w:pos="8967"/>
        </w:tabs>
        <w:spacing w:after="188"/>
        <w:ind w:left="0" w:right="0" w:firstLine="0"/>
        <w:jc w:val="left"/>
      </w:pPr>
      <w:r>
        <w:rPr>
          <w:rFonts w:ascii="Calibri" w:eastAsia="Calibri" w:hAnsi="Calibri" w:cs="Calibri"/>
          <w:color w:val="000000"/>
        </w:rPr>
        <w:tab/>
      </w:r>
      <w:r>
        <w:t xml:space="preserve">(Title) </w:t>
      </w:r>
      <w:r>
        <w:tab/>
      </w:r>
      <w:r>
        <w:tab/>
        <w:t xml:space="preserve">(Signature) </w:t>
      </w:r>
      <w:r>
        <w:tab/>
      </w:r>
      <w:r>
        <w:tab/>
        <w:t>(Date)</w:t>
      </w:r>
    </w:p>
    <w:p w:rsidR="00BD22E7" w:rsidRDefault="00BD22E7">
      <w:pPr>
        <w:spacing w:after="0" w:line="259" w:lineRule="auto"/>
        <w:ind w:left="0" w:right="0" w:firstLine="0"/>
        <w:jc w:val="left"/>
      </w:pPr>
    </w:p>
    <w:p w:rsidR="00BD22E7" w:rsidRDefault="00880773">
      <w:pPr>
        <w:ind w:left="696" w:right="11"/>
      </w:pPr>
      <w:r>
        <w:t>Bidder's Official Stamp</w:t>
      </w:r>
    </w:p>
    <w:p w:rsidR="00BD22E7" w:rsidRPr="00B55EAD" w:rsidRDefault="00880773" w:rsidP="00B55EAD">
      <w:pPr>
        <w:pStyle w:val="Heading2"/>
        <w:rPr>
          <w:i w:val="0"/>
        </w:rPr>
      </w:pPr>
      <w:bookmarkStart w:id="41" w:name="_Toc181959190"/>
      <w:r w:rsidRPr="00B55EAD">
        <w:rPr>
          <w:i w:val="0"/>
        </w:rPr>
        <w:t>DECLARATION AND COMMITMENT TO THE CODE OF ETHICS</w:t>
      </w:r>
      <w:bookmarkEnd w:id="41"/>
    </w:p>
    <w:p w:rsidR="00BD22E7" w:rsidRDefault="00BD22E7">
      <w:pPr>
        <w:spacing w:after="0" w:line="259" w:lineRule="auto"/>
        <w:ind w:left="0" w:right="0" w:firstLine="0"/>
        <w:jc w:val="left"/>
      </w:pPr>
    </w:p>
    <w:p w:rsidR="00BD22E7" w:rsidRDefault="00880773">
      <w:pPr>
        <w:spacing w:after="59"/>
        <w:ind w:left="137" w:right="11"/>
      </w:pPr>
      <w:r>
        <w:t xml:space="preserve">I ………………......................................…………………. (person) on behalf of </w:t>
      </w:r>
      <w:r>
        <w:rPr>
          <w:i/>
        </w:rPr>
        <w:t xml:space="preserve">(Name of the Business/ </w:t>
      </w:r>
    </w:p>
    <w:p w:rsidR="00BD22E7" w:rsidRDefault="00880773">
      <w:pPr>
        <w:spacing w:after="37"/>
        <w:ind w:left="137" w:right="11"/>
      </w:pPr>
      <w:r>
        <w:rPr>
          <w:i/>
        </w:rPr>
        <w:t>Company/Firm</w:t>
      </w:r>
      <w:r>
        <w:t>) ……………………………………………………. declare that I have read and fully understood the contents of the Public Procurement &amp; Asset Disposal Act, 2015, Regulations and the Code of Ethics for persons participating in Public Procurement and Asset Disposal and my responsibilities under the Code.</w:t>
      </w:r>
    </w:p>
    <w:p w:rsidR="00BD22E7" w:rsidRDefault="00BD22E7">
      <w:pPr>
        <w:spacing w:after="0" w:line="259" w:lineRule="auto"/>
        <w:ind w:left="0" w:right="0" w:firstLine="0"/>
        <w:jc w:val="left"/>
      </w:pPr>
    </w:p>
    <w:p w:rsidR="00BD22E7" w:rsidRDefault="00880773">
      <w:pPr>
        <w:spacing w:after="0" w:line="387" w:lineRule="auto"/>
        <w:ind w:left="137" w:right="174"/>
      </w:pPr>
      <w:r>
        <w:t>I do hereby commit to abide by the provisions of the Code of Ethics for persons participating in Public Procurement and Asset Disposal.Name of Authorized signatory…………………......................................................... Sign…………….....................</w:t>
      </w:r>
    </w:p>
    <w:p w:rsidR="00BD22E7" w:rsidRDefault="00BD22E7">
      <w:pPr>
        <w:spacing w:after="0" w:line="259" w:lineRule="auto"/>
        <w:ind w:left="0" w:right="0" w:firstLine="0"/>
        <w:jc w:val="left"/>
      </w:pPr>
    </w:p>
    <w:p w:rsidR="00BD22E7" w:rsidRDefault="00880773">
      <w:pPr>
        <w:spacing w:after="38"/>
        <w:ind w:left="137" w:right="11"/>
      </w:pPr>
      <w:r>
        <w:t>Position…………………………………………...................................................………...........................................</w:t>
      </w:r>
    </w:p>
    <w:p w:rsidR="00BD22E7" w:rsidRDefault="00BD22E7">
      <w:pPr>
        <w:spacing w:after="0" w:line="259" w:lineRule="auto"/>
        <w:ind w:left="0" w:right="0" w:firstLine="0"/>
        <w:jc w:val="left"/>
      </w:pPr>
    </w:p>
    <w:p w:rsidR="00BD22E7" w:rsidRDefault="00880773">
      <w:pPr>
        <w:spacing w:after="265"/>
        <w:ind w:left="137" w:right="11"/>
      </w:pPr>
      <w:r>
        <w:t xml:space="preserve">Office address………………………………………………. Telephone……………......................…………………. </w:t>
      </w:r>
    </w:p>
    <w:p w:rsidR="00BD22E7" w:rsidRDefault="00880773">
      <w:pPr>
        <w:spacing w:after="271"/>
        <w:ind w:left="137" w:right="11"/>
      </w:pPr>
      <w:r>
        <w:t>E-mail…………………………………………............................................................….........................................…</w:t>
      </w:r>
    </w:p>
    <w:p w:rsidR="00BD22E7" w:rsidRDefault="00880773">
      <w:pPr>
        <w:ind w:left="137" w:right="11"/>
      </w:pPr>
      <w:r>
        <w:t>Name of the Firm/Company…………………………….......................................................................................……</w:t>
      </w:r>
    </w:p>
    <w:p w:rsidR="00BD22E7" w:rsidRDefault="00880773">
      <w:pPr>
        <w:spacing w:after="24" w:line="450" w:lineRule="auto"/>
        <w:ind w:left="137" w:right="11"/>
      </w:pPr>
      <w:r>
        <w:t>Date………………………………………………………..............................................…. (Company Seal/ Rubber Stamp where applicable)</w:t>
      </w:r>
    </w:p>
    <w:p w:rsidR="00BD22E7" w:rsidRDefault="00BD22E7">
      <w:pPr>
        <w:spacing w:after="0" w:line="259" w:lineRule="auto"/>
        <w:ind w:left="0" w:right="0" w:firstLine="0"/>
        <w:jc w:val="left"/>
      </w:pPr>
    </w:p>
    <w:p w:rsidR="00BD22E7" w:rsidRDefault="00880773">
      <w:pPr>
        <w:spacing w:after="43"/>
        <w:ind w:left="137" w:right="11"/>
      </w:pPr>
      <w:r>
        <w:t>Witness</w:t>
      </w:r>
    </w:p>
    <w:p w:rsidR="00BD22E7" w:rsidRDefault="00BD22E7">
      <w:pPr>
        <w:spacing w:after="0" w:line="259" w:lineRule="auto"/>
        <w:ind w:left="0" w:right="0" w:firstLine="0"/>
        <w:jc w:val="left"/>
      </w:pPr>
    </w:p>
    <w:p w:rsidR="00BD22E7" w:rsidRDefault="00880773">
      <w:pPr>
        <w:spacing w:after="345"/>
        <w:ind w:left="137" w:right="11"/>
      </w:pPr>
      <w:r>
        <w:t xml:space="preserve">Name ………………………………………………………....... Sign................................................... </w:t>
      </w:r>
    </w:p>
    <w:p w:rsidR="00BD22E7" w:rsidRDefault="00880773">
      <w:pPr>
        <w:ind w:left="137" w:right="11"/>
      </w:pPr>
      <w:r>
        <w:t>Date……………………………………………………</w:t>
      </w:r>
    </w:p>
    <w:p w:rsidR="00BD22E7" w:rsidRDefault="00880773" w:rsidP="00B55EAD">
      <w:pPr>
        <w:pStyle w:val="Heading1"/>
        <w:ind w:left="0" w:firstLine="689"/>
      </w:pPr>
      <w:bookmarkStart w:id="42" w:name="_Toc181959191"/>
      <w:r>
        <w:t>APPENDIX 1- FRAUD AND CORRUPTION</w:t>
      </w:r>
      <w:bookmarkEnd w:id="42"/>
    </w:p>
    <w:p w:rsidR="00BD22E7" w:rsidRDefault="00880773">
      <w:pPr>
        <w:spacing w:after="210" w:line="263" w:lineRule="auto"/>
        <w:ind w:left="699" w:right="0" w:hanging="10"/>
      </w:pPr>
      <w:r>
        <w:rPr>
          <w:i/>
        </w:rPr>
        <w:t>(Appendix 1 shall not be modified)</w:t>
      </w:r>
    </w:p>
    <w:p w:rsidR="00BD22E7" w:rsidRDefault="00880773">
      <w:pPr>
        <w:pStyle w:val="Heading9"/>
        <w:ind w:left="1421"/>
      </w:pPr>
      <w:r>
        <w:t xml:space="preserve">Purpose </w:t>
      </w:r>
    </w:p>
    <w:p w:rsidR="00BD22E7" w:rsidRDefault="00880773">
      <w:pPr>
        <w:spacing w:after="19"/>
        <w:ind w:left="130" w:right="11"/>
      </w:pPr>
      <w:r>
        <w:t xml:space="preserve">The Government of Kenya's Anti-Corruption and Economic Crime laws and their sanction's policies and procedures, </w:t>
      </w:r>
    </w:p>
    <w:p w:rsidR="00BD22E7" w:rsidRDefault="00880773">
      <w:pPr>
        <w:ind w:left="130" w:right="11"/>
      </w:pPr>
      <w:r>
        <w:t xml:space="preserve">Public Procurement and Asset Disposal Act </w:t>
      </w:r>
      <w:r>
        <w:rPr>
          <w:i/>
        </w:rPr>
        <w:t xml:space="preserve">(no. 33 of 2015) </w:t>
      </w:r>
      <w:r>
        <w:t>and its Regulation, and any other Kenya's Acts or Regulations related to Fraud and Corruption, and similar offences, shall apply with respect to Public Procurement Processes and Contracts that are governed by the laws of Kenya.</w:t>
      </w:r>
    </w:p>
    <w:p w:rsidR="00BD22E7" w:rsidRDefault="00880773">
      <w:pPr>
        <w:pStyle w:val="Heading9"/>
        <w:ind w:left="1421"/>
      </w:pPr>
      <w:r>
        <w:t xml:space="preserve">Requirements </w:t>
      </w:r>
    </w:p>
    <w:p w:rsidR="00BD22E7" w:rsidRDefault="00880773">
      <w:pPr>
        <w:ind w:left="5" w:right="11"/>
      </w:pPr>
      <w:r>
        <w:t>The Government of Kenya requires that all parties including Procuring Entities, Tenderers, (applicants/proposers), Consultants, Contractors and Suppliers; any Sub-contractors, Sub-consultants, Service providers or Suppliers; any Agents (whether declared or not); and any of their Personnel, involved and engaged in procurement under Kenya's Laws and Regulation, observe the highest standard of ethics during the procurement process, selection and contract execution of all contracts, and refrain from Fraud and Corruption and fully comply with Kenya's laws and Regulations as per paragraphs 1.1 above.</w:t>
      </w:r>
    </w:p>
    <w:p w:rsidR="00BD22E7" w:rsidRDefault="00880773">
      <w:pPr>
        <w:ind w:left="5" w:right="11"/>
      </w:pPr>
      <w:r>
        <w:t xml:space="preserve">Kenya's public procurement and asset disposal act </w:t>
      </w:r>
      <w:r>
        <w:rPr>
          <w:i/>
        </w:rPr>
        <w:t xml:space="preserve">(no. 33 of 2015) </w:t>
      </w:r>
      <w:r>
        <w:t xml:space="preserve">under Section 66 describes rules to be followed and actions to be taken in dealing with Corrupt, Coercive, Obstructive, Collusive or Fraudulent practices, and Conflicts of Interest in procurement including consequences for offences committed. A few of the provisions noted below highlight Kenya's policy of no tolerance for such practices and behavior: - </w:t>
      </w:r>
    </w:p>
    <w:p w:rsidR="00BD22E7" w:rsidRDefault="00BD22E7">
      <w:pPr>
        <w:spacing w:after="48" w:line="259" w:lineRule="auto"/>
        <w:ind w:left="540" w:right="0" w:firstLine="0"/>
        <w:jc w:val="left"/>
      </w:pPr>
    </w:p>
    <w:p w:rsidR="00BD22E7" w:rsidRDefault="00880773">
      <w:pPr>
        <w:numPr>
          <w:ilvl w:val="0"/>
          <w:numId w:val="48"/>
        </w:numPr>
        <w:spacing w:after="71"/>
        <w:ind w:right="11" w:hanging="540"/>
      </w:pPr>
      <w:r>
        <w:t>a person to whom this Act applies shall not be involved in any corrupt, coercive, obstructive, collusive or fraudulent practice; or conflicts of interest in any procurement or asset disposal proceeding;</w:t>
      </w:r>
    </w:p>
    <w:p w:rsidR="00BD22E7" w:rsidRDefault="00880773">
      <w:pPr>
        <w:numPr>
          <w:ilvl w:val="0"/>
          <w:numId w:val="48"/>
        </w:numPr>
        <w:spacing w:after="78"/>
        <w:ind w:right="11" w:hanging="540"/>
      </w:pPr>
      <w:r>
        <w:t>A person referred to under subsection (1) who contravenes the provisions of that sub-section commits an offence;</w:t>
      </w:r>
    </w:p>
    <w:p w:rsidR="00BD22E7" w:rsidRDefault="00880773">
      <w:pPr>
        <w:numPr>
          <w:ilvl w:val="0"/>
          <w:numId w:val="48"/>
        </w:numPr>
        <w:spacing w:after="90"/>
        <w:ind w:right="11" w:hanging="540"/>
      </w:pPr>
      <w:r>
        <w:t>Without limiting the generality of the subsection (1) and (2), the person shall be: -</w:t>
      </w:r>
    </w:p>
    <w:p w:rsidR="00BD22E7" w:rsidRDefault="00880773">
      <w:pPr>
        <w:numPr>
          <w:ilvl w:val="2"/>
          <w:numId w:val="49"/>
        </w:numPr>
        <w:spacing w:after="85"/>
        <w:ind w:right="11" w:hanging="538"/>
      </w:pPr>
      <w:r>
        <w:t>disqualified from entering into a contract for a procurement or asset disposal proceeding; or</w:t>
      </w:r>
    </w:p>
    <w:p w:rsidR="00BD22E7" w:rsidRDefault="00880773">
      <w:pPr>
        <w:numPr>
          <w:ilvl w:val="2"/>
          <w:numId w:val="49"/>
        </w:numPr>
        <w:spacing w:after="75"/>
        <w:ind w:right="11" w:hanging="538"/>
      </w:pPr>
      <w:r>
        <w:t>if a contract has already been entered into with the person, the contract shall be voidable;</w:t>
      </w:r>
    </w:p>
    <w:p w:rsidR="00BD22E7" w:rsidRDefault="00880773">
      <w:pPr>
        <w:numPr>
          <w:ilvl w:val="0"/>
          <w:numId w:val="48"/>
        </w:numPr>
        <w:spacing w:after="74"/>
        <w:ind w:right="11" w:hanging="540"/>
      </w:pPr>
      <w:r>
        <w:t>The voiding of a contract by the procuring entity under subsection (7) does not limit any legal remedy the procuring entity may have;</w:t>
      </w:r>
    </w:p>
    <w:p w:rsidR="00BD22E7" w:rsidRDefault="00880773">
      <w:pPr>
        <w:numPr>
          <w:ilvl w:val="0"/>
          <w:numId w:val="48"/>
        </w:numPr>
        <w:spacing w:after="71"/>
        <w:ind w:right="11" w:hanging="540"/>
      </w:pPr>
      <w:r>
        <w:t>An employee or agent of the procuring entity or a member of the Board or committee of the procuring entity who has a conflict of interest with respect to a procurement: -a)shall not take part in the procurement proceedings;</w:t>
      </w:r>
    </w:p>
    <w:p w:rsidR="00BD22E7" w:rsidRDefault="00880773">
      <w:pPr>
        <w:numPr>
          <w:ilvl w:val="1"/>
          <w:numId w:val="48"/>
        </w:numPr>
        <w:spacing w:after="72"/>
        <w:ind w:right="11" w:hanging="535"/>
      </w:pPr>
      <w:r>
        <w:t>shall not, after a procurement contract has been entered into, take part in any decision relating to the procurement or contract; and</w:t>
      </w:r>
    </w:p>
    <w:p w:rsidR="00BD22E7" w:rsidRDefault="00880773">
      <w:pPr>
        <w:numPr>
          <w:ilvl w:val="1"/>
          <w:numId w:val="48"/>
        </w:numPr>
        <w:spacing w:after="74"/>
        <w:ind w:right="11" w:hanging="535"/>
      </w:pPr>
      <w:r>
        <w:t>shall not be a subcontractor for the bidder to whom was awarded contract, or a member of the group of bidders to whom the contract was awarded, but the subcontractor appointed shall meet all the requirements of this Act.</w:t>
      </w:r>
    </w:p>
    <w:p w:rsidR="00BD22E7" w:rsidRDefault="00880773">
      <w:pPr>
        <w:numPr>
          <w:ilvl w:val="0"/>
          <w:numId w:val="48"/>
        </w:numPr>
        <w:spacing w:after="74"/>
        <w:ind w:right="11" w:hanging="540"/>
      </w:pPr>
      <w:r>
        <w:t>An employee, agent or member described in subsection (1) who refrains from doing anything prohibited under that subsection, but for that subsection, would have been within his or her duties shall disclose the conflict of interest to the procuring entity;</w:t>
      </w:r>
    </w:p>
    <w:p w:rsidR="00BD22E7" w:rsidRDefault="00880773">
      <w:pPr>
        <w:numPr>
          <w:ilvl w:val="0"/>
          <w:numId w:val="48"/>
        </w:numPr>
        <w:ind w:right="11" w:hanging="540"/>
      </w:pPr>
      <w:r>
        <w:t>If a person contravenes subsection (1) with respect to a conflict of interest described in subsection (5)(a) and the contract is awarded to the person or his relative or to another person in whom one of them had a direct or indirect pecuniary interest, the contract shall be terminated and all costs incurred by the public entity shall be made good by the awarding officer. Etc.</w:t>
      </w:r>
    </w:p>
    <w:p w:rsidR="00BD22E7" w:rsidRDefault="00880773">
      <w:pPr>
        <w:tabs>
          <w:tab w:val="center" w:pos="4539"/>
        </w:tabs>
        <w:spacing w:after="48"/>
        <w:ind w:left="0" w:right="0" w:firstLine="0"/>
        <w:jc w:val="left"/>
      </w:pPr>
      <w:r>
        <w:rPr>
          <w:rFonts w:ascii="Arial" w:eastAsia="Arial" w:hAnsi="Arial" w:cs="Arial"/>
          <w:color w:val="000000"/>
        </w:rPr>
        <w:tab/>
      </w:r>
      <w:r>
        <w:t>In compliance with Kenya's laws, regulations and policies mentioned above, the Procuring Entity:</w:t>
      </w:r>
    </w:p>
    <w:p w:rsidR="00BD22E7" w:rsidRDefault="00880773">
      <w:pPr>
        <w:numPr>
          <w:ilvl w:val="0"/>
          <w:numId w:val="50"/>
        </w:numPr>
        <w:spacing w:after="54"/>
        <w:ind w:right="11" w:hanging="552"/>
      </w:pPr>
      <w:r>
        <w:t>Defines broadly, for the purposes of the above provisions, the terms set forth below as follows:</w:t>
      </w:r>
    </w:p>
    <w:p w:rsidR="00BD22E7" w:rsidRDefault="00880773">
      <w:pPr>
        <w:numPr>
          <w:ilvl w:val="1"/>
          <w:numId w:val="50"/>
        </w:numPr>
        <w:spacing w:after="65"/>
        <w:ind w:right="11" w:hanging="516"/>
      </w:pPr>
      <w:r>
        <w:t>“corrupt practice” is the offering, giving, receiving, or soliciting, directly or indirectly, of anything of value to influence improperly the actions of another party;</w:t>
      </w:r>
    </w:p>
    <w:p w:rsidR="00BD22E7" w:rsidRDefault="00880773">
      <w:pPr>
        <w:numPr>
          <w:ilvl w:val="1"/>
          <w:numId w:val="50"/>
        </w:numPr>
        <w:ind w:right="11" w:hanging="516"/>
      </w:pPr>
      <w:r>
        <w:t>“fraudulent practice” is any act or omission, including misrepresentation, that knowingly or recklessly misleads, or attempts to mislead, a party to obtain financial or other benefit or to avoid an obligation;</w:t>
      </w:r>
    </w:p>
    <w:p w:rsidR="00BD22E7" w:rsidRDefault="00880773">
      <w:pPr>
        <w:numPr>
          <w:ilvl w:val="1"/>
          <w:numId w:val="50"/>
        </w:numPr>
        <w:spacing w:after="0"/>
        <w:ind w:right="11" w:hanging="516"/>
      </w:pPr>
      <w:r>
        <w:t>“collusive practice” is an arrangement between two or more parties designed to achieve an improper purpose, including to influence improperly the actions of another party;</w:t>
      </w:r>
    </w:p>
    <w:p w:rsidR="00BD22E7" w:rsidRDefault="00880773">
      <w:pPr>
        <w:numPr>
          <w:ilvl w:val="1"/>
          <w:numId w:val="50"/>
        </w:numPr>
        <w:spacing w:after="62"/>
        <w:ind w:right="11" w:hanging="516"/>
      </w:pPr>
      <w:r>
        <w:t>“coercive practice” is impairing or harming, or threatening to impair or harm, directly or indirectly, any party or the property of the party to influence improperly the actions of a party;v)“obstructive practice” is:</w:t>
      </w:r>
    </w:p>
    <w:p w:rsidR="00BD22E7" w:rsidRDefault="00880773">
      <w:pPr>
        <w:numPr>
          <w:ilvl w:val="2"/>
          <w:numId w:val="50"/>
        </w:numPr>
        <w:spacing w:after="70"/>
        <w:ind w:right="11" w:hanging="401"/>
      </w:pPr>
      <w:r>
        <w:t>deliberately destroying, falsifying, altering, or concealing of evidence material to the investigation or making false statements to investigators in order to materially impede investigation by Public Procurement Regulatory Authority (PPRA) or any other appropriate authority appointed by Government of Kenya into allegations of a corrupt, fraudulent, coercive, or collusive practice; and/or threatening, harassing, or intimidating any party to prevent it from disclosing its knowledge of matters relevant to the investigation or from pursuing the investigation; or</w:t>
      </w:r>
    </w:p>
    <w:p w:rsidR="00BD22E7" w:rsidRDefault="00880773">
      <w:pPr>
        <w:numPr>
          <w:ilvl w:val="2"/>
          <w:numId w:val="50"/>
        </w:numPr>
        <w:spacing w:after="280"/>
        <w:ind w:right="11" w:hanging="401"/>
      </w:pPr>
      <w:r>
        <w:t>acts intended to materially impede the exercise of the PPRA's or the appointed authority's inspection and audit rights provided for under paragraph 2.3 e. below.</w:t>
      </w:r>
    </w:p>
    <w:p w:rsidR="00BD22E7" w:rsidRDefault="00880773">
      <w:pPr>
        <w:numPr>
          <w:ilvl w:val="0"/>
          <w:numId w:val="50"/>
        </w:numPr>
        <w:ind w:right="11" w:hanging="552"/>
      </w:pPr>
      <w:r>
        <w:t>Defines more specifically, in accordance with the above procurement Act provisions set forth for fraudulent and collusive practices as follows:</w:t>
      </w:r>
    </w:p>
    <w:p w:rsidR="00BD22E7" w:rsidRDefault="00880773">
      <w:pPr>
        <w:ind w:left="1244" w:right="11"/>
      </w:pPr>
      <w:r>
        <w:t>"fraudulent practice" includes a misrepresentation of fact in order to influence a procurement or disposal process or the exercise of a contract to the detriment of the procuring entity or the tenderer or the contractor, and includes collusive practices amongst tenderers prior to or after tender submission designed to establish tender prices at artificial non-competitive levels and to deprive the procuring entity of the benefits of free and open competition.</w:t>
      </w:r>
    </w:p>
    <w:p w:rsidR="00BD22E7" w:rsidRDefault="00880773">
      <w:pPr>
        <w:numPr>
          <w:ilvl w:val="0"/>
          <w:numId w:val="50"/>
        </w:numPr>
        <w:ind w:right="11" w:hanging="552"/>
      </w:pPr>
      <w:r>
        <w:t>Rejects a proposal for award</w:t>
      </w:r>
      <w:r>
        <w:rPr>
          <w:sz w:val="17"/>
          <w:vertAlign w:val="superscript"/>
        </w:rPr>
        <w:t xml:space="preserve">1 </w:t>
      </w:r>
      <w:r>
        <w:t>of a contract if PPRA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rsidR="00BD22E7" w:rsidRDefault="00880773">
      <w:pPr>
        <w:numPr>
          <w:ilvl w:val="0"/>
          <w:numId w:val="50"/>
        </w:numPr>
        <w:ind w:right="11" w:hanging="552"/>
      </w:pPr>
      <w:r>
        <w:t>Pursuant to the Kenya's above stated Acts and Regulations, may sanction or recommend to appropriate authority (ies) for sanctioning and debarment of a firm or individual, as applicable under the Acts and Regulations;</w:t>
      </w:r>
    </w:p>
    <w:p w:rsidR="00BD22E7" w:rsidRDefault="00880773">
      <w:pPr>
        <w:numPr>
          <w:ilvl w:val="0"/>
          <w:numId w:val="50"/>
        </w:numPr>
        <w:ind w:right="11" w:hanging="552"/>
      </w:pPr>
      <w:r>
        <w:t>Requires that a clause be included in Tender documents and Request for Proposal documents requiring (i) Tenderers (applicants/proposers), Consultants, Contractors, and Suppliers, and their Sub-contractors, Sub-consultants, Service providers, Suppliers, Agents personnel, permit the PPRA or any other appropriate authority appointed by Government of Kenya to inspect</w:t>
      </w:r>
      <w:r>
        <w:rPr>
          <w:sz w:val="17"/>
          <w:vertAlign w:val="superscript"/>
        </w:rPr>
        <w:t xml:space="preserve">2 </w:t>
      </w:r>
      <w:r>
        <w:t>all accounts, records and other documents relating to the procurement process, selection and/or contract execution, and to have them audited by auditors appointed by the PPRA or any other appropriate authority appointed by Government of Kenya; and</w:t>
      </w:r>
    </w:p>
    <w:p w:rsidR="00BD22E7" w:rsidRDefault="00880773">
      <w:pPr>
        <w:numPr>
          <w:ilvl w:val="0"/>
          <w:numId w:val="50"/>
        </w:numPr>
        <w:spacing w:after="3"/>
        <w:ind w:right="11" w:hanging="552"/>
      </w:pPr>
      <w: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 not engage in any corrupt or fraudulent practices.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377BD1">
      <w:pPr>
        <w:spacing w:after="0" w:line="259" w:lineRule="auto"/>
        <w:ind w:left="312" w:right="0" w:firstLine="0"/>
        <w:jc w:val="left"/>
      </w:pPr>
      <w:r>
        <w:rPr>
          <w:rFonts w:ascii="Calibri" w:eastAsia="Calibri" w:hAnsi="Calibri" w:cs="Calibri"/>
          <w:noProof/>
          <w:color w:val="000000"/>
        </w:rPr>
        <mc:AlternateContent>
          <mc:Choice Requires="wpg">
            <w:drawing>
              <wp:inline distT="0" distB="0" distL="0" distR="0">
                <wp:extent cx="3657600" cy="2540"/>
                <wp:effectExtent l="9525" t="9525" r="9525" b="6985"/>
                <wp:docPr id="37595" name="Group 222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2540"/>
                          <a:chOff x="0" y="0"/>
                          <a:chExt cx="36576" cy="27"/>
                        </a:xfrm>
                      </wpg:grpSpPr>
                      <wps:wsp>
                        <wps:cNvPr id="37596" name="Shape 26785"/>
                        <wps:cNvSpPr>
                          <a:spLocks/>
                        </wps:cNvSpPr>
                        <wps:spPr bwMode="auto">
                          <a:xfrm>
                            <a:off x="0" y="0"/>
                            <a:ext cx="36576" cy="0"/>
                          </a:xfrm>
                          <a:custGeom>
                            <a:avLst/>
                            <a:gdLst>
                              <a:gd name="T0" fmla="*/ 0 w 3657600"/>
                              <a:gd name="T1" fmla="*/ 3657600 w 3657600"/>
                              <a:gd name="T2" fmla="*/ 0 w 3657600"/>
                              <a:gd name="T3" fmla="*/ 3657600 w 3657600"/>
                            </a:gdLst>
                            <a:ahLst/>
                            <a:cxnLst>
                              <a:cxn ang="0">
                                <a:pos x="T0" y="0"/>
                              </a:cxn>
                              <a:cxn ang="0">
                                <a:pos x="T1" y="0"/>
                              </a:cxn>
                            </a:cxnLst>
                            <a:rect l="T2" t="0" r="T3" b="0"/>
                            <a:pathLst>
                              <a:path w="3657600">
                                <a:moveTo>
                                  <a:pt x="0" y="0"/>
                                </a:moveTo>
                                <a:lnTo>
                                  <a:pt x="3657600" y="0"/>
                                </a:lnTo>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AF68FD2" id="Group 222673" o:spid="_x0000_s1026" style="width:4in;height:.2pt;mso-position-horizontal-relative:char;mso-position-vertical-relative:line" coordsize="3657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">
                <v:shape id="Shape 26785" o:spid="_x0000_s1027" style="position:absolute;width:36576;height:0;visibility:visible;mso-wrap-style:square;v-text-anchor:top" coordsize="365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mZqMgA&#10;AADeAAAADwAAAGRycy9kb3ducmV2LnhtbESPT2vCQBTE74V+h+UVvNVNK/VPdJVQKFipB6MevD2z&#10;zyQ0+zbNrjF+e1coeBxm5jfMbNGZSrTUuNKygrd+BII4s7rkXMFu+/U6BuE8ssbKMim4koPF/Plp&#10;hrG2F95Qm/pcBAi7GBUU3texlC4ryKDr25o4eCfbGPRBNrnUDV4C3FTyPYqG0mDJYaHAmj4Lyn7T&#10;s1Hwvfox+2Sf6ANnbfrXrY8Htzkq1XvpkikIT51/hP/bS61gMPqYDOF+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eZmoyAAAAN4AAAAPAAAAAAAAAAAAAAAAAJgCAABk&#10;cnMvZG93bnJldi54bWxQSwUGAAAAAAQABAD1AAAAjQMAAAAA&#10;" path="m,l3657600,e" filled="f" strokecolor="#231f20" strokeweight=".07619mm">
                  <v:path arrowok="t" o:connecttype="custom" o:connectlocs="0,0;36576,0" o:connectangles="0,0" textboxrect="0,0,3657600,0"/>
                </v:shape>
                <w10:anchorlock/>
              </v:group>
            </w:pict>
          </mc:Fallback>
        </mc:AlternateContent>
      </w:r>
    </w:p>
    <w:p w:rsidR="00BD22E7" w:rsidRDefault="00BD22E7">
      <w:pPr>
        <w:spacing w:after="178" w:line="259" w:lineRule="auto"/>
        <w:ind w:left="0" w:right="0" w:firstLine="0"/>
        <w:jc w:val="left"/>
      </w:pPr>
    </w:p>
    <w:p w:rsidR="00BD22E7" w:rsidRDefault="00880773" w:rsidP="00B55EAD">
      <w:pPr>
        <w:pStyle w:val="Heading1"/>
        <w:ind w:left="0"/>
      </w:pPr>
      <w:bookmarkStart w:id="43" w:name="_Toc181959192"/>
      <w:r>
        <w:t>FORM OF TENDER SECURITY - DEMAND BANK GUARANTEE</w:t>
      </w:r>
      <w:bookmarkEnd w:id="43"/>
    </w:p>
    <w:p w:rsidR="00BD22E7" w:rsidRDefault="00BD22E7">
      <w:pPr>
        <w:spacing w:after="0" w:line="259" w:lineRule="auto"/>
        <w:ind w:left="0" w:right="0" w:firstLine="0"/>
        <w:jc w:val="left"/>
      </w:pPr>
    </w:p>
    <w:p w:rsidR="00BD22E7" w:rsidRDefault="00880773">
      <w:pPr>
        <w:spacing w:after="0" w:line="305" w:lineRule="auto"/>
        <w:ind w:left="137" w:right="11"/>
      </w:pPr>
      <w:r>
        <w:t>Beneficiary:</w:t>
      </w:r>
      <w:r w:rsidR="00B0196B">
        <w:rPr>
          <w:u w:val="single" w:color="221E1F"/>
        </w:rPr>
        <w:tab/>
      </w:r>
      <w:r w:rsidR="00B0196B">
        <w:t>Request</w:t>
      </w:r>
      <w:r>
        <w:t xml:space="preserve"> for Tenders No:   </w:t>
      </w:r>
      <w:r>
        <w:tab/>
      </w:r>
    </w:p>
    <w:p w:rsidR="00BD22E7" w:rsidRDefault="00880773">
      <w:pPr>
        <w:spacing w:after="11" w:line="297" w:lineRule="auto"/>
        <w:ind w:left="137" w:right="11"/>
      </w:pPr>
      <w:r>
        <w:t xml:space="preserve">Date: </w:t>
      </w:r>
      <w:r w:rsidR="00377BD1">
        <w:rPr>
          <w:rFonts w:ascii="Calibri" w:eastAsia="Calibri" w:hAnsi="Calibri" w:cs="Calibri"/>
          <w:noProof/>
          <w:color w:val="000000"/>
        </w:rPr>
        <mc:AlternateContent>
          <mc:Choice Requires="wpg">
            <w:drawing>
              <wp:inline distT="0" distB="0" distL="0" distR="0">
                <wp:extent cx="5770880" cy="208915"/>
                <wp:effectExtent l="0" t="0" r="1270" b="635"/>
                <wp:docPr id="37592" name="Group 2239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208915"/>
                          <a:chOff x="0" y="0"/>
                          <a:chExt cx="57707" cy="2087"/>
                        </a:xfrm>
                      </wpg:grpSpPr>
                      <wps:wsp>
                        <wps:cNvPr id="37593" name="Shape 263218"/>
                        <wps:cNvSpPr>
                          <a:spLocks/>
                        </wps:cNvSpPr>
                        <wps:spPr bwMode="auto">
                          <a:xfrm>
                            <a:off x="10393" y="0"/>
                            <a:ext cx="47314" cy="91"/>
                          </a:xfrm>
                          <a:custGeom>
                            <a:avLst/>
                            <a:gdLst>
                              <a:gd name="T0" fmla="*/ 0 w 4731385"/>
                              <a:gd name="T1" fmla="*/ 0 h 9144"/>
                              <a:gd name="T2" fmla="*/ 4731385 w 4731385"/>
                              <a:gd name="T3" fmla="*/ 0 h 9144"/>
                              <a:gd name="T4" fmla="*/ 4731385 w 4731385"/>
                              <a:gd name="T5" fmla="*/ 9144 h 9144"/>
                              <a:gd name="T6" fmla="*/ 0 w 4731385"/>
                              <a:gd name="T7" fmla="*/ 9144 h 9144"/>
                              <a:gd name="T8" fmla="*/ 0 w 4731385"/>
                              <a:gd name="T9" fmla="*/ 0 h 9144"/>
                              <a:gd name="T10" fmla="*/ 0 w 4731385"/>
                              <a:gd name="T11" fmla="*/ 0 h 9144"/>
                              <a:gd name="T12" fmla="*/ 4731385 w 4731385"/>
                              <a:gd name="T13" fmla="*/ 9144 h 9144"/>
                            </a:gdLst>
                            <a:ahLst/>
                            <a:cxnLst>
                              <a:cxn ang="0">
                                <a:pos x="T0" y="T1"/>
                              </a:cxn>
                              <a:cxn ang="0">
                                <a:pos x="T2" y="T3"/>
                              </a:cxn>
                              <a:cxn ang="0">
                                <a:pos x="T4" y="T5"/>
                              </a:cxn>
                              <a:cxn ang="0">
                                <a:pos x="T6" y="T7"/>
                              </a:cxn>
                              <a:cxn ang="0">
                                <a:pos x="T8" y="T9"/>
                              </a:cxn>
                            </a:cxnLst>
                            <a:rect l="T10" t="T11" r="T12" b="T13"/>
                            <a:pathLst>
                              <a:path w="4731385" h="9144">
                                <a:moveTo>
                                  <a:pt x="0" y="0"/>
                                </a:moveTo>
                                <a:lnTo>
                                  <a:pt x="4731385" y="0"/>
                                </a:lnTo>
                                <a:lnTo>
                                  <a:pt x="473138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4" name="Shape 263219"/>
                        <wps:cNvSpPr>
                          <a:spLocks/>
                        </wps:cNvSpPr>
                        <wps:spPr bwMode="auto">
                          <a:xfrm>
                            <a:off x="0" y="2026"/>
                            <a:ext cx="57707" cy="92"/>
                          </a:xfrm>
                          <a:custGeom>
                            <a:avLst/>
                            <a:gdLst>
                              <a:gd name="T0" fmla="*/ 0 w 5770754"/>
                              <a:gd name="T1" fmla="*/ 0 h 9144"/>
                              <a:gd name="T2" fmla="*/ 5770754 w 5770754"/>
                              <a:gd name="T3" fmla="*/ 0 h 9144"/>
                              <a:gd name="T4" fmla="*/ 5770754 w 5770754"/>
                              <a:gd name="T5" fmla="*/ 9144 h 9144"/>
                              <a:gd name="T6" fmla="*/ 0 w 5770754"/>
                              <a:gd name="T7" fmla="*/ 9144 h 9144"/>
                              <a:gd name="T8" fmla="*/ 0 w 5770754"/>
                              <a:gd name="T9" fmla="*/ 0 h 9144"/>
                              <a:gd name="T10" fmla="*/ 0 w 5770754"/>
                              <a:gd name="T11" fmla="*/ 0 h 9144"/>
                              <a:gd name="T12" fmla="*/ 5770754 w 5770754"/>
                              <a:gd name="T13" fmla="*/ 9144 h 9144"/>
                            </a:gdLst>
                            <a:ahLst/>
                            <a:cxnLst>
                              <a:cxn ang="0">
                                <a:pos x="T0" y="T1"/>
                              </a:cxn>
                              <a:cxn ang="0">
                                <a:pos x="T2" y="T3"/>
                              </a:cxn>
                              <a:cxn ang="0">
                                <a:pos x="T4" y="T5"/>
                              </a:cxn>
                              <a:cxn ang="0">
                                <a:pos x="T6" y="T7"/>
                              </a:cxn>
                              <a:cxn ang="0">
                                <a:pos x="T8" y="T9"/>
                              </a:cxn>
                            </a:cxnLst>
                            <a:rect l="T10" t="T11" r="T12" b="T13"/>
                            <a:pathLst>
                              <a:path w="5770754" h="9144">
                                <a:moveTo>
                                  <a:pt x="0" y="0"/>
                                </a:moveTo>
                                <a:lnTo>
                                  <a:pt x="5770754" y="0"/>
                                </a:lnTo>
                                <a:lnTo>
                                  <a:pt x="5770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7DAAC02" id="Group 223952" o:spid="_x0000_s1026" style="width:454.4pt;height:16.45pt;mso-position-horizontal-relative:char;mso-position-vertical-relative:line" coordsize="57707,2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">
                <v:shape id="Shape 263218" o:spid="_x0000_s1027" style="position:absolute;left:10393;width:47314;height:91;visibility:visible;mso-wrap-style:square;v-text-anchor:top" coordsize="47313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9fvcgA&#10;AADeAAAADwAAAGRycy9kb3ducmV2LnhtbESPT2vCQBTE74V+h+UVvNVNlLYmuooogoIX/4AeH9nX&#10;TWr2bciumvrpu4VCj8PM/IaZzDpbixu1vnKsIO0nIIgLpys2Co6H1esIhA/IGmvHpOCbPMymz08T&#10;zLW7845u+2BEhLDPUUEZQpNL6YuSLPq+a4ij9+laiyHK1kjd4j3CbS0HSfIuLVYcF0psaFFScdlf&#10;rYLVKLts0+ycmsf2sDlpu1ya5kup3ks3H4MI1IX/8F97rRUMP96yIfzeiVdAT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f1+9yAAAAN4AAAAPAAAAAAAAAAAAAAAAAJgCAABk&#10;cnMvZG93bnJldi54bWxQSwUGAAAAAAQABAD1AAAAjQMAAAAA&#10;" path="m,l4731385,r,9144l,9144,,e" fillcolor="#221e1f" stroked="f" strokeweight="0">
                  <v:stroke miterlimit="83231f" joinstyle="miter"/>
                  <v:path arrowok="t" o:connecttype="custom" o:connectlocs="0,0;47314,0;47314,91;0,91;0,0" o:connectangles="0,0,0,0,0" textboxrect="0,0,4731385,9144"/>
                </v:shape>
                <v:shape id="Shape 263219" o:spid="_x0000_s1028" style="position:absolute;top:2026;width:57707;height:92;visibility:visible;mso-wrap-style:square;v-text-anchor:top" coordsize="5770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Oj3scA&#10;AADeAAAADwAAAGRycy9kb3ducmV2LnhtbESPzWrDMBCE74W+g9hCLyWR27T5caKEUBrorTgJ5LpY&#10;G9uttDKSajtvHwUKPQ4z8w2z2gzWiI58aBwreB5nIIhLpxuuFBwPu9EcRIjIGo1jUnChAJv1/d0K&#10;c+16Lqjbx0okCIccFdQxtrmUoazJYhi7ljh5Z+ctxiR9JbXHPsGtkS9ZNpUWG04LNbb0XlP5s/+1&#10;Cr6Os+708X32hTGLp2I3bMtW90o9PgzbJYhIQ/wP/7U/tYLJ7G3xCrc76QrI9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jo97HAAAA3gAAAA8AAAAAAAAAAAAAAAAAmAIAAGRy&#10;cy9kb3ducmV2LnhtbFBLBQYAAAAABAAEAPUAAACMAwAAAAA=&#10;" path="m,l5770754,r,9144l,9144,,e" fillcolor="#221e1f" stroked="f" strokeweight="0">
                  <v:stroke miterlimit="83231f" joinstyle="miter"/>
                  <v:path arrowok="t" o:connecttype="custom" o:connectlocs="0,0;57707,0;57707,92;0,92;0,0" o:connectangles="0,0,0,0,0" textboxrect="0,0,5770754,9144"/>
                </v:shape>
                <w10:anchorlock/>
              </v:group>
            </w:pict>
          </mc:Fallback>
        </mc:AlternateContent>
      </w:r>
      <w:r>
        <w:t xml:space="preserve"> TENDER GUARANTEE No.: </w:t>
      </w:r>
      <w:r>
        <w:rPr>
          <w:u w:val="single" w:color="221E1F"/>
        </w:rPr>
        <w:tab/>
      </w:r>
    </w:p>
    <w:p w:rsidR="00BD22E7" w:rsidRDefault="00880773">
      <w:pPr>
        <w:tabs>
          <w:tab w:val="center" w:pos="9734"/>
        </w:tabs>
        <w:spacing w:after="22"/>
        <w:ind w:left="0" w:right="0" w:firstLine="0"/>
        <w:jc w:val="left"/>
      </w:pPr>
      <w:r>
        <w:t xml:space="preserve">Guarantor:   </w:t>
      </w:r>
      <w:r w:rsidR="00377BD1">
        <w:rPr>
          <w:rFonts w:ascii="Calibri" w:eastAsia="Calibri" w:hAnsi="Calibri" w:cs="Calibri"/>
          <w:noProof/>
          <w:color w:val="000000"/>
        </w:rPr>
        <mc:AlternateContent>
          <mc:Choice Requires="wpg">
            <w:drawing>
              <wp:inline distT="0" distB="0" distL="0" distR="0">
                <wp:extent cx="5435600" cy="6350"/>
                <wp:effectExtent l="0" t="0" r="3175" b="3175"/>
                <wp:docPr id="37590" name="Group 223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0" cy="6350"/>
                          <a:chOff x="0" y="0"/>
                          <a:chExt cx="54354" cy="60"/>
                        </a:xfrm>
                      </wpg:grpSpPr>
                      <wps:wsp>
                        <wps:cNvPr id="37591" name="Shape 263220"/>
                        <wps:cNvSpPr>
                          <a:spLocks/>
                        </wps:cNvSpPr>
                        <wps:spPr bwMode="auto">
                          <a:xfrm>
                            <a:off x="0" y="0"/>
                            <a:ext cx="54354" cy="91"/>
                          </a:xfrm>
                          <a:custGeom>
                            <a:avLst/>
                            <a:gdLst>
                              <a:gd name="T0" fmla="*/ 0 w 5435473"/>
                              <a:gd name="T1" fmla="*/ 0 h 9144"/>
                              <a:gd name="T2" fmla="*/ 5435473 w 5435473"/>
                              <a:gd name="T3" fmla="*/ 0 h 9144"/>
                              <a:gd name="T4" fmla="*/ 5435473 w 5435473"/>
                              <a:gd name="T5" fmla="*/ 9144 h 9144"/>
                              <a:gd name="T6" fmla="*/ 0 w 5435473"/>
                              <a:gd name="T7" fmla="*/ 9144 h 9144"/>
                              <a:gd name="T8" fmla="*/ 0 w 5435473"/>
                              <a:gd name="T9" fmla="*/ 0 h 9144"/>
                              <a:gd name="T10" fmla="*/ 0 w 5435473"/>
                              <a:gd name="T11" fmla="*/ 0 h 9144"/>
                              <a:gd name="T12" fmla="*/ 5435473 w 5435473"/>
                              <a:gd name="T13" fmla="*/ 9144 h 9144"/>
                            </a:gdLst>
                            <a:ahLst/>
                            <a:cxnLst>
                              <a:cxn ang="0">
                                <a:pos x="T0" y="T1"/>
                              </a:cxn>
                              <a:cxn ang="0">
                                <a:pos x="T2" y="T3"/>
                              </a:cxn>
                              <a:cxn ang="0">
                                <a:pos x="T4" y="T5"/>
                              </a:cxn>
                              <a:cxn ang="0">
                                <a:pos x="T6" y="T7"/>
                              </a:cxn>
                              <a:cxn ang="0">
                                <a:pos x="T8" y="T9"/>
                              </a:cxn>
                            </a:cxnLst>
                            <a:rect l="T10" t="T11" r="T12" b="T13"/>
                            <a:pathLst>
                              <a:path w="5435473" h="9144">
                                <a:moveTo>
                                  <a:pt x="0" y="0"/>
                                </a:moveTo>
                                <a:lnTo>
                                  <a:pt x="5435473" y="0"/>
                                </a:lnTo>
                                <a:lnTo>
                                  <a:pt x="543547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E92F93D" id="Group 223953" o:spid="_x0000_s1026" style="width:428pt;height:.5pt;mso-position-horizontal-relative:char;mso-position-vertical-relative:line" coordsize="5435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">
                <v:shape id="Shape 263220" o:spid="_x0000_s1027" style="position:absolute;width:54354;height:91;visibility:visible;mso-wrap-style:square;v-text-anchor:top" coordsize="54354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aqvckA&#10;AADeAAAADwAAAGRycy9kb3ducmV2LnhtbESPT0vDQBTE74LfYXmCF7Gb1D/VtNtSBUGKhzatB2+P&#10;7Gs2NPs27G6T+O1dQfA4zMxvmMVqtK3oyYfGsYJ8koEgrpxuuFZw2L/dPoEIEVlj65gUfFOA1fLy&#10;YoGFdgPvqC9jLRKEQ4EKTIxdIWWoDFkME9cRJ+/ovMWYpK+l9jgkuG3lNMsepcWG04LBjl4NVafy&#10;bBWcD+XH8GLydem39/brps833HwqdX01rucgIo3xP/zXftcK7mYPzzn83klX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baqvckAAADeAAAADwAAAAAAAAAAAAAAAACYAgAA&#10;ZHJzL2Rvd25yZXYueG1sUEsFBgAAAAAEAAQA9QAAAI4DAAAAAA==&#10;" path="m,l5435473,r,9144l,9144,,e" fillcolor="#221e1f" stroked="f" strokeweight="0">
                  <v:stroke miterlimit="83231f" joinstyle="miter"/>
                  <v:path arrowok="t" o:connecttype="custom" o:connectlocs="0,0;54354,0;54354,91;0,91;0,0" o:connectangles="0,0,0,0,0" textboxrect="0,0,5435473,9144"/>
                </v:shape>
                <w10:anchorlock/>
              </v:group>
            </w:pict>
          </mc:Fallback>
        </mc:AlternateContent>
      </w:r>
      <w:r>
        <w:tab/>
      </w:r>
    </w:p>
    <w:p w:rsidR="00BD22E7" w:rsidRDefault="00BD22E7">
      <w:pPr>
        <w:spacing w:after="84" w:line="259" w:lineRule="auto"/>
        <w:ind w:left="0" w:right="0" w:firstLine="0"/>
        <w:jc w:val="left"/>
      </w:pPr>
    </w:p>
    <w:p w:rsidR="00BD22E7" w:rsidRDefault="00880773">
      <w:pPr>
        <w:tabs>
          <w:tab w:val="center" w:pos="3209"/>
          <w:tab w:val="center" w:pos="4446"/>
          <w:tab w:val="center" w:pos="8052"/>
        </w:tabs>
        <w:spacing w:after="19"/>
        <w:ind w:left="0" w:right="0" w:firstLine="0"/>
        <w:jc w:val="left"/>
      </w:pPr>
      <w:r>
        <w:t>1.</w:t>
      </w:r>
      <w:r>
        <w:rPr>
          <w:rFonts w:ascii="Arial" w:eastAsia="Arial" w:hAnsi="Arial" w:cs="Arial"/>
        </w:rPr>
        <w:tab/>
      </w:r>
      <w:r>
        <w:t xml:space="preserve">We have been informed that </w:t>
      </w:r>
      <w:r w:rsidR="00377BD1">
        <w:rPr>
          <w:rFonts w:ascii="Calibri" w:eastAsia="Calibri" w:hAnsi="Calibri" w:cs="Calibri"/>
          <w:noProof/>
          <w:color w:val="000000"/>
        </w:rPr>
        <mc:AlternateContent>
          <mc:Choice Requires="wpg">
            <w:drawing>
              <wp:inline distT="0" distB="0" distL="0" distR="0">
                <wp:extent cx="1858010" cy="6350"/>
                <wp:effectExtent l="0" t="0" r="0" b="3175"/>
                <wp:docPr id="37588" name="Group 223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8010" cy="6350"/>
                          <a:chOff x="0" y="0"/>
                          <a:chExt cx="18580" cy="60"/>
                        </a:xfrm>
                      </wpg:grpSpPr>
                      <wps:wsp>
                        <wps:cNvPr id="37589" name="Shape 263221"/>
                        <wps:cNvSpPr>
                          <a:spLocks/>
                        </wps:cNvSpPr>
                        <wps:spPr bwMode="auto">
                          <a:xfrm>
                            <a:off x="0" y="0"/>
                            <a:ext cx="18580" cy="91"/>
                          </a:xfrm>
                          <a:custGeom>
                            <a:avLst/>
                            <a:gdLst>
                              <a:gd name="T0" fmla="*/ 0 w 1858010"/>
                              <a:gd name="T1" fmla="*/ 0 h 9144"/>
                              <a:gd name="T2" fmla="*/ 1858010 w 1858010"/>
                              <a:gd name="T3" fmla="*/ 0 h 9144"/>
                              <a:gd name="T4" fmla="*/ 1858010 w 1858010"/>
                              <a:gd name="T5" fmla="*/ 9144 h 9144"/>
                              <a:gd name="T6" fmla="*/ 0 w 1858010"/>
                              <a:gd name="T7" fmla="*/ 9144 h 9144"/>
                              <a:gd name="T8" fmla="*/ 0 w 1858010"/>
                              <a:gd name="T9" fmla="*/ 0 h 9144"/>
                              <a:gd name="T10" fmla="*/ 0 w 1858010"/>
                              <a:gd name="T11" fmla="*/ 0 h 9144"/>
                              <a:gd name="T12" fmla="*/ 1858010 w 1858010"/>
                              <a:gd name="T13" fmla="*/ 9144 h 9144"/>
                            </a:gdLst>
                            <a:ahLst/>
                            <a:cxnLst>
                              <a:cxn ang="0">
                                <a:pos x="T0" y="T1"/>
                              </a:cxn>
                              <a:cxn ang="0">
                                <a:pos x="T2" y="T3"/>
                              </a:cxn>
                              <a:cxn ang="0">
                                <a:pos x="T4" y="T5"/>
                              </a:cxn>
                              <a:cxn ang="0">
                                <a:pos x="T6" y="T7"/>
                              </a:cxn>
                              <a:cxn ang="0">
                                <a:pos x="T8" y="T9"/>
                              </a:cxn>
                            </a:cxnLst>
                            <a:rect l="T10" t="T11" r="T12" b="T13"/>
                            <a:pathLst>
                              <a:path w="1858010" h="9144">
                                <a:moveTo>
                                  <a:pt x="0" y="0"/>
                                </a:moveTo>
                                <a:lnTo>
                                  <a:pt x="1858010" y="0"/>
                                </a:lnTo>
                                <a:lnTo>
                                  <a:pt x="18580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8726475" id="Group 223954" o:spid="_x0000_s1026" style="width:146.3pt;height:.5pt;mso-position-horizontal-relative:char;mso-position-vertical-relative:line" coordsize="1858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">
                <v:shape id="Shape 263221" o:spid="_x0000_s1027" style="position:absolute;width:18580;height:91;visibility:visible;mso-wrap-style:square;v-text-anchor:top" coordsize="1858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DVXMgA&#10;AADeAAAADwAAAGRycy9kb3ducmV2LnhtbESPQUvDQBSE74L/YXkFb3ZTJTHGbksVRC14sHqwt9fs&#10;M4lm34bdZ5v+e1cQPA4z8w0zX46uV3sKsfNsYDbNQBHX3nbcGHh7vT8vQUVBtth7JgNHirBcnJ7M&#10;sbL+wC+030ijEoRjhQZakaHSOtYtOYxTPxAn78MHh5JkaLQNeEhw1+uLLCu0w47TQosD3bVUf22+&#10;nYHVbXHUsnXP64ey+MzzIO9POzHmbDKubkAJjfIf/ms/WgOXV3l5Db930hX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ANVcyAAAAN4AAAAPAAAAAAAAAAAAAAAAAJgCAABk&#10;cnMvZG93bnJldi54bWxQSwUGAAAAAAQABAD1AAAAjQMAAAAA&#10;" path="m,l1858010,r,9144l,9144,,e" fillcolor="#221e1f" stroked="f" strokeweight="0">
                  <v:stroke miterlimit="83231f" joinstyle="miter"/>
                  <v:path arrowok="t" o:connecttype="custom" o:connectlocs="0,0;18580,0;18580,91;0,91;0,0" o:connectangles="0,0,0,0,0" textboxrect="0,0,1858010,9144"/>
                </v:shape>
                <w10:anchorlock/>
              </v:group>
            </w:pict>
          </mc:Fallback>
        </mc:AlternateContent>
      </w:r>
      <w:r>
        <w:tab/>
      </w:r>
      <w:r>
        <w:tab/>
        <w:t xml:space="preserve">(hereinafter called "the Applicant") has submitted </w:t>
      </w:r>
    </w:p>
    <w:p w:rsidR="00BD22E7" w:rsidRDefault="00880773">
      <w:pPr>
        <w:spacing w:after="0" w:line="364" w:lineRule="auto"/>
        <w:ind w:left="132" w:right="11" w:firstLine="425"/>
      </w:pPr>
      <w:r>
        <w:t>or will submit to the Beneficiary its Tender (hereinafter called "the Tender") for the execution of 2.under Request for Tenders No.(“the ITT”).</w:t>
      </w:r>
    </w:p>
    <w:p w:rsidR="00BD22E7" w:rsidRDefault="00BD22E7">
      <w:pPr>
        <w:spacing w:after="0" w:line="259" w:lineRule="auto"/>
        <w:ind w:left="0" w:right="0" w:firstLine="0"/>
        <w:jc w:val="left"/>
      </w:pPr>
    </w:p>
    <w:p w:rsidR="00BD22E7" w:rsidRDefault="00880773">
      <w:pPr>
        <w:numPr>
          <w:ilvl w:val="0"/>
          <w:numId w:val="51"/>
        </w:numPr>
        <w:spacing w:after="124"/>
        <w:ind w:right="11" w:hanging="423"/>
      </w:pPr>
      <w:r>
        <w:t>Furthermore, we understand that, according to the Beneficiary's conditions, Tenders must be supported by a Tender guarantee.</w:t>
      </w:r>
    </w:p>
    <w:p w:rsidR="00BD22E7" w:rsidRDefault="00BD22E7">
      <w:pPr>
        <w:spacing w:after="0" w:line="259" w:lineRule="auto"/>
        <w:ind w:left="0" w:right="0" w:firstLine="0"/>
        <w:jc w:val="left"/>
      </w:pPr>
    </w:p>
    <w:p w:rsidR="00BD22E7" w:rsidRDefault="00880773">
      <w:pPr>
        <w:numPr>
          <w:ilvl w:val="0"/>
          <w:numId w:val="51"/>
        </w:numPr>
        <w:spacing w:after="0"/>
        <w:ind w:right="11" w:hanging="423"/>
      </w:pPr>
      <w:r>
        <w:t xml:space="preserve">At the request of the Applicant, we, as Guarantor, hereby irrevocably undertake to pay the Beneficiary any sum or sums not exceeding in total an amount of() upon receipt by us of the Beneficiary's </w:t>
      </w:r>
    </w:p>
    <w:p w:rsidR="00BD22E7" w:rsidRDefault="00880773">
      <w:pPr>
        <w:spacing w:after="124"/>
        <w:ind w:left="562" w:right="11"/>
      </w:pPr>
      <w:r>
        <w:t>complying demand, supported by the Beneficiary's statement, whether in the demand itself or a separate signed document accompanying or identifying the demand, stating that either the Applicant:</w:t>
      </w:r>
    </w:p>
    <w:p w:rsidR="00BD22E7" w:rsidRDefault="00BD22E7">
      <w:pPr>
        <w:spacing w:after="0" w:line="259" w:lineRule="auto"/>
        <w:ind w:left="0" w:right="0" w:firstLine="0"/>
        <w:jc w:val="left"/>
      </w:pPr>
    </w:p>
    <w:p w:rsidR="00BD22E7" w:rsidRDefault="00880773">
      <w:pPr>
        <w:spacing w:after="118"/>
        <w:ind w:left="558" w:right="11" w:hanging="428"/>
      </w:pPr>
      <w:r>
        <w:t>(a) has withdrawn its Tender during the period of Tender validity set forth in the Applicant's Letter of Tender (“the Tender Validity Period”), or any extension thereto provided by the Applicant; or</w:t>
      </w:r>
    </w:p>
    <w:p w:rsidR="00BD22E7" w:rsidRDefault="00BD22E7">
      <w:pPr>
        <w:spacing w:after="0" w:line="259" w:lineRule="auto"/>
        <w:ind w:left="0" w:right="0" w:firstLine="0"/>
        <w:jc w:val="left"/>
      </w:pPr>
    </w:p>
    <w:p w:rsidR="00BD22E7" w:rsidRDefault="00880773">
      <w:pPr>
        <w:spacing w:after="126"/>
        <w:ind w:left="558" w:right="11" w:hanging="428"/>
      </w:pPr>
      <w:r>
        <w:t>b) having been notified of the acceptance of its Tender by the Beneficiary during the Tender Validity Period or any extension thereto provided by the Applicant, (i) has failed to execute the contract agreement, or (ii) has failed to furnish the Performance.</w:t>
      </w:r>
    </w:p>
    <w:p w:rsidR="00BD22E7" w:rsidRDefault="00BD22E7">
      <w:pPr>
        <w:spacing w:after="0" w:line="259" w:lineRule="auto"/>
        <w:ind w:left="0" w:right="0" w:firstLine="0"/>
        <w:jc w:val="left"/>
      </w:pPr>
    </w:p>
    <w:p w:rsidR="00BD22E7" w:rsidRDefault="00880773">
      <w:pPr>
        <w:numPr>
          <w:ilvl w:val="0"/>
          <w:numId w:val="52"/>
        </w:numPr>
        <w:spacing w:after="123"/>
        <w:ind w:left="553" w:right="11" w:hanging="423"/>
      </w:pPr>
      <w:r>
        <w:t>This guarantee will expire: (a) if the Applicant is the successful Tenderer, upon our receipt of copies of the contract agreement signed by the Applicant and the Performance Security and, or (b) if the Applicant is not the successful Tenderer, upon the earlier of (i) our receipt of a copy of the Beneficiary's notification to the Applicant of the results of the Tendering process; or (ii)twenty-eight days after the end of the Tender Validity Period.</w:t>
      </w:r>
    </w:p>
    <w:p w:rsidR="00BD22E7" w:rsidRDefault="00BD22E7">
      <w:pPr>
        <w:spacing w:after="0" w:line="259" w:lineRule="auto"/>
        <w:ind w:left="0" w:right="0" w:firstLine="0"/>
        <w:jc w:val="left"/>
      </w:pPr>
    </w:p>
    <w:p w:rsidR="00BD22E7" w:rsidRDefault="00880773">
      <w:pPr>
        <w:numPr>
          <w:ilvl w:val="0"/>
          <w:numId w:val="52"/>
        </w:numPr>
        <w:spacing w:after="0"/>
        <w:ind w:left="553" w:right="11" w:hanging="423"/>
      </w:pPr>
      <w:r>
        <w:t>Consequently, any demand for payment under this guarantee must be received by us at the office indicated above on or before that date.</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880773">
      <w:pPr>
        <w:spacing w:after="210" w:line="263" w:lineRule="auto"/>
        <w:ind w:left="560" w:right="0" w:hanging="10"/>
      </w:pPr>
      <w:r>
        <w:rPr>
          <w:i/>
        </w:rPr>
        <w:t>[signature(s)]</w:t>
      </w:r>
    </w:p>
    <w:p w:rsidR="00BD22E7" w:rsidRDefault="00BD22E7">
      <w:pPr>
        <w:spacing w:after="132" w:line="259" w:lineRule="auto"/>
        <w:ind w:left="1352" w:right="0" w:firstLine="0"/>
        <w:jc w:val="left"/>
      </w:pPr>
    </w:p>
    <w:p w:rsidR="00BD22E7" w:rsidRPr="00B55EAD" w:rsidRDefault="00880773" w:rsidP="00B55EAD">
      <w:pPr>
        <w:pStyle w:val="Heading2"/>
        <w:rPr>
          <w:i w:val="0"/>
        </w:rPr>
      </w:pPr>
      <w:bookmarkStart w:id="44" w:name="_Toc181959193"/>
      <w:r w:rsidRPr="00B55EAD">
        <w:rPr>
          <w:i w:val="0"/>
          <w:u w:color="231F20"/>
        </w:rPr>
        <w:t>FORM OF</w:t>
      </w:r>
      <w:r w:rsidR="0058140B">
        <w:rPr>
          <w:i w:val="0"/>
          <w:u w:color="231F20"/>
        </w:rPr>
        <w:t xml:space="preserve"> </w:t>
      </w:r>
      <w:r w:rsidRPr="00B55EAD">
        <w:rPr>
          <w:i w:val="0"/>
          <w:u w:color="231F20"/>
        </w:rPr>
        <w:t>TENDER SECURITY(TENDER BOND)</w:t>
      </w:r>
      <w:bookmarkEnd w:id="44"/>
    </w:p>
    <w:p w:rsidR="00BD22E7" w:rsidRDefault="00880773">
      <w:pPr>
        <w:spacing w:after="210" w:line="263" w:lineRule="auto"/>
        <w:ind w:left="127" w:right="0" w:hanging="10"/>
      </w:pPr>
      <w:r>
        <w:rPr>
          <w:i/>
        </w:rPr>
        <w:t>[The Surety shall fill in this Tender Bond Form in accordance with the instructions indicated.]</w:t>
      </w:r>
    </w:p>
    <w:p w:rsidR="00BD22E7" w:rsidRDefault="00880773">
      <w:pPr>
        <w:tabs>
          <w:tab w:val="center" w:pos="3812"/>
        </w:tabs>
        <w:ind w:left="0" w:right="0" w:firstLine="0"/>
        <w:jc w:val="left"/>
      </w:pPr>
      <w:r>
        <w:t xml:space="preserve">BOND NO.  </w:t>
      </w:r>
      <w:r w:rsidR="00377BD1">
        <w:rPr>
          <w:rFonts w:ascii="Calibri" w:eastAsia="Calibri" w:hAnsi="Calibri" w:cs="Calibri"/>
          <w:noProof/>
          <w:color w:val="000000"/>
        </w:rPr>
        <mc:AlternateContent>
          <mc:Choice Requires="wpg">
            <w:drawing>
              <wp:inline distT="0" distB="0" distL="0" distR="0">
                <wp:extent cx="1666240" cy="6350"/>
                <wp:effectExtent l="0" t="0" r="635" b="3175"/>
                <wp:docPr id="37586" name="Group 225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6240" cy="6350"/>
                          <a:chOff x="0" y="0"/>
                          <a:chExt cx="16659" cy="60"/>
                        </a:xfrm>
                      </wpg:grpSpPr>
                      <wps:wsp>
                        <wps:cNvPr id="37587" name="Shape 263222"/>
                        <wps:cNvSpPr>
                          <a:spLocks/>
                        </wps:cNvSpPr>
                        <wps:spPr bwMode="auto">
                          <a:xfrm>
                            <a:off x="0" y="0"/>
                            <a:ext cx="16659" cy="91"/>
                          </a:xfrm>
                          <a:custGeom>
                            <a:avLst/>
                            <a:gdLst>
                              <a:gd name="T0" fmla="*/ 0 w 1665986"/>
                              <a:gd name="T1" fmla="*/ 0 h 9144"/>
                              <a:gd name="T2" fmla="*/ 1665986 w 1665986"/>
                              <a:gd name="T3" fmla="*/ 0 h 9144"/>
                              <a:gd name="T4" fmla="*/ 1665986 w 1665986"/>
                              <a:gd name="T5" fmla="*/ 9144 h 9144"/>
                              <a:gd name="T6" fmla="*/ 0 w 1665986"/>
                              <a:gd name="T7" fmla="*/ 9144 h 9144"/>
                              <a:gd name="T8" fmla="*/ 0 w 1665986"/>
                              <a:gd name="T9" fmla="*/ 0 h 9144"/>
                              <a:gd name="T10" fmla="*/ 0 w 1665986"/>
                              <a:gd name="T11" fmla="*/ 0 h 9144"/>
                              <a:gd name="T12" fmla="*/ 1665986 w 1665986"/>
                              <a:gd name="T13" fmla="*/ 9144 h 9144"/>
                            </a:gdLst>
                            <a:ahLst/>
                            <a:cxnLst>
                              <a:cxn ang="0">
                                <a:pos x="T0" y="T1"/>
                              </a:cxn>
                              <a:cxn ang="0">
                                <a:pos x="T2" y="T3"/>
                              </a:cxn>
                              <a:cxn ang="0">
                                <a:pos x="T4" y="T5"/>
                              </a:cxn>
                              <a:cxn ang="0">
                                <a:pos x="T6" y="T7"/>
                              </a:cxn>
                              <a:cxn ang="0">
                                <a:pos x="T8" y="T9"/>
                              </a:cxn>
                            </a:cxnLst>
                            <a:rect l="T10" t="T11" r="T12" b="T13"/>
                            <a:pathLst>
                              <a:path w="1665986" h="9144">
                                <a:moveTo>
                                  <a:pt x="0" y="0"/>
                                </a:moveTo>
                                <a:lnTo>
                                  <a:pt x="1665986" y="0"/>
                                </a:lnTo>
                                <a:lnTo>
                                  <a:pt x="16659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75EBB62" id="Group 225128" o:spid="_x0000_s1026" style="width:131.2pt;height:.5pt;mso-position-horizontal-relative:char;mso-position-vertical-relative:line" coordsize="166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">
                <v:shape id="Shape 263222" o:spid="_x0000_s1027" style="position:absolute;width:16659;height:91;visibility:visible;mso-wrap-style:square;v-text-anchor:top" coordsize="16659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LIgMYA&#10;AADeAAAADwAAAGRycy9kb3ducmV2LnhtbESPQWsCMRCF7wX/QxihN82q6C5bo0hRtIdCa9v7sBk3&#10;i5tJukl1/fdNQejx8eZ9b95y3dtWXKgLjWMFk3EGgrhyuuFawefHblSACBFZY+uYFNwowHo1eFhi&#10;qd2V3+lyjLVIEA4lKjAx+lLKUBmyGMbOEyfv5DqLMcmulrrDa4LbVk6zbCEtNpwaDHp6NlSdjz82&#10;vfEW8/32Nv16JflidovC77Nvr9TjsN88gYjUx//je/qgFczyeZHD35zEAL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LIgMYAAADeAAAADwAAAAAAAAAAAAAAAACYAgAAZHJz&#10;L2Rvd25yZXYueG1sUEsFBgAAAAAEAAQA9QAAAIsDAAAAAA==&#10;" path="m,l1665986,r,9144l,9144,,e" fillcolor="#221e1f" stroked="f" strokeweight="0">
                  <v:stroke miterlimit="83231f" joinstyle="miter"/>
                  <v:path arrowok="t" o:connecttype="custom" o:connectlocs="0,0;16659,0;16659,91;0,91;0,0" o:connectangles="0,0,0,0,0" textboxrect="0,0,1665986,9144"/>
                </v:shape>
                <w10:anchorlock/>
              </v:group>
            </w:pict>
          </mc:Fallback>
        </mc:AlternateContent>
      </w:r>
      <w:r>
        <w:tab/>
      </w:r>
    </w:p>
    <w:p w:rsidR="00BD22E7" w:rsidRDefault="00880773">
      <w:pPr>
        <w:numPr>
          <w:ilvl w:val="0"/>
          <w:numId w:val="53"/>
        </w:numPr>
        <w:spacing w:after="50"/>
        <w:ind w:right="11" w:hanging="572"/>
      </w:pPr>
      <w:r>
        <w:t xml:space="preserve">BY THIS BOND </w:t>
      </w:r>
      <w:r>
        <w:rPr>
          <w:i/>
          <w:color w:val="FF0000"/>
        </w:rPr>
        <w:t>[name of tenderer</w:t>
      </w:r>
      <w:r>
        <w:rPr>
          <w:i/>
        </w:rPr>
        <w:t xml:space="preserve">] </w:t>
      </w:r>
      <w:r>
        <w:t xml:space="preserve">as Principal (hereinafter called “the Principal”), and </w:t>
      </w:r>
      <w:r>
        <w:rPr>
          <w:i/>
        </w:rPr>
        <w:t>[name, legal title, and address of surety</w:t>
      </w:r>
      <w:r w:rsidR="00B0196B">
        <w:rPr>
          <w:i/>
        </w:rPr>
        <w:t>],</w:t>
      </w:r>
      <w:r w:rsidR="00B0196B">
        <w:rPr>
          <w:b/>
        </w:rPr>
        <w:t xml:space="preserve"> authorized</w:t>
      </w:r>
      <w:r>
        <w:rPr>
          <w:b/>
        </w:rPr>
        <w:t xml:space="preserve"> to transact business in </w:t>
      </w:r>
      <w:r>
        <w:rPr>
          <w:i/>
        </w:rPr>
        <w:t xml:space="preserve">[name of country of </w:t>
      </w:r>
      <w:r>
        <w:t>Procuring Entity</w:t>
      </w:r>
      <w:r>
        <w:rPr>
          <w:i/>
        </w:rPr>
        <w:t xml:space="preserve">], </w:t>
      </w:r>
      <w:r>
        <w:t xml:space="preserve">as Surety </w:t>
      </w:r>
    </w:p>
    <w:p w:rsidR="00BD22E7" w:rsidRDefault="00880773">
      <w:pPr>
        <w:ind w:left="696" w:right="11"/>
      </w:pPr>
      <w:r>
        <w:t xml:space="preserve">(hereinafter called “the Surety”), are held and firmly bound unto </w:t>
      </w:r>
      <w:r>
        <w:rPr>
          <w:i/>
        </w:rPr>
        <w:t xml:space="preserve">[name of </w:t>
      </w:r>
      <w:r>
        <w:t>Procuring Entity</w:t>
      </w:r>
      <w:r>
        <w:rPr>
          <w:i/>
        </w:rPr>
        <w:t xml:space="preserve">] </w:t>
      </w:r>
      <w:r>
        <w:t xml:space="preserve">as </w:t>
      </w:r>
      <w:r w:rsidR="00B0196B">
        <w:t>Obliged</w:t>
      </w:r>
      <w:r>
        <w:t xml:space="preserve"> (hereinafter called “the Procuring Entity”) in the sum of </w:t>
      </w:r>
      <w:r>
        <w:rPr>
          <w:i/>
        </w:rPr>
        <w:t xml:space="preserve">[amount of </w:t>
      </w:r>
      <w:r w:rsidR="00B0196B">
        <w:rPr>
          <w:i/>
        </w:rPr>
        <w:t>Bond] [</w:t>
      </w:r>
      <w:r>
        <w:rPr>
          <w:i/>
        </w:rPr>
        <w:t>amount in words]</w:t>
      </w:r>
      <w:r>
        <w:t>, for the payment of which sum, well and truly to be made, we, the said Principal and Surety, bind ourselves, our successors and assigns, jointly and severally, firmly by these presents.</w:t>
      </w:r>
    </w:p>
    <w:p w:rsidR="00BD22E7" w:rsidRDefault="00880773">
      <w:pPr>
        <w:numPr>
          <w:ilvl w:val="0"/>
          <w:numId w:val="53"/>
        </w:numPr>
        <w:ind w:right="11" w:hanging="572"/>
      </w:pPr>
      <w:r>
        <w:t xml:space="preserve">WHEREAS the Principal has submitted or will submit a written Tender to the Procuring Entity dated </w:t>
      </w:r>
      <w:r w:rsidR="00B0196B">
        <w:t>the</w:t>
      </w:r>
      <w:r w:rsidR="00B0196B">
        <w:rPr>
          <w:u w:val="single" w:color="221E1F"/>
        </w:rPr>
        <w:t xml:space="preserve"> day</w:t>
      </w:r>
      <w:r w:rsidR="00B0196B">
        <w:t>of</w:t>
      </w:r>
      <w:r w:rsidR="00B0196B">
        <w:rPr>
          <w:u w:val="single" w:color="221E1F"/>
        </w:rPr>
        <w:t>,</w:t>
      </w:r>
      <w:r w:rsidR="00B0196B">
        <w:t>20,</w:t>
      </w:r>
      <w:r>
        <w:t xml:space="preserve"> for the supply of </w:t>
      </w:r>
      <w:r>
        <w:rPr>
          <w:i/>
          <w:color w:val="FF0000"/>
        </w:rPr>
        <w:t>[name of Contract</w:t>
      </w:r>
      <w:r>
        <w:rPr>
          <w:i/>
        </w:rPr>
        <w:t xml:space="preserve">] </w:t>
      </w:r>
      <w:r>
        <w:t>(hereinafter called the “Tender”).</w:t>
      </w:r>
    </w:p>
    <w:p w:rsidR="00BD22E7" w:rsidRDefault="00880773">
      <w:pPr>
        <w:numPr>
          <w:ilvl w:val="0"/>
          <w:numId w:val="53"/>
        </w:numPr>
        <w:spacing w:after="19"/>
        <w:ind w:right="11" w:hanging="572"/>
      </w:pPr>
      <w:r>
        <w:t>NOW, THEREFORE, THE CONDITION OF THIS OBLIGATION is such that if the Principal:</w:t>
      </w:r>
    </w:p>
    <w:p w:rsidR="00BD22E7" w:rsidRDefault="00880773">
      <w:pPr>
        <w:numPr>
          <w:ilvl w:val="1"/>
          <w:numId w:val="53"/>
        </w:numPr>
        <w:spacing w:after="36"/>
        <w:ind w:right="11" w:hanging="425"/>
      </w:pPr>
      <w:r>
        <w:t xml:space="preserve">has withdrawn its Tender during the period of Tender validity set forth in the Principal's Letter of Tender </w:t>
      </w:r>
    </w:p>
    <w:p w:rsidR="00BD22E7" w:rsidRDefault="00880773">
      <w:pPr>
        <w:spacing w:after="19"/>
        <w:ind w:left="1131" w:right="11"/>
      </w:pPr>
      <w:r>
        <w:t>(“the Tender Validity Period”), or any extension thereto provided by the Principal; or</w:t>
      </w:r>
    </w:p>
    <w:p w:rsidR="00BD22E7" w:rsidRDefault="00880773">
      <w:pPr>
        <w:numPr>
          <w:ilvl w:val="1"/>
          <w:numId w:val="53"/>
        </w:numPr>
        <w:spacing w:after="19"/>
        <w:ind w:right="11" w:hanging="425"/>
      </w:pPr>
      <w:r>
        <w:t>having been notified of the acceptance of its Tender by the Procuring Entity during the Tender Validity</w:t>
      </w:r>
    </w:p>
    <w:p w:rsidR="00BD22E7" w:rsidRDefault="00880773">
      <w:pPr>
        <w:ind w:left="1131" w:right="80"/>
      </w:pPr>
      <w:r>
        <w:t>Period or any extension thereto provided by the Principal; (i) failed to execute the Contract agreement; or(ii) has failed to furnish the Performance Security, in accordance with the Instructions to tenderers (“ITT”) of the Procuring Entity's Tendering document.</w:t>
      </w:r>
    </w:p>
    <w:p w:rsidR="00BD22E7" w:rsidRDefault="00880773">
      <w:pPr>
        <w:ind w:left="696" w:right="11"/>
      </w:pPr>
      <w:r>
        <w:t>Then the Surety undertakes to immediately pay to the Procuring Entity up to the above amount upon receipt of the Procuring Entity's first written demand, without the Procuring Entity having to substantiate its demand, provided that in its demand the Procuring Entity shall state that the demand arises from the occurrence of any of the above events, specifying which event(s) has occurred.</w:t>
      </w:r>
    </w:p>
    <w:p w:rsidR="00BD22E7" w:rsidRDefault="00880773">
      <w:pPr>
        <w:numPr>
          <w:ilvl w:val="0"/>
          <w:numId w:val="53"/>
        </w:numPr>
        <w:ind w:right="11" w:hanging="572"/>
      </w:pPr>
      <w:r>
        <w:t>The Surety hereby agrees that its obligation will remain in full force and effect up to and including the date 30 days after the date of expiration of the Tender Validity Period set forth in the Principal's Letter of Tender or any extension thereto provided by the Principal.</w:t>
      </w:r>
    </w:p>
    <w:p w:rsidR="00BD22E7" w:rsidRDefault="00880773">
      <w:pPr>
        <w:numPr>
          <w:ilvl w:val="0"/>
          <w:numId w:val="53"/>
        </w:numPr>
        <w:spacing w:after="80"/>
        <w:ind w:right="11" w:hanging="572"/>
      </w:pPr>
      <w:r>
        <w:t xml:space="preserve">IN TESTIMONY WHEREOF, the Principal and the Surety have caused these presents to be executed in their respective names this </w:t>
      </w:r>
      <w:r w:rsidR="00377BD1">
        <w:rPr>
          <w:rFonts w:ascii="Calibri" w:eastAsia="Calibri" w:hAnsi="Calibri" w:cs="Calibri"/>
          <w:noProof/>
          <w:color w:val="000000"/>
        </w:rPr>
        <mc:AlternateContent>
          <mc:Choice Requires="wpg">
            <w:drawing>
              <wp:inline distT="0" distB="0" distL="0" distR="0">
                <wp:extent cx="1019810" cy="6350"/>
                <wp:effectExtent l="0" t="0" r="0" b="3175"/>
                <wp:docPr id="37584" name="Group 225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810" cy="6350"/>
                          <a:chOff x="0" y="0"/>
                          <a:chExt cx="10198" cy="60"/>
                        </a:xfrm>
                      </wpg:grpSpPr>
                      <wps:wsp>
                        <wps:cNvPr id="37585" name="Shape 263223"/>
                        <wps:cNvSpPr>
                          <a:spLocks/>
                        </wps:cNvSpPr>
                        <wps:spPr bwMode="auto">
                          <a:xfrm>
                            <a:off x="0" y="0"/>
                            <a:ext cx="10198" cy="91"/>
                          </a:xfrm>
                          <a:custGeom>
                            <a:avLst/>
                            <a:gdLst>
                              <a:gd name="T0" fmla="*/ 0 w 1019861"/>
                              <a:gd name="T1" fmla="*/ 0 h 9144"/>
                              <a:gd name="T2" fmla="*/ 1019861 w 1019861"/>
                              <a:gd name="T3" fmla="*/ 0 h 9144"/>
                              <a:gd name="T4" fmla="*/ 1019861 w 1019861"/>
                              <a:gd name="T5" fmla="*/ 9144 h 9144"/>
                              <a:gd name="T6" fmla="*/ 0 w 1019861"/>
                              <a:gd name="T7" fmla="*/ 9144 h 9144"/>
                              <a:gd name="T8" fmla="*/ 0 w 1019861"/>
                              <a:gd name="T9" fmla="*/ 0 h 9144"/>
                              <a:gd name="T10" fmla="*/ 0 w 1019861"/>
                              <a:gd name="T11" fmla="*/ 0 h 9144"/>
                              <a:gd name="T12" fmla="*/ 1019861 w 1019861"/>
                              <a:gd name="T13" fmla="*/ 9144 h 9144"/>
                            </a:gdLst>
                            <a:ahLst/>
                            <a:cxnLst>
                              <a:cxn ang="0">
                                <a:pos x="T0" y="T1"/>
                              </a:cxn>
                              <a:cxn ang="0">
                                <a:pos x="T2" y="T3"/>
                              </a:cxn>
                              <a:cxn ang="0">
                                <a:pos x="T4" y="T5"/>
                              </a:cxn>
                              <a:cxn ang="0">
                                <a:pos x="T6" y="T7"/>
                              </a:cxn>
                              <a:cxn ang="0">
                                <a:pos x="T8" y="T9"/>
                              </a:cxn>
                            </a:cxnLst>
                            <a:rect l="T10" t="T11" r="T12" b="T13"/>
                            <a:pathLst>
                              <a:path w="1019861" h="9144">
                                <a:moveTo>
                                  <a:pt x="0" y="0"/>
                                </a:moveTo>
                                <a:lnTo>
                                  <a:pt x="1019861" y="0"/>
                                </a:lnTo>
                                <a:lnTo>
                                  <a:pt x="101986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D0C7EF7" id="Group 225129" o:spid="_x0000_s1026" style="width:80.3pt;height:.5pt;mso-position-horizontal-relative:char;mso-position-vertical-relative:line" coordsize="101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">
                <v:shape id="Shape 263223" o:spid="_x0000_s1027" style="position:absolute;width:10198;height:91;visibility:visible;mso-wrap-style:square;v-text-anchor:top" coordsize="10198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92wMUA&#10;AADeAAAADwAAAGRycy9kb3ducmV2LnhtbESPzWoCMRSF94W+Q7gFdzWjxarTiSIWxVWL2o27y+R2&#10;EpzcDJM4jm9vCgWXh/PzcYpl72rRURusZwWjYQaCuPTacqXg57h5nYEIEVlj7ZkU3CjAcvH8VGCu&#10;/ZX31B1iJdIIhxwVmBibXMpQGnIYhr4hTt6vbx3GJNtK6havadzVcpxl79Kh5UQw2NDaUHk+XFzi&#10;8nE///76tI3Z9quN3dnTNK6VGrz0qw8Qkfr4CP+3d1rB23Qym8DfnXQF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3bAxQAAAN4AAAAPAAAAAAAAAAAAAAAAAJgCAABkcnMv&#10;ZG93bnJldi54bWxQSwUGAAAAAAQABAD1AAAAigMAAAAA&#10;" path="m,l1019861,r,9144l,9144,,e" fillcolor="#221e1f" stroked="f" strokeweight="0">
                  <v:stroke miterlimit="83231f" joinstyle="miter"/>
                  <v:path arrowok="t" o:connecttype="custom" o:connectlocs="0,0;10198,0;10198,91;0,91;0,0" o:connectangles="0,0,0,0,0" textboxrect="0,0,1019861,9144"/>
                </v:shape>
                <w10:anchorlock/>
              </v:group>
            </w:pict>
          </mc:Fallback>
        </mc:AlternateContent>
      </w:r>
      <w:r>
        <w:t xml:space="preserve"> day of20 </w:t>
      </w:r>
      <w:r w:rsidR="00377BD1">
        <w:rPr>
          <w:rFonts w:ascii="Calibri" w:eastAsia="Calibri" w:hAnsi="Calibri" w:cs="Calibri"/>
          <w:noProof/>
          <w:color w:val="000000"/>
        </w:rPr>
        <mc:AlternateContent>
          <mc:Choice Requires="wpg">
            <w:drawing>
              <wp:inline distT="0" distB="0" distL="0" distR="0">
                <wp:extent cx="1187450" cy="6350"/>
                <wp:effectExtent l="0" t="0" r="3175" b="3175"/>
                <wp:docPr id="37582" name="Group 225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7450" cy="6350"/>
                          <a:chOff x="0" y="0"/>
                          <a:chExt cx="11875" cy="60"/>
                        </a:xfrm>
                      </wpg:grpSpPr>
                      <wps:wsp>
                        <wps:cNvPr id="37583" name="Shape 263224"/>
                        <wps:cNvSpPr>
                          <a:spLocks/>
                        </wps:cNvSpPr>
                        <wps:spPr bwMode="auto">
                          <a:xfrm>
                            <a:off x="0" y="0"/>
                            <a:ext cx="11875" cy="91"/>
                          </a:xfrm>
                          <a:custGeom>
                            <a:avLst/>
                            <a:gdLst>
                              <a:gd name="T0" fmla="*/ 0 w 1187501"/>
                              <a:gd name="T1" fmla="*/ 0 h 9144"/>
                              <a:gd name="T2" fmla="*/ 1187501 w 1187501"/>
                              <a:gd name="T3" fmla="*/ 0 h 9144"/>
                              <a:gd name="T4" fmla="*/ 1187501 w 1187501"/>
                              <a:gd name="T5" fmla="*/ 9144 h 9144"/>
                              <a:gd name="T6" fmla="*/ 0 w 1187501"/>
                              <a:gd name="T7" fmla="*/ 9144 h 9144"/>
                              <a:gd name="T8" fmla="*/ 0 w 1187501"/>
                              <a:gd name="T9" fmla="*/ 0 h 9144"/>
                              <a:gd name="T10" fmla="*/ 0 w 1187501"/>
                              <a:gd name="T11" fmla="*/ 0 h 9144"/>
                              <a:gd name="T12" fmla="*/ 1187501 w 1187501"/>
                              <a:gd name="T13" fmla="*/ 9144 h 9144"/>
                            </a:gdLst>
                            <a:ahLst/>
                            <a:cxnLst>
                              <a:cxn ang="0">
                                <a:pos x="T0" y="T1"/>
                              </a:cxn>
                              <a:cxn ang="0">
                                <a:pos x="T2" y="T3"/>
                              </a:cxn>
                              <a:cxn ang="0">
                                <a:pos x="T4" y="T5"/>
                              </a:cxn>
                              <a:cxn ang="0">
                                <a:pos x="T6" y="T7"/>
                              </a:cxn>
                              <a:cxn ang="0">
                                <a:pos x="T8" y="T9"/>
                              </a:cxn>
                            </a:cxnLst>
                            <a:rect l="T10" t="T11" r="T12" b="T13"/>
                            <a:pathLst>
                              <a:path w="1187501" h="9144">
                                <a:moveTo>
                                  <a:pt x="0" y="0"/>
                                </a:moveTo>
                                <a:lnTo>
                                  <a:pt x="1187501" y="0"/>
                                </a:lnTo>
                                <a:lnTo>
                                  <a:pt x="11875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3D6AD2A" id="Group 225130" o:spid="_x0000_s1026" style="width:93.5pt;height:.5pt;mso-position-horizontal-relative:char;mso-position-vertical-relative:line" coordsize="1187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">
                <v:shape id="Shape 263224" o:spid="_x0000_s1027" style="position:absolute;width:11875;height:91;visibility:visible;mso-wrap-style:square;v-text-anchor:top" coordsize="11875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fDscgA&#10;AADeAAAADwAAAGRycy9kb3ducmV2LnhtbESPQUvDQBSE74L/YXmCN7OxqabGbosUhFLoodFCj4/s&#10;axLNvo27a5P++25B8DjMzDfMfDmaTpzI+daygsckBUFcWd1yreDz4/1hBsIHZI2dZVJwJg/Lxe3N&#10;HAttB97RqQy1iBD2BSpoQugLKX3VkEGf2J44ekfrDIYoXS21wyHCTScnafosDbYcFxrsadVQ9V3+&#10;GgVf+bR0vlzhcfiZTA+bXO+32YtS93fj2yuIQGP4D/+111pBlj/NMrjeiVdAL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V8OxyAAAAN4AAAAPAAAAAAAAAAAAAAAAAJgCAABk&#10;cnMvZG93bnJldi54bWxQSwUGAAAAAAQABAD1AAAAjQMAAAAA&#10;" path="m,l1187501,r,9144l,9144,,e" fillcolor="#221e1f" stroked="f" strokeweight="0">
                  <v:stroke miterlimit="83231f" joinstyle="miter"/>
                  <v:path arrowok="t" o:connecttype="custom" o:connectlocs="0,0;11875,0;11875,91;0,91;0,0" o:connectangles="0,0,0,0,0" textboxrect="0,0,1187501,9144"/>
                </v:shape>
                <w10:anchorlock/>
              </v:group>
            </w:pict>
          </mc:Fallback>
        </mc:AlternateContent>
      </w:r>
      <w:r>
        <w:t xml:space="preserve"> .</w:t>
      </w:r>
    </w:p>
    <w:p w:rsidR="00BD22E7" w:rsidRDefault="00BD22E7">
      <w:pPr>
        <w:spacing w:after="41" w:line="259" w:lineRule="auto"/>
        <w:ind w:left="0" w:right="0" w:firstLine="0"/>
        <w:jc w:val="left"/>
      </w:pPr>
    </w:p>
    <w:p w:rsidR="00BD22E7" w:rsidRDefault="00880773">
      <w:pPr>
        <w:tabs>
          <w:tab w:val="center" w:pos="1124"/>
          <w:tab w:val="center" w:pos="7728"/>
          <w:tab w:val="center" w:pos="9928"/>
        </w:tabs>
        <w:spacing w:after="19"/>
        <w:ind w:left="0" w:right="0" w:firstLine="0"/>
        <w:jc w:val="left"/>
      </w:pPr>
      <w:r>
        <w:rPr>
          <w:rFonts w:ascii="Calibri" w:eastAsia="Calibri" w:hAnsi="Calibri" w:cs="Calibri"/>
          <w:color w:val="000000"/>
        </w:rPr>
        <w:tab/>
      </w:r>
      <w:r>
        <w:t>Principal:</w:t>
      </w:r>
      <w:r>
        <w:rPr>
          <w:u w:val="single" w:color="221E1F"/>
        </w:rPr>
        <w:tab/>
      </w:r>
      <w:r>
        <w:t xml:space="preserve"> CorpoSuretya e Seal_____________________________ (where appropriate)</w:t>
      </w:r>
      <w:r>
        <w:rPr>
          <w:color w:val="000000"/>
        </w:rPr>
        <w:tab/>
      </w:r>
    </w:p>
    <w:p w:rsidR="00BD22E7" w:rsidRDefault="00880773">
      <w:pPr>
        <w:spacing w:after="36" w:line="259" w:lineRule="auto"/>
        <w:ind w:left="1353" w:right="0" w:firstLine="0"/>
        <w:jc w:val="center"/>
      </w:pPr>
      <w:r>
        <w:t>:</w:t>
      </w:r>
    </w:p>
    <w:p w:rsidR="00BD22E7" w:rsidRDefault="00BD22E7">
      <w:pPr>
        <w:spacing w:after="40" w:line="259" w:lineRule="auto"/>
        <w:ind w:left="0" w:right="0" w:firstLine="0"/>
        <w:jc w:val="left"/>
      </w:pPr>
    </w:p>
    <w:p w:rsidR="00BD22E7" w:rsidRDefault="00880773">
      <w:pPr>
        <w:spacing w:after="1" w:line="259" w:lineRule="auto"/>
        <w:ind w:left="10" w:right="625" w:hanging="10"/>
        <w:jc w:val="right"/>
      </w:pPr>
      <w:r>
        <w:t>____________________________________</w:t>
      </w:r>
    </w:p>
    <w:p w:rsidR="00BD22E7" w:rsidRDefault="00880773">
      <w:pPr>
        <w:tabs>
          <w:tab w:val="center" w:pos="1206"/>
          <w:tab w:val="center" w:pos="6391"/>
        </w:tabs>
        <w:spacing w:after="210" w:line="263" w:lineRule="auto"/>
        <w:ind w:left="0" w:right="0" w:firstLine="0"/>
        <w:jc w:val="left"/>
      </w:pPr>
      <w:r>
        <w:rPr>
          <w:rFonts w:ascii="Calibri" w:eastAsia="Calibri" w:hAnsi="Calibri" w:cs="Calibri"/>
          <w:color w:val="000000"/>
        </w:rPr>
        <w:tab/>
      </w:r>
      <w:r>
        <w:rPr>
          <w:i/>
        </w:rPr>
        <w:t xml:space="preserve">(Signature) </w:t>
      </w:r>
      <w:r>
        <w:rPr>
          <w:i/>
        </w:rPr>
        <w:tab/>
        <w:t>(Signature)</w:t>
      </w:r>
    </w:p>
    <w:p w:rsidR="00BD22E7" w:rsidRDefault="00880773">
      <w:pPr>
        <w:tabs>
          <w:tab w:val="center" w:pos="1724"/>
          <w:tab w:val="center" w:pos="6916"/>
        </w:tabs>
        <w:spacing w:after="210" w:line="263" w:lineRule="auto"/>
        <w:ind w:left="0" w:right="0" w:firstLine="0"/>
        <w:jc w:val="left"/>
      </w:pPr>
      <w:r>
        <w:rPr>
          <w:rFonts w:ascii="Calibri" w:eastAsia="Calibri" w:hAnsi="Calibri" w:cs="Calibri"/>
          <w:color w:val="000000"/>
        </w:rPr>
        <w:tab/>
      </w:r>
      <w:r>
        <w:rPr>
          <w:i/>
        </w:rPr>
        <w:t xml:space="preserve">(Printed name and title) </w:t>
      </w:r>
      <w:r>
        <w:rPr>
          <w:i/>
        </w:rPr>
        <w:tab/>
        <w:t>(Printed name and title)</w:t>
      </w:r>
    </w:p>
    <w:p w:rsidR="00BD22E7" w:rsidRDefault="00B55EAD" w:rsidP="00B55EAD">
      <w:pPr>
        <w:tabs>
          <w:tab w:val="center" w:pos="5238"/>
        </w:tabs>
        <w:spacing w:after="178" w:line="259" w:lineRule="auto"/>
        <w:ind w:left="0" w:right="0" w:firstLine="0"/>
        <w:jc w:val="left"/>
      </w:pPr>
      <w:r>
        <w:rPr>
          <w:i/>
          <w:color w:val="000000"/>
          <w:sz w:val="20"/>
        </w:rPr>
        <w:tab/>
      </w:r>
    </w:p>
    <w:p w:rsidR="00B55EAD" w:rsidRDefault="00B55EAD" w:rsidP="00B55EAD">
      <w:pPr>
        <w:pStyle w:val="Heading1"/>
      </w:pPr>
    </w:p>
    <w:p w:rsidR="00B55EAD" w:rsidRDefault="00B55EAD" w:rsidP="00B55EAD">
      <w:pPr>
        <w:pStyle w:val="Heading1"/>
      </w:pPr>
    </w:p>
    <w:p w:rsidR="00B55EAD" w:rsidRDefault="00B55EAD" w:rsidP="00B55EAD">
      <w:pPr>
        <w:pStyle w:val="Heading1"/>
        <w:ind w:left="0"/>
      </w:pPr>
    </w:p>
    <w:p w:rsidR="00B55EAD" w:rsidRDefault="00B55EAD" w:rsidP="00B55EAD"/>
    <w:p w:rsidR="00DE1C94" w:rsidRPr="00B55EAD" w:rsidRDefault="00DE1C94" w:rsidP="00B55EAD"/>
    <w:p w:rsidR="00BD22E7" w:rsidRPr="00B55EAD" w:rsidRDefault="00880773" w:rsidP="00B55EAD">
      <w:pPr>
        <w:pStyle w:val="Heading1"/>
      </w:pPr>
      <w:bookmarkStart w:id="45" w:name="_Toc181959194"/>
      <w:r w:rsidRPr="00B55EAD">
        <w:t>TENDER-SECURING DECLARATION FORM</w:t>
      </w:r>
      <w:bookmarkEnd w:id="45"/>
    </w:p>
    <w:p w:rsidR="00BD22E7" w:rsidRDefault="00880773">
      <w:pPr>
        <w:spacing w:after="210" w:line="263" w:lineRule="auto"/>
        <w:ind w:left="127" w:right="0" w:hanging="10"/>
      </w:pPr>
      <w:r>
        <w:rPr>
          <w:i/>
        </w:rPr>
        <w:t>[The Bidder shall complete this Form in accordance with the instructions indicated]</w:t>
      </w:r>
    </w:p>
    <w:p w:rsidR="00BD22E7" w:rsidRDefault="00B0196B">
      <w:pPr>
        <w:spacing w:after="0" w:line="263" w:lineRule="auto"/>
        <w:ind w:left="127" w:right="0" w:hanging="10"/>
      </w:pPr>
      <w:r>
        <w:t>Date: ..................................</w:t>
      </w:r>
      <w:r w:rsidR="00880773">
        <w:rPr>
          <w:i/>
        </w:rPr>
        <w:t>[insert date (as day, month and year) of Tender Submission]</w:t>
      </w:r>
    </w:p>
    <w:p w:rsidR="00BD22E7" w:rsidRDefault="00880773">
      <w:pPr>
        <w:spacing w:after="19"/>
        <w:ind w:left="132" w:right="11"/>
      </w:pPr>
      <w:r>
        <w:t xml:space="preserve">Tender </w:t>
      </w:r>
      <w:r w:rsidR="00B0196B">
        <w:t>No.: ......................................</w:t>
      </w:r>
      <w:r>
        <w:rPr>
          <w:i/>
        </w:rPr>
        <w:t>[insert number of tendering process]</w:t>
      </w:r>
    </w:p>
    <w:p w:rsidR="00BD22E7" w:rsidRDefault="00B0196B">
      <w:pPr>
        <w:ind w:left="132" w:right="11"/>
      </w:pPr>
      <w:r>
        <w:t>To: ......................................</w:t>
      </w:r>
      <w:r w:rsidR="00880773">
        <w:rPr>
          <w:i/>
        </w:rPr>
        <w:t xml:space="preserve">[insert complete name of Purchaser] </w:t>
      </w:r>
      <w:r w:rsidR="00880773">
        <w:t>I/We, the undersigned, declare that:</w:t>
      </w:r>
    </w:p>
    <w:p w:rsidR="00BD22E7" w:rsidRDefault="00880773">
      <w:pPr>
        <w:numPr>
          <w:ilvl w:val="0"/>
          <w:numId w:val="54"/>
        </w:numPr>
        <w:ind w:right="11" w:hanging="572"/>
      </w:pPr>
      <w:r>
        <w:t>I/We understand that, according to your conditions, bids must be supported by a Tender-Securing Declaration.</w:t>
      </w:r>
    </w:p>
    <w:p w:rsidR="00BD22E7" w:rsidRDefault="00880773">
      <w:pPr>
        <w:numPr>
          <w:ilvl w:val="0"/>
          <w:numId w:val="54"/>
        </w:numPr>
        <w:ind w:right="11" w:hanging="572"/>
      </w:pPr>
      <w:r>
        <w:t>I/We accept that I/we will automatically be suspended from being eligible for tendering in any contract with the Purchaser for the period of time of [insert number of months or years] starting on [insert date], if we are in breach of our obligation(s) under the bid conditions, because we – (a) have withdrawn our tender during the period of tender validity specified by us in the Tendering Data Sheet; or (b) having been notified of the acceptance of our Bid by the Purchaser during the period of bid validity, (i) fail or refuse to execute the Contract, if required, or (ii) fail or refuse to furnish the Performance Security, in accordance with the instructions to tenders.</w:t>
      </w:r>
    </w:p>
    <w:p w:rsidR="00BD22E7" w:rsidRDefault="00880773">
      <w:pPr>
        <w:numPr>
          <w:ilvl w:val="0"/>
          <w:numId w:val="54"/>
        </w:numPr>
        <w:spacing w:after="0"/>
        <w:ind w:right="11" w:hanging="572"/>
      </w:pPr>
      <w:r>
        <w:t>I/We understand that this Tender Securing Declaration shall expire if we are not the successful Tenderer(s), upon the earlier of:</w:t>
      </w:r>
    </w:p>
    <w:p w:rsidR="00BD22E7" w:rsidRDefault="00880773">
      <w:pPr>
        <w:numPr>
          <w:ilvl w:val="1"/>
          <w:numId w:val="54"/>
        </w:numPr>
        <w:spacing w:after="19"/>
        <w:ind w:right="11" w:hanging="468"/>
      </w:pPr>
      <w:r>
        <w:t>our receipt of a copy of your notification of the name of the successful Tenderer; or</w:t>
      </w:r>
    </w:p>
    <w:p w:rsidR="00BD22E7" w:rsidRDefault="00880773">
      <w:pPr>
        <w:numPr>
          <w:ilvl w:val="1"/>
          <w:numId w:val="54"/>
        </w:numPr>
        <w:ind w:right="11" w:hanging="468"/>
      </w:pPr>
      <w:r>
        <w:t>thirty days after the expiration of our Tender.</w:t>
      </w:r>
    </w:p>
    <w:p w:rsidR="00BD22E7" w:rsidRDefault="00880773">
      <w:pPr>
        <w:numPr>
          <w:ilvl w:val="0"/>
          <w:numId w:val="54"/>
        </w:numPr>
        <w:spacing w:after="186"/>
        <w:ind w:right="11" w:hanging="572"/>
      </w:pPr>
      <w:r>
        <w:t>I/We understand that if I am/we are/in a Joint Venture, the Tender Securing Declaration must be in the name of the Joint Venture that submits the bid, and the Joint Venture has not been legally constituted at the time of bidding, the Tender Securing Declaration shall be in the names of all future partners as named in the letter of intent.</w:t>
      </w:r>
    </w:p>
    <w:p w:rsidR="00BD22E7" w:rsidRDefault="00BD22E7">
      <w:pPr>
        <w:spacing w:after="0" w:line="259" w:lineRule="auto"/>
        <w:ind w:left="0" w:right="0" w:firstLine="0"/>
        <w:jc w:val="left"/>
      </w:pPr>
    </w:p>
    <w:p w:rsidR="00BD22E7" w:rsidRDefault="00B0196B">
      <w:pPr>
        <w:ind w:left="696" w:right="11"/>
      </w:pPr>
      <w:r>
        <w:t>Signed…</w:t>
      </w:r>
      <w:r w:rsidR="00880773">
        <w:t>…………………………………………………………</w:t>
      </w:r>
      <w:r>
        <w:t>….</w:t>
      </w:r>
      <w:r w:rsidR="00880773">
        <w:t>……</w:t>
      </w:r>
      <w:r>
        <w:t>........ …..</w:t>
      </w:r>
      <w:r w:rsidR="00880773">
        <w:t xml:space="preserve"> Capacity / title (director </w:t>
      </w:r>
    </w:p>
    <w:p w:rsidR="00BD22E7" w:rsidRDefault="00880773">
      <w:pPr>
        <w:tabs>
          <w:tab w:val="center" w:pos="791"/>
          <w:tab w:val="center" w:pos="1754"/>
          <w:tab w:val="center" w:pos="2717"/>
          <w:tab w:val="center" w:pos="3544"/>
          <w:tab w:val="center" w:pos="4749"/>
          <w:tab w:val="center" w:pos="5966"/>
          <w:tab w:val="center" w:pos="8013"/>
          <w:tab w:val="right" w:pos="10476"/>
        </w:tabs>
        <w:spacing w:after="269"/>
        <w:ind w:left="0" w:right="0" w:firstLine="0"/>
        <w:jc w:val="left"/>
      </w:pPr>
      <w:r>
        <w:rPr>
          <w:rFonts w:ascii="Calibri" w:eastAsia="Calibri" w:hAnsi="Calibri" w:cs="Calibri"/>
          <w:color w:val="000000"/>
        </w:rPr>
        <w:tab/>
      </w:r>
      <w:r>
        <w:t xml:space="preserve">or </w:t>
      </w:r>
      <w:r>
        <w:tab/>
        <w:t xml:space="preserve">partner </w:t>
      </w:r>
      <w:r>
        <w:tab/>
        <w:t xml:space="preserve">or </w:t>
      </w:r>
      <w:r>
        <w:tab/>
        <w:t xml:space="preserve">sole </w:t>
      </w:r>
      <w:r>
        <w:tab/>
        <w:t xml:space="preserve">proprietor, </w:t>
      </w:r>
      <w:r>
        <w:tab/>
        <w:t xml:space="preserve">etc.) </w:t>
      </w:r>
      <w:r>
        <w:tab/>
        <w:t xml:space="preserve">……….………….........……. </w:t>
      </w:r>
      <w:r>
        <w:tab/>
        <w:t xml:space="preserve">Name: </w:t>
      </w:r>
    </w:p>
    <w:p w:rsidR="00BD22E7" w:rsidRDefault="00880773">
      <w:pPr>
        <w:spacing w:after="192" w:line="457" w:lineRule="auto"/>
        <w:ind w:left="696" w:right="11"/>
      </w:pPr>
      <w:r>
        <w:t xml:space="preserve">………………………………………………………………………………….. Duly authorized to sign the bid for and on behalf of: </w:t>
      </w:r>
      <w:r>
        <w:rPr>
          <w:i/>
        </w:rPr>
        <w:t>[insert complete name of Tenderer]</w:t>
      </w:r>
    </w:p>
    <w:p w:rsidR="00BD22E7" w:rsidRDefault="00BD22E7">
      <w:pPr>
        <w:spacing w:after="0" w:line="259" w:lineRule="auto"/>
        <w:ind w:left="0" w:right="0" w:firstLine="0"/>
        <w:jc w:val="left"/>
      </w:pPr>
    </w:p>
    <w:p w:rsidR="00BD22E7" w:rsidRDefault="00880773">
      <w:pPr>
        <w:ind w:left="696" w:right="11"/>
      </w:pPr>
      <w:r>
        <w:t xml:space="preserve">Dated on …………………. day of …………….……. </w:t>
      </w:r>
      <w:r>
        <w:rPr>
          <w:i/>
        </w:rPr>
        <w:t xml:space="preserve">[Insert date of signing] </w:t>
      </w:r>
      <w:r>
        <w:t>Seal or stamp</w:t>
      </w:r>
    </w:p>
    <w:p w:rsidR="00BD22E7" w:rsidRDefault="00BD22E7" w:rsidP="00B55EAD">
      <w:pPr>
        <w:pStyle w:val="Heading1"/>
      </w:pPr>
    </w:p>
    <w:p w:rsidR="00BD22E7" w:rsidRDefault="00880773" w:rsidP="00B55EAD">
      <w:pPr>
        <w:pStyle w:val="Heading1"/>
      </w:pPr>
      <w:bookmarkStart w:id="46" w:name="_Toc181959195"/>
      <w:r>
        <w:t>APPENDIX TO TENDER</w:t>
      </w:r>
      <w:bookmarkEnd w:id="46"/>
    </w:p>
    <w:p w:rsidR="00BD22E7" w:rsidRDefault="00880773">
      <w:pPr>
        <w:pStyle w:val="Heading9"/>
        <w:ind w:left="10"/>
      </w:pPr>
      <w:r>
        <w:t xml:space="preserve">Schedule of Currency requirements </w:t>
      </w:r>
    </w:p>
    <w:p w:rsidR="00BD22E7" w:rsidRDefault="00880773">
      <w:pPr>
        <w:tabs>
          <w:tab w:val="center" w:pos="7611"/>
        </w:tabs>
        <w:spacing w:after="19"/>
        <w:ind w:left="0" w:right="0" w:firstLine="0"/>
        <w:jc w:val="left"/>
      </w:pPr>
      <w:r>
        <w:t xml:space="preserve">Summary of currencies of the Tender </w:t>
      </w:r>
      <w:r w:rsidR="00B0196B">
        <w:t>for</w:t>
      </w:r>
      <w:r w:rsidR="00B0196B">
        <w:rPr>
          <w:u w:val="single" w:color="221E1F"/>
        </w:rPr>
        <w:tab/>
      </w:r>
      <w:r>
        <w:rPr>
          <w:i/>
        </w:rPr>
        <w:t>[insert name of Section of the Works]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002" w:type="dxa"/>
        <w:tblInd w:w="12" w:type="dxa"/>
        <w:tblCellMar>
          <w:top w:w="10" w:type="dxa"/>
          <w:left w:w="108" w:type="dxa"/>
          <w:right w:w="115" w:type="dxa"/>
        </w:tblCellMar>
        <w:tblLook w:val="04A0" w:firstRow="1" w:lastRow="0" w:firstColumn="1" w:lastColumn="0" w:noHBand="0" w:noVBand="1"/>
      </w:tblPr>
      <w:tblGrid>
        <w:gridCol w:w="4681"/>
        <w:gridCol w:w="4321"/>
      </w:tblGrid>
      <w:tr w:rsidR="00BD22E7">
        <w:trPr>
          <w:trHeight w:val="286"/>
        </w:trPr>
        <w:tc>
          <w:tcPr>
            <w:tcW w:w="4681" w:type="dxa"/>
            <w:tcBorders>
              <w:top w:val="double" w:sz="6"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i/>
                <w:color w:val="000000"/>
              </w:rPr>
              <w:t xml:space="preserve">Name of currency </w:t>
            </w:r>
          </w:p>
        </w:tc>
        <w:tc>
          <w:tcPr>
            <w:tcW w:w="4321" w:type="dxa"/>
            <w:tcBorders>
              <w:top w:val="doub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b/>
                <w:i/>
                <w:color w:val="000000"/>
              </w:rPr>
              <w:t xml:space="preserve">Amounts payable </w:t>
            </w:r>
          </w:p>
        </w:tc>
      </w:tr>
      <w:tr w:rsidR="00BD22E7">
        <w:trPr>
          <w:trHeight w:val="251"/>
        </w:trPr>
        <w:tc>
          <w:tcPr>
            <w:tcW w:w="4681" w:type="dxa"/>
            <w:tcBorders>
              <w:top w:val="single" w:sz="6"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Local currency: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9"/>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#1: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#2: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#3: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538"/>
        </w:trPr>
        <w:tc>
          <w:tcPr>
            <w:tcW w:w="4681" w:type="dxa"/>
            <w:tcBorders>
              <w:top w:val="double" w:sz="5"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Provisional sums expressed in local currency ____________________________________</w:t>
            </w:r>
          </w:p>
        </w:tc>
        <w:tc>
          <w:tcPr>
            <w:tcW w:w="4321" w:type="dxa"/>
            <w:tcBorders>
              <w:top w:val="sing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color w:val="000000"/>
              </w:rPr>
              <w:t xml:space="preserve">[To be entered by the Procuring Entity] </w:t>
            </w:r>
          </w:p>
        </w:tc>
      </w:tr>
    </w:tbl>
    <w:p w:rsidR="00BD22E7" w:rsidRDefault="00BD22E7">
      <w:pPr>
        <w:sectPr w:rsidR="00BD22E7">
          <w:headerReference w:type="even" r:id="rId58"/>
          <w:headerReference w:type="default" r:id="rId59"/>
          <w:footerReference w:type="even" r:id="rId60"/>
          <w:footerReference w:type="default" r:id="rId61"/>
          <w:headerReference w:type="first" r:id="rId62"/>
          <w:footerReference w:type="first" r:id="rId63"/>
          <w:footnotePr>
            <w:numRestart w:val="eachPage"/>
          </w:footnotePr>
          <w:pgSz w:w="11911" w:h="16841"/>
          <w:pgMar w:top="334" w:right="715" w:bottom="788" w:left="720" w:header="720" w:footer="401"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0196B">
      <w:pPr>
        <w:spacing w:after="0" w:line="259" w:lineRule="auto"/>
        <w:ind w:left="0" w:right="0" w:firstLine="0"/>
        <w:jc w:val="left"/>
      </w:pPr>
      <w:r>
        <w:rPr>
          <w:i/>
          <w:color w:val="000000"/>
          <w:sz w:val="35"/>
          <w:vertAlign w:val="superscript"/>
        </w:rPr>
        <w:tab/>
      </w:r>
    </w:p>
    <w:p w:rsidR="00BD22E7" w:rsidRDefault="00377BD1">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80" name="Group 224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81" name="Shape 28815"/>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4B2382E" id="Group 224745"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Jg5eadKAwAAAggAAA4AAAAAAAAAAAAAAAAALgIAAGRycy9l&#10;Mm9Eb2MueG1sUEsBAi0AFAAGAAgAAAAhAFTtpybbAAAABQEAAA8AAAAAAAAAAAAAAAAApAUAAGRy&#10;cy9kb3ducmV2LnhtbFBLBQYAAAAABAAEAPMAAACsBgAAAAA=&#10;">
                <v:shape id="Shape 28815"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xdAMYA&#10;AADeAAAADwAAAGRycy9kb3ducmV2LnhtbESP3WrCQBSE7wXfYTlC73QT6290FSlY7FUw+gCH7DEJ&#10;Zs/G7Damb98tFLwcZuYbZrvvTS06al1lWUE8iUAQ51ZXXCi4Xo7jFQjnkTXWlknBDznY74aDLSba&#10;PvlMXeYLESDsElRQet8kUrq8JINuYhvi4N1sa9AH2RZSt/gMcFPLaRQtpMGKw0KJDX2UlN+zb6Pg&#10;K1rPH91jmc6mxyyu6JaePmepUm+j/rAB4an3r/B/+6QVvC/nqxj+7oQr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0xdAM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33" w:line="259" w:lineRule="auto"/>
        <w:ind w:left="0" w:right="0" w:firstLine="0"/>
        <w:jc w:val="left"/>
      </w:pPr>
    </w:p>
    <w:p w:rsidR="00BD22E7" w:rsidRPr="00B55EAD" w:rsidRDefault="00880773" w:rsidP="00B55EAD">
      <w:pPr>
        <w:pStyle w:val="Heading1"/>
        <w:rPr>
          <w:sz w:val="48"/>
          <w:szCs w:val="48"/>
        </w:rPr>
      </w:pPr>
      <w:bookmarkStart w:id="47" w:name="_Toc181959196"/>
      <w:r w:rsidRPr="00B55EAD">
        <w:rPr>
          <w:sz w:val="48"/>
          <w:szCs w:val="48"/>
        </w:rPr>
        <w:t>PART II - WORK REQUIREMENTS</w:t>
      </w:r>
      <w:bookmarkEnd w:id="47"/>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377BD1">
      <w:pPr>
        <w:spacing w:after="7215"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8" name="Group 224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9" name="Shape 28816"/>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9B7CDC5" id="Group 224746"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">
                <v:shape id="Shape 28816"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K7e8kA&#10;AADeAAAADwAAAGRycy9kb3ducmV2LnhtbESPT2vCQBTE7wW/w/KE3urG+icaXUWE0njooSqot0f2&#10;mYRm38bs1qTfvisUehxm5jfMct2ZStypcaVlBcNBBII4s7rkXMHx8PYyA+E8ssbKMin4IQfrVe9p&#10;iYm2LX/Sfe9zESDsElRQeF8nUrqsIINuYGvi4F1tY9AH2eRSN9gGuKnkaxRNpcGSw0KBNW0Lyr72&#10;30bB++WjbueneHZLb5PjaBeP3Tg9K/Xc7zYLEJ46/x/+a6dawSiexHN43AlX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UK7e8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15" w:line="259" w:lineRule="auto"/>
        <w:ind w:left="0" w:right="0" w:firstLine="0"/>
        <w:jc w:val="left"/>
      </w:pPr>
    </w:p>
    <w:p w:rsidR="00BD22E7" w:rsidRDefault="00880773" w:rsidP="00B55EAD">
      <w:pPr>
        <w:pStyle w:val="Heading1"/>
      </w:pPr>
      <w:bookmarkStart w:id="48" w:name="_Toc181959197"/>
      <w:r>
        <w:t>SECTION V - DRAWINGS</w:t>
      </w:r>
      <w:bookmarkEnd w:id="48"/>
    </w:p>
    <w:p w:rsidR="00BD22E7" w:rsidRDefault="00880773">
      <w:pPr>
        <w:spacing w:after="66"/>
        <w:ind w:left="125" w:right="11"/>
      </w:pPr>
      <w:r>
        <w:t>A list of drawings should be inserted here. The actual drawings including Site plans should be annexed in a separate booklet.</w:t>
      </w:r>
    </w:p>
    <w:p w:rsidR="00BD22E7" w:rsidRDefault="00BD22E7">
      <w:pPr>
        <w:spacing w:after="0" w:line="259" w:lineRule="auto"/>
        <w:ind w:left="0" w:right="0" w:firstLine="0"/>
        <w:jc w:val="left"/>
      </w:pPr>
    </w:p>
    <w:p w:rsidR="00BD22E7" w:rsidRDefault="00880773" w:rsidP="00B55EAD">
      <w:pPr>
        <w:pStyle w:val="Heading1"/>
      </w:pPr>
      <w:bookmarkStart w:id="49" w:name="_Toc181959198"/>
      <w:r>
        <w:t>SECTION VI - SPECIFICATIONS</w:t>
      </w:r>
      <w:bookmarkEnd w:id="49"/>
    </w:p>
    <w:p w:rsidR="00BD22E7" w:rsidRDefault="00880773">
      <w:pPr>
        <w:ind w:left="125" w:right="11"/>
      </w:pPr>
      <w:r>
        <w:t>Notes for preparing Specifications</w:t>
      </w:r>
    </w:p>
    <w:p w:rsidR="00BD22E7" w:rsidRDefault="00880773">
      <w:pPr>
        <w:numPr>
          <w:ilvl w:val="0"/>
          <w:numId w:val="55"/>
        </w:numPr>
        <w:ind w:right="11" w:hanging="567"/>
      </w:pPr>
      <w:r>
        <w:t>Specifications must be drafted to present a clear and precise statement of the required standards of materials, and workmanship for tenderers to respond realistically and competitively to the requirements of the Procuring Entity and ensure responsiveness of tenders. The Specifications should require that all materials, plant, and other supplies to be permanently incorporated in the Works be new, unused, of the most recent or current models, and incorporating all recent improvements in design and materials unless provided otherwise in the Contract. Where the Contractor is responsible for the design of any part of the permanent Works, the extent of his obligations must be stated.</w:t>
      </w:r>
    </w:p>
    <w:p w:rsidR="00BD22E7" w:rsidRDefault="00880773">
      <w:pPr>
        <w:numPr>
          <w:ilvl w:val="0"/>
          <w:numId w:val="55"/>
        </w:numPr>
        <w:ind w:right="11" w:hanging="567"/>
      </w:pPr>
      <w:r>
        <w:t>Specifications from previous similar projects are useful and may not be necessary to re-write specifications for every Works Contract.</w:t>
      </w:r>
    </w:p>
    <w:p w:rsidR="00BD22E7" w:rsidRDefault="00880773">
      <w:pPr>
        <w:numPr>
          <w:ilvl w:val="0"/>
          <w:numId w:val="55"/>
        </w:numPr>
        <w:ind w:right="11" w:hanging="567"/>
      </w:pPr>
      <w:r>
        <w:t xml:space="preserve">There are considerable advantages in standardizing </w:t>
      </w:r>
      <w:r>
        <w:rPr>
          <w:b/>
        </w:rPr>
        <w:t xml:space="preserve">General Specifications </w:t>
      </w:r>
      <w:r>
        <w:t>for repetitive Works in recognized public sectors, such as highways, urban housing, irrigation and water supply. The General Specifications should cover all classes of workmanship, materials and equipment commonly involved in constructions, although not necessarily to be used in a particular works contract. Deletions or addenda should then adapt the General Specifications to the particular Works.</w:t>
      </w:r>
    </w:p>
    <w:p w:rsidR="00BD22E7" w:rsidRDefault="00880773">
      <w:pPr>
        <w:numPr>
          <w:ilvl w:val="0"/>
          <w:numId w:val="55"/>
        </w:numPr>
        <w:spacing w:after="273"/>
        <w:ind w:right="11" w:hanging="567"/>
      </w:pPr>
      <w:r>
        <w:t>Care must be taken in drafting Specifications to ensure they are not restrictive. In the Specifications of standards for materials, plant and workmanship, existing Kenya Standards should be used as much as possible, otherwise recognized international standards may also be used.</w:t>
      </w:r>
    </w:p>
    <w:p w:rsidR="00BD22E7" w:rsidRDefault="00880773">
      <w:pPr>
        <w:numPr>
          <w:ilvl w:val="0"/>
          <w:numId w:val="55"/>
        </w:numPr>
        <w:ind w:right="11" w:hanging="567"/>
      </w:pPr>
      <w:r>
        <w:t>The Procuring Entity should decide whether technical solutions to specified parts of the Works are to be permitted. Alternatives are appropriate in cases where obvious (and potentially less costly) alternatives are possible to the technical solutions indicated in tender documents for certain elements of the Works, taking into consideration the comparative specialized advantage of potential tenderers.</w:t>
      </w:r>
    </w:p>
    <w:p w:rsidR="00BD22E7" w:rsidRDefault="00880773">
      <w:pPr>
        <w:numPr>
          <w:ilvl w:val="0"/>
          <w:numId w:val="55"/>
        </w:numPr>
        <w:ind w:right="11" w:hanging="567"/>
      </w:pPr>
      <w:r>
        <w:t>The Procuring Entity should provide a description of the selected parts of the Works with appropriate reference to Drawings, Specifications, Bills of Quantities, and Design or Performance criteria, stating that the alternative solutions shall be at least structurally and functionally equivalent to the basic design parameters and Specifications.</w:t>
      </w:r>
    </w:p>
    <w:p w:rsidR="00BD22E7" w:rsidRDefault="00880773">
      <w:pPr>
        <w:ind w:left="690" w:right="11" w:hanging="572"/>
      </w:pPr>
      <w:r>
        <w:t>1. Such alternative solutions shall be accompanied by all information necessary for a complete evaluation by the Procuring Entity, including drawings, design calculations, technical specifications, breakdown of prices, proposed construction methodology, and other relevant details. Technical alternatives permitted in this manner shall be considered by the Procuring Entity each on its own merits and independently of whether the tenderer has priced the item as described in the Procuring Entity's design included with the tender documents.</w:t>
      </w:r>
    </w:p>
    <w:p w:rsidR="00BD22E7" w:rsidRDefault="00BD22E7">
      <w:pPr>
        <w:spacing w:after="24" w:line="259" w:lineRule="auto"/>
        <w:ind w:left="0" w:right="0" w:firstLine="0"/>
        <w:jc w:val="left"/>
      </w:pPr>
    </w:p>
    <w:p w:rsidR="00BD22E7" w:rsidRDefault="00BD22E7">
      <w:pPr>
        <w:spacing w:after="0" w:line="259" w:lineRule="auto"/>
        <w:ind w:left="0" w:right="0" w:firstLine="0"/>
        <w:jc w:val="left"/>
      </w:pPr>
    </w:p>
    <w:p w:rsidR="00B55EAD" w:rsidRDefault="00B55EAD">
      <w:pPr>
        <w:pStyle w:val="Heading8"/>
        <w:ind w:left="689"/>
      </w:pPr>
    </w:p>
    <w:p w:rsidR="00B55EAD" w:rsidRDefault="00B55EAD">
      <w:pPr>
        <w:pStyle w:val="Heading8"/>
        <w:ind w:left="689"/>
      </w:pPr>
    </w:p>
    <w:p w:rsidR="00BD22E7" w:rsidRDefault="00880773" w:rsidP="00B55EAD">
      <w:pPr>
        <w:pStyle w:val="Heading1"/>
      </w:pPr>
      <w:bookmarkStart w:id="50" w:name="_Toc181959199"/>
      <w:r>
        <w:t>SECTION VII- BILLS OF QUANTITIES</w:t>
      </w:r>
      <w:bookmarkEnd w:id="50"/>
    </w:p>
    <w:p w:rsidR="00BD22E7" w:rsidRDefault="00880773">
      <w:pPr>
        <w:pStyle w:val="Heading9"/>
        <w:spacing w:after="9"/>
        <w:ind w:left="1421"/>
      </w:pPr>
      <w:r>
        <w:t xml:space="preserve">Objectives </w:t>
      </w:r>
    </w:p>
    <w:p w:rsidR="00BD22E7" w:rsidRDefault="00880773">
      <w:pPr>
        <w:spacing w:after="19"/>
        <w:ind w:left="696" w:right="11"/>
      </w:pPr>
      <w:r>
        <w:t>The objectives of the Bill of Quantities are:</w:t>
      </w:r>
    </w:p>
    <w:p w:rsidR="00BD22E7" w:rsidRDefault="00880773">
      <w:pPr>
        <w:numPr>
          <w:ilvl w:val="0"/>
          <w:numId w:val="56"/>
        </w:numPr>
        <w:spacing w:after="0"/>
        <w:ind w:right="11" w:hanging="557"/>
      </w:pPr>
      <w:r>
        <w:t>to provide sufficient information on the quantities of Works to be performed to enable tenders to be prepared efficiently and accurately; and</w:t>
      </w:r>
    </w:p>
    <w:p w:rsidR="00BD22E7" w:rsidRDefault="00880773">
      <w:pPr>
        <w:numPr>
          <w:ilvl w:val="0"/>
          <w:numId w:val="56"/>
        </w:numPr>
        <w:ind w:right="11" w:hanging="557"/>
      </w:pPr>
      <w:r>
        <w:t>when a Contract has been entered into, to provide a priced Bill of Quantities for use in the periodic valuation of Works executed.</w:t>
      </w:r>
    </w:p>
    <w:p w:rsidR="00BD22E7" w:rsidRDefault="00880773">
      <w:pPr>
        <w:ind w:left="696" w:right="11"/>
      </w:pPr>
      <w:r>
        <w:t>In order to attain these objectives, Works should be itemized in the Bill of Quantities in sufficient detail to distinguish between the different classes of Works, or between Works of the same nature carried out in different locations or in other circumstances which may give rise to different considerations of cost. Consistent with these requirements, the layout and contents of the Bill of Quantities should be as simple and brief as possible.</w:t>
      </w:r>
    </w:p>
    <w:p w:rsidR="00BD22E7" w:rsidRDefault="00880773">
      <w:pPr>
        <w:pStyle w:val="Heading9"/>
        <w:ind w:left="1421"/>
      </w:pPr>
      <w:r>
        <w:t xml:space="preserve">Day work Schedule </w:t>
      </w:r>
    </w:p>
    <w:p w:rsidR="00BD22E7" w:rsidRDefault="00880773">
      <w:pPr>
        <w:spacing w:after="67"/>
        <w:ind w:left="696" w:right="11"/>
      </w:pPr>
      <w:r>
        <w:t>A Day work Schedule should be included only if the probability of unforeseen work, outside the items included in the Bill of Quantities, is high. To facilitate checking by the Procuring Entity of the realism of rates quoted by the Tenderers, the Day work Schedule should normally comprise the following:</w:t>
      </w:r>
    </w:p>
    <w:p w:rsidR="00BD22E7" w:rsidRDefault="00880773">
      <w:pPr>
        <w:numPr>
          <w:ilvl w:val="0"/>
          <w:numId w:val="57"/>
        </w:numPr>
        <w:spacing w:after="67"/>
        <w:ind w:right="11" w:hanging="559"/>
      </w:pPr>
      <w:r>
        <w:t>A list of the various classes of labor, materials, and Constructional Plant for which basic day work rates or prices are to be inserted by the Tenderer, together with a statement of the conditions under which the Contractor shall be paid for work executed on a day work basis.</w:t>
      </w:r>
    </w:p>
    <w:p w:rsidR="00BD22E7" w:rsidRDefault="00880773">
      <w:pPr>
        <w:numPr>
          <w:ilvl w:val="0"/>
          <w:numId w:val="57"/>
        </w:numPr>
        <w:spacing w:after="42"/>
        <w:ind w:right="11" w:hanging="559"/>
      </w:pPr>
      <w:r>
        <w:t>Nominal quantities for each item of day work, to be priced by each Tenderer at day work rates as Tender. The rate to be entered by the Tenderer against each basic day work item should include the Contractor's profit, overheads, supervision, and other charges.</w:t>
      </w:r>
    </w:p>
    <w:p w:rsidR="00BD22E7" w:rsidRDefault="00BD22E7">
      <w:pPr>
        <w:spacing w:after="167" w:line="259" w:lineRule="auto"/>
        <w:ind w:left="0" w:right="0" w:firstLine="0"/>
        <w:jc w:val="left"/>
      </w:pPr>
    </w:p>
    <w:p w:rsidR="00BD22E7" w:rsidRDefault="00880773">
      <w:pPr>
        <w:pStyle w:val="Heading9"/>
        <w:ind w:left="1421"/>
      </w:pPr>
      <w:r>
        <w:t xml:space="preserve">Provisional Sums </w:t>
      </w:r>
    </w:p>
    <w:p w:rsidR="00BD22E7" w:rsidRDefault="00880773">
      <w:pPr>
        <w:ind w:left="696" w:right="11"/>
      </w:pPr>
      <w:r>
        <w:t>A general provision for physical contingencies (quantity overruns) may be made by including a provisional sum in the Summary Bill of Quantities. Similarly, a contingency allowance for possible price increases should be provided as a provisional sum in the Summary priced Bill of Quantities. The inclusion of such provisional sums often facilitates budgetary approval by avoiding the need to request periodic supplementary approvals as the future need arises. Where such provisional sums or contingency allowances are used, the Special Conditions of Contract should state the manner in which they shall be used, and under whose authority (usually the Project Manager's).</w:t>
      </w:r>
    </w:p>
    <w:p w:rsidR="00BD22E7" w:rsidRDefault="00880773">
      <w:pPr>
        <w:ind w:left="696" w:right="11"/>
      </w:pPr>
      <w:r>
        <w:t>The estimated cost of specialized work to be carried out, or of special goods to be supplied, by other contractors should be indicated in the relevant part of the Bill of Quantities as a particular provisional sum with an appropriate brief description. A separate procurement procedure is normally carried out by the Procuring Entity to select such specialized contractors. To provide an element of competition among the Tenderers in respect of any facilities, amenities, attendance, etc., to be provided by the successful Tenderer as prime Contractor for the use and convenience of the specialist contractors, each related provisional sum should be followed by an item in the Bill of Quantities inviting the Tenderer to quote a sum for such amenities, facilities, attendance, etc.</w:t>
      </w:r>
    </w:p>
    <w:p w:rsidR="00BD22E7" w:rsidRDefault="00880773">
      <w:pPr>
        <w:ind w:left="696" w:right="11"/>
      </w:pPr>
      <w:r>
        <w:t>These Notes for Preparing a Bill of Quantities are intended only as information for the Procuring Entity or the person drafting the tendering document. They should not be included in the final tendering document.</w:t>
      </w:r>
    </w:p>
    <w:p w:rsidR="00B55EAD" w:rsidRDefault="00B55EAD">
      <w:pPr>
        <w:pStyle w:val="Heading9"/>
        <w:ind w:left="1421"/>
      </w:pPr>
    </w:p>
    <w:p w:rsidR="00B55EAD" w:rsidRDefault="00B55EAD">
      <w:pPr>
        <w:pStyle w:val="Heading9"/>
        <w:ind w:left="1421"/>
      </w:pPr>
    </w:p>
    <w:p w:rsidR="00BD22E7" w:rsidRDefault="00880773">
      <w:pPr>
        <w:pStyle w:val="Heading9"/>
        <w:ind w:left="1421"/>
      </w:pPr>
      <w:r>
        <w:t xml:space="preserve">The Bills of Quantities </w:t>
      </w:r>
    </w:p>
    <w:p w:rsidR="00BD22E7" w:rsidRDefault="00880773">
      <w:pPr>
        <w:spacing w:after="19"/>
        <w:ind w:left="696" w:right="11"/>
      </w:pPr>
      <w:r>
        <w:t>The Bills of Quantities should be divided generally into the following sections:</w:t>
      </w:r>
    </w:p>
    <w:p w:rsidR="00BD22E7" w:rsidRDefault="00880773">
      <w:pPr>
        <w:numPr>
          <w:ilvl w:val="0"/>
          <w:numId w:val="58"/>
        </w:numPr>
        <w:spacing w:after="19"/>
        <w:ind w:right="11" w:hanging="559"/>
      </w:pPr>
      <w:r>
        <w:t>Preambles</w:t>
      </w:r>
    </w:p>
    <w:p w:rsidR="00BD22E7" w:rsidRDefault="00880773">
      <w:pPr>
        <w:numPr>
          <w:ilvl w:val="0"/>
          <w:numId w:val="58"/>
        </w:numPr>
        <w:spacing w:after="19"/>
        <w:ind w:right="11" w:hanging="559"/>
      </w:pPr>
      <w:r>
        <w:t>Preliminary items</w:t>
      </w:r>
    </w:p>
    <w:p w:rsidR="00BD22E7" w:rsidRDefault="00880773">
      <w:pPr>
        <w:numPr>
          <w:ilvl w:val="0"/>
          <w:numId w:val="58"/>
        </w:numPr>
        <w:spacing w:after="19"/>
        <w:ind w:right="11" w:hanging="559"/>
      </w:pPr>
      <w:r>
        <w:t>Work Items</w:t>
      </w:r>
    </w:p>
    <w:p w:rsidR="00BD22E7" w:rsidRDefault="00880773">
      <w:pPr>
        <w:numPr>
          <w:ilvl w:val="0"/>
          <w:numId w:val="59"/>
        </w:numPr>
        <w:spacing w:after="19"/>
        <w:ind w:right="11" w:hanging="559"/>
      </w:pPr>
      <w:r>
        <w:t>Day work Schedule; and</w:t>
      </w:r>
    </w:p>
    <w:p w:rsidR="00BD22E7" w:rsidRDefault="00880773">
      <w:pPr>
        <w:numPr>
          <w:ilvl w:val="0"/>
          <w:numId w:val="59"/>
        </w:numPr>
        <w:spacing w:after="19"/>
        <w:ind w:right="11" w:hanging="559"/>
      </w:pPr>
      <w:r>
        <w:t>Provisional items</w:t>
      </w:r>
    </w:p>
    <w:p w:rsidR="00BD22E7" w:rsidRDefault="00880773">
      <w:pPr>
        <w:numPr>
          <w:ilvl w:val="0"/>
          <w:numId w:val="59"/>
        </w:numPr>
        <w:spacing w:after="19"/>
        <w:ind w:right="11" w:hanging="559"/>
      </w:pPr>
      <w:r>
        <w:t>Summary.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99" w:line="259" w:lineRule="auto"/>
        <w:ind w:left="0" w:right="0" w:firstLine="0"/>
        <w:jc w:val="left"/>
      </w:pP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09" w:line="259" w:lineRule="auto"/>
        <w:ind w:left="0" w:right="0" w:firstLine="0"/>
        <w:jc w:val="left"/>
      </w:pPr>
    </w:p>
    <w:p w:rsidR="00BD22E7" w:rsidRDefault="00880773">
      <w:pPr>
        <w:tabs>
          <w:tab w:val="center" w:pos="5253"/>
        </w:tabs>
        <w:spacing w:after="19"/>
        <w:ind w:left="0" w:right="0" w:firstLine="0"/>
        <w:jc w:val="left"/>
      </w:pPr>
      <w:r>
        <w:rPr>
          <w:b/>
        </w:rPr>
        <w:t>2.</w:t>
      </w:r>
      <w:r>
        <w:rPr>
          <w:rFonts w:ascii="Arial" w:eastAsia="Arial" w:hAnsi="Arial" w:cs="Arial"/>
          <w:b/>
        </w:rPr>
        <w:tab/>
      </w:r>
      <w:r>
        <w:rPr>
          <w:b/>
          <w:color w:val="000000"/>
        </w:rPr>
        <w:t>The Summary to the Bills of Quantities</w:t>
      </w:r>
      <w:r>
        <w:t>will take this form or some other form but including these items.</w:t>
      </w:r>
    </w:p>
    <w:p w:rsidR="00BD22E7" w:rsidRDefault="00BD22E7">
      <w:pPr>
        <w:spacing w:after="8" w:line="259" w:lineRule="auto"/>
        <w:ind w:left="0" w:right="0" w:firstLine="0"/>
        <w:jc w:val="left"/>
      </w:pPr>
    </w:p>
    <w:p w:rsidR="00BD22E7" w:rsidRDefault="00BD22E7">
      <w:pPr>
        <w:spacing w:after="0" w:line="259" w:lineRule="auto"/>
        <w:ind w:left="0" w:right="0" w:firstLine="0"/>
        <w:jc w:val="left"/>
      </w:pPr>
    </w:p>
    <w:tbl>
      <w:tblPr>
        <w:tblStyle w:val="TableGrid"/>
        <w:tblW w:w="9062" w:type="dxa"/>
        <w:tblInd w:w="12" w:type="dxa"/>
        <w:tblCellMar>
          <w:top w:w="7" w:type="dxa"/>
          <w:left w:w="108" w:type="dxa"/>
          <w:right w:w="115" w:type="dxa"/>
        </w:tblCellMar>
        <w:tblLook w:val="04A0" w:firstRow="1" w:lastRow="0" w:firstColumn="1" w:lastColumn="0" w:noHBand="0" w:noVBand="1"/>
      </w:tblPr>
      <w:tblGrid>
        <w:gridCol w:w="6453"/>
        <w:gridCol w:w="1159"/>
        <w:gridCol w:w="1450"/>
      </w:tblGrid>
      <w:tr w:rsidR="00BD22E7">
        <w:trPr>
          <w:trHeight w:val="37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SUMMARY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Page </w:t>
            </w:r>
          </w:p>
        </w:tc>
        <w:tc>
          <w:tcPr>
            <w:tcW w:w="145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Amount </w:t>
            </w: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1:  Preliminary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2:  Work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3: </w:t>
            </w:r>
            <w:r w:rsidR="00CC0678">
              <w:rPr>
                <w:color w:val="000000"/>
              </w:rPr>
              <w:t>Day work</w:t>
            </w:r>
            <w:r>
              <w:rPr>
                <w:color w:val="000000"/>
              </w:rPr>
              <w:t xml:space="preserve"> Summary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4: Provisional Sums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Subtotal of Bills No 1-4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5"/>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Allow for any Discounts</w:t>
            </w:r>
            <w:r>
              <w:rPr>
                <w:color w:val="000000"/>
                <w:vertAlign w:val="superscript"/>
              </w:rPr>
              <w:t xml:space="preserve"> i</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TENDER PRICE Carried forward to Form of Tender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42"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377BD1">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6" name="Group 225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7" name="Shape 3042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D774919" id="Group 225549"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">
                <v:shape id="Shape 3042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wQyMYA&#10;AADeAAAADwAAAGRycy9kb3ducmV2LnhtbESP3WrCQBSE74W+w3IK3unGv6ZGVykFRa+CaR/gkD0m&#10;odmzMbuN8e1dQfBymJlvmPW2N7XoqHWVZQWTcQSCOLe64kLB789u9AnCeWSNtWVScCMH283bYI2J&#10;tlc+UZf5QgQIuwQVlN43iZQuL8mgG9uGOHhn2xr0QbaF1C1eA9zUchpFH9JgxWGhxIa+S8r/sn+j&#10;4BgtF5fuEqfz6S6bVHROD/t5qtTwvf9agfDU+1f42T5oBbN4EcfwuBOu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wQyM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line="259" w:lineRule="auto"/>
        <w:ind w:left="0" w:right="0" w:firstLine="0"/>
        <w:jc w:val="left"/>
      </w:pPr>
    </w:p>
    <w:p w:rsidR="00BD22E7" w:rsidRDefault="00880773" w:rsidP="00B55EAD">
      <w:pPr>
        <w:pStyle w:val="Heading1"/>
      </w:pPr>
      <w:bookmarkStart w:id="51" w:name="_Toc181959200"/>
      <w:r>
        <w:t>PART III - CONDITIONS OF CONTRACT AND CONTRACT FORMS</w:t>
      </w:r>
      <w:bookmarkEnd w:id="51"/>
    </w:p>
    <w:p w:rsidR="00BD22E7" w:rsidRDefault="00B55EAD" w:rsidP="00B55EAD">
      <w:pPr>
        <w:tabs>
          <w:tab w:val="left" w:pos="9072"/>
        </w:tabs>
        <w:spacing w:after="0" w:line="259" w:lineRule="auto"/>
        <w:ind w:left="0" w:right="0" w:firstLine="0"/>
        <w:jc w:val="left"/>
      </w:pPr>
      <w:r>
        <w:rPr>
          <w:b/>
          <w:color w:val="000000"/>
          <w:sz w:val="2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377BD1">
      <w:pPr>
        <w:spacing w:after="7741"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4" name="Group 225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5" name="Shape 3043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982E15A" id="Group 225550"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">
                <v:shape id="Shape 3043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xfskA&#10;AADeAAAADwAAAGRycy9kb3ducmV2LnhtbESPQWvCQBSE74X+h+UVeqsbq2k0ukoplMaDh6qg3h7Z&#10;ZxKafRuzWxP/vSsUehxm5htmvuxNLS7UusqyguEgAkGcW11xoWC3/XyZgHAeWWNtmRRcycFy8fgw&#10;x1Tbjr/psvGFCBB2KSoovW9SKV1ekkE3sA1x8E62NeiDbAupW+wC3NTyNYrepMGKw0KJDX2UlP9s&#10;fo2Cr+O66ab7ZHLOzvFutErGbpwdlHp+6t9nIDz1/j/81860glESJzHc74Qr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A+xfs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rsidP="00B55EAD">
      <w:pPr>
        <w:pStyle w:val="Heading1"/>
      </w:pPr>
    </w:p>
    <w:p w:rsidR="00BD22E7" w:rsidRDefault="00880773" w:rsidP="00B55EAD">
      <w:pPr>
        <w:pStyle w:val="Heading1"/>
      </w:pPr>
      <w:bookmarkStart w:id="52" w:name="_Toc181959201"/>
      <w:r>
        <w:rPr>
          <w:sz w:val="24"/>
        </w:rPr>
        <w:t>SECTION VIII - GENERAL CONDITIONS OF CONTRACT</w:t>
      </w:r>
      <w:bookmarkEnd w:id="52"/>
    </w:p>
    <w:p w:rsidR="00BD22E7" w:rsidRDefault="00880773">
      <w:pPr>
        <w:ind w:left="137" w:right="11"/>
      </w:pPr>
      <w:r>
        <w:t>These General Conditions of Contract (GCC), read in conjunction with the Special Conditions of Contract (SCC) and other documents listed therein, should be a complete document expressing fairly the rights and obligations of both parties.</w:t>
      </w:r>
    </w:p>
    <w:p w:rsidR="00BD22E7" w:rsidRDefault="00880773">
      <w:pPr>
        <w:ind w:left="137" w:right="11"/>
      </w:pPr>
      <w:r>
        <w:t>These General Conditions of Contract have been developed on the basis of considerable international experience in the drafting and management of contracts, bearing in mind a trend in the construction industry towards simpler, more straightforward language.</w:t>
      </w:r>
    </w:p>
    <w:p w:rsidR="00BD22E7" w:rsidRDefault="00880773">
      <w:pPr>
        <w:ind w:left="137" w:right="11"/>
      </w:pPr>
      <w:r>
        <w:t xml:space="preserve">The GCC can be used for both smaller admeasurement contracts and lump sum contracts. </w:t>
      </w:r>
    </w:p>
    <w:p w:rsidR="00BD22E7" w:rsidRDefault="00BD22E7">
      <w:pPr>
        <w:spacing w:after="0" w:line="259" w:lineRule="auto"/>
        <w:ind w:left="132" w:right="0" w:firstLine="0"/>
        <w:jc w:val="left"/>
      </w:pPr>
    </w:p>
    <w:p w:rsidR="00BD22E7" w:rsidRDefault="00880773">
      <w:pPr>
        <w:pStyle w:val="Heading5"/>
        <w:spacing w:after="203"/>
        <w:ind w:left="689"/>
      </w:pPr>
      <w:r>
        <w:rPr>
          <w:sz w:val="24"/>
        </w:rPr>
        <w:t xml:space="preserve">General Conditions of Contract </w:t>
      </w:r>
    </w:p>
    <w:p w:rsidR="00BD22E7" w:rsidRPr="00A372F4" w:rsidRDefault="00880773" w:rsidP="00A372F4">
      <w:pPr>
        <w:pStyle w:val="Heading2"/>
        <w:rPr>
          <w:i w:val="0"/>
        </w:rPr>
      </w:pPr>
      <w:bookmarkStart w:id="53" w:name="_Toc181959202"/>
      <w:r w:rsidRPr="00A372F4">
        <w:rPr>
          <w:i w:val="0"/>
        </w:rPr>
        <w:t>A. General Definitions</w:t>
      </w:r>
      <w:bookmarkEnd w:id="53"/>
    </w:p>
    <w:p w:rsidR="00BD22E7" w:rsidRDefault="00CC0678">
      <w:pPr>
        <w:spacing w:after="86"/>
        <w:ind w:left="96" w:right="11"/>
      </w:pPr>
      <w:r>
        <w:t>1.1Bold</w:t>
      </w:r>
      <w:r w:rsidR="00880773">
        <w:t xml:space="preserve"> face type is used to identify defined terms. </w:t>
      </w:r>
    </w:p>
    <w:p w:rsidR="00BD22E7" w:rsidRDefault="00880773">
      <w:pPr>
        <w:numPr>
          <w:ilvl w:val="0"/>
          <w:numId w:val="60"/>
        </w:numPr>
        <w:spacing w:after="91"/>
        <w:ind w:right="11" w:hanging="542"/>
      </w:pPr>
      <w:r>
        <w:rPr>
          <w:b/>
        </w:rPr>
        <w:t xml:space="preserve">The Accepted Contract </w:t>
      </w:r>
      <w:r>
        <w:t xml:space="preserve">Amount means the amount accepted in the Letter of Acceptance for the execution and completion of the Works and the remedying of any defects. </w:t>
      </w:r>
    </w:p>
    <w:p w:rsidR="00BD22E7" w:rsidRDefault="00880773">
      <w:pPr>
        <w:numPr>
          <w:ilvl w:val="0"/>
          <w:numId w:val="60"/>
        </w:numPr>
        <w:spacing w:after="91"/>
        <w:ind w:right="11" w:hanging="542"/>
      </w:pPr>
      <w:r>
        <w:rPr>
          <w:b/>
        </w:rPr>
        <w:t xml:space="preserve">The Activity Schedule </w:t>
      </w:r>
      <w:r>
        <w:t xml:space="preserve">is a schedule of the activities comprising the construction, installation, testing, and commissioning of the Works in a lump sum contract. It includes a lump sum price for each activity, which is used for valuations and for assessing the effects of Variations and Compensation Events. </w:t>
      </w:r>
    </w:p>
    <w:p w:rsidR="00BD22E7" w:rsidRDefault="00880773">
      <w:pPr>
        <w:numPr>
          <w:ilvl w:val="0"/>
          <w:numId w:val="60"/>
        </w:numPr>
        <w:spacing w:after="91"/>
        <w:ind w:right="11" w:hanging="542"/>
      </w:pPr>
      <w:r>
        <w:rPr>
          <w:b/>
        </w:rPr>
        <w:t xml:space="preserve">The Adjudicator </w:t>
      </w:r>
      <w:r>
        <w:t xml:space="preserve">is the person appointed jointly by the Procuring Entity and the Contractor to resolve disputes in the first instance, as provided for in GCC 23. </w:t>
      </w:r>
    </w:p>
    <w:p w:rsidR="00BD22E7" w:rsidRDefault="00880773">
      <w:pPr>
        <w:numPr>
          <w:ilvl w:val="0"/>
          <w:numId w:val="60"/>
        </w:numPr>
        <w:spacing w:after="99"/>
        <w:ind w:right="11" w:hanging="542"/>
      </w:pPr>
      <w:r>
        <w:rPr>
          <w:b/>
        </w:rPr>
        <w:t xml:space="preserve">Bill of Quantities </w:t>
      </w:r>
      <w:r>
        <w:t xml:space="preserve">means the priced and completed Bill of Quantities forming part of the Bid. </w:t>
      </w:r>
    </w:p>
    <w:p w:rsidR="00BD22E7" w:rsidRDefault="00880773">
      <w:pPr>
        <w:numPr>
          <w:ilvl w:val="0"/>
          <w:numId w:val="60"/>
        </w:numPr>
        <w:spacing w:after="109"/>
        <w:ind w:right="11" w:hanging="542"/>
      </w:pPr>
      <w:r>
        <w:rPr>
          <w:b/>
        </w:rPr>
        <w:t xml:space="preserve">Compensation Events </w:t>
      </w:r>
      <w:r>
        <w:t xml:space="preserve">are those defined in GCC Clause 42 hereunder. </w:t>
      </w:r>
    </w:p>
    <w:p w:rsidR="00BD22E7" w:rsidRDefault="00880773">
      <w:pPr>
        <w:numPr>
          <w:ilvl w:val="0"/>
          <w:numId w:val="60"/>
        </w:numPr>
        <w:spacing w:after="91"/>
        <w:ind w:right="11" w:hanging="542"/>
      </w:pPr>
      <w:r>
        <w:rPr>
          <w:b/>
        </w:rPr>
        <w:t xml:space="preserve">The Completion Date </w:t>
      </w:r>
      <w:r>
        <w:t xml:space="preserve">is the date of completion of the Works as certified by the Project Manager, in accordance with GCC Sub-Clause 53.1. </w:t>
      </w:r>
    </w:p>
    <w:p w:rsidR="00BD22E7" w:rsidRDefault="00880773">
      <w:pPr>
        <w:numPr>
          <w:ilvl w:val="0"/>
          <w:numId w:val="60"/>
        </w:numPr>
        <w:spacing w:after="91"/>
        <w:ind w:right="11" w:hanging="542"/>
      </w:pPr>
      <w:r>
        <w:rPr>
          <w:b/>
        </w:rPr>
        <w:t xml:space="preserve">The Contract </w:t>
      </w:r>
      <w:r>
        <w:t xml:space="preserve">is the Contract between the Procuring Entity and the Contractor to execute, complete, and maintain the Works. It consists of the documents listed in GCC Sub-Clause 2.3 below. </w:t>
      </w:r>
    </w:p>
    <w:p w:rsidR="00BD22E7" w:rsidRDefault="00880773">
      <w:pPr>
        <w:numPr>
          <w:ilvl w:val="0"/>
          <w:numId w:val="60"/>
        </w:numPr>
        <w:spacing w:after="92"/>
        <w:ind w:right="11" w:hanging="542"/>
      </w:pPr>
      <w:r>
        <w:rPr>
          <w:b/>
        </w:rPr>
        <w:t xml:space="preserve">The Contractor </w:t>
      </w:r>
      <w:r>
        <w:t xml:space="preserve">is the party whose Bid to carry out the Works has been accepted by the Procuring Entity. </w:t>
      </w:r>
    </w:p>
    <w:p w:rsidR="00BD22E7" w:rsidRDefault="00880773">
      <w:pPr>
        <w:numPr>
          <w:ilvl w:val="0"/>
          <w:numId w:val="60"/>
        </w:numPr>
        <w:spacing w:after="90"/>
        <w:ind w:right="11" w:hanging="542"/>
      </w:pPr>
      <w:r>
        <w:rPr>
          <w:b/>
        </w:rPr>
        <w:t xml:space="preserve">The Contractor's Bid </w:t>
      </w:r>
      <w:r>
        <w:t xml:space="preserve">is the completed bidding document submitted by the Contractor to the Procuring Entity. </w:t>
      </w:r>
    </w:p>
    <w:p w:rsidR="00BD22E7" w:rsidRDefault="00880773">
      <w:pPr>
        <w:numPr>
          <w:ilvl w:val="0"/>
          <w:numId w:val="60"/>
        </w:numPr>
        <w:spacing w:after="91"/>
        <w:ind w:right="11" w:hanging="542"/>
      </w:pPr>
      <w:r>
        <w:rPr>
          <w:b/>
        </w:rPr>
        <w:t xml:space="preserve">The Contract Price </w:t>
      </w:r>
      <w:r>
        <w:t xml:space="preserve">is the Accepted Contract Amount stated in the Letter of Acceptance and thereafter as adjusted in accordance with the Contract. </w:t>
      </w:r>
    </w:p>
    <w:p w:rsidR="00BD22E7" w:rsidRDefault="00880773">
      <w:pPr>
        <w:numPr>
          <w:ilvl w:val="0"/>
          <w:numId w:val="60"/>
        </w:numPr>
        <w:spacing w:after="92"/>
        <w:ind w:right="11" w:hanging="542"/>
      </w:pPr>
      <w:r>
        <w:rPr>
          <w:b/>
        </w:rPr>
        <w:t xml:space="preserve">Days </w:t>
      </w:r>
      <w:r>
        <w:t xml:space="preserve">are calendar days; months are calendar months. </w:t>
      </w:r>
    </w:p>
    <w:p w:rsidR="00BD22E7" w:rsidRDefault="00880773">
      <w:pPr>
        <w:numPr>
          <w:ilvl w:val="0"/>
          <w:numId w:val="60"/>
        </w:numPr>
        <w:spacing w:after="91"/>
        <w:ind w:right="11" w:hanging="542"/>
      </w:pPr>
      <w:r>
        <w:rPr>
          <w:b/>
        </w:rPr>
        <w:t>Day work</w:t>
      </w:r>
      <w:r>
        <w:t xml:space="preserve">s are varied work inputs subject to payment on a time basis for the Contractor's employees and Equipment, in addition to payments for associated Materials and Plant. </w:t>
      </w:r>
    </w:p>
    <w:p w:rsidR="00BD22E7" w:rsidRDefault="00880773">
      <w:pPr>
        <w:numPr>
          <w:ilvl w:val="0"/>
          <w:numId w:val="60"/>
        </w:numPr>
        <w:spacing w:after="100"/>
        <w:ind w:right="11" w:hanging="542"/>
      </w:pPr>
      <w:r>
        <w:rPr>
          <w:b/>
        </w:rPr>
        <w:t xml:space="preserve">A Defect </w:t>
      </w:r>
      <w:r>
        <w:t xml:space="preserve">is any part of the Works not completed in accordance with the Contract. </w:t>
      </w:r>
    </w:p>
    <w:p w:rsidR="00BD22E7" w:rsidRDefault="00880773">
      <w:pPr>
        <w:numPr>
          <w:ilvl w:val="0"/>
          <w:numId w:val="60"/>
        </w:numPr>
        <w:spacing w:after="91"/>
        <w:ind w:right="11" w:hanging="542"/>
      </w:pPr>
      <w:r>
        <w:rPr>
          <w:b/>
        </w:rPr>
        <w:t xml:space="preserve">The Defects </w:t>
      </w:r>
      <w:r>
        <w:t xml:space="preserve">Liability Certificate is the certificate issued by Project Manager upon correction of defects by the Contractor. </w:t>
      </w:r>
    </w:p>
    <w:p w:rsidR="00BD22E7" w:rsidRDefault="00880773">
      <w:pPr>
        <w:numPr>
          <w:ilvl w:val="0"/>
          <w:numId w:val="60"/>
        </w:numPr>
        <w:spacing w:after="95"/>
        <w:ind w:right="11" w:hanging="542"/>
      </w:pPr>
      <w:r>
        <w:rPr>
          <w:b/>
        </w:rPr>
        <w:t xml:space="preserve">The Defects Liability Period </w:t>
      </w:r>
      <w:r>
        <w:t xml:space="preserve">is the period </w:t>
      </w:r>
      <w:r>
        <w:rPr>
          <w:b/>
        </w:rPr>
        <w:t xml:space="preserve">named in the SCC </w:t>
      </w:r>
      <w:r>
        <w:t xml:space="preserve">pursuant to Sub-Clause 34.1 and calculated from the Completion Date. </w:t>
      </w:r>
    </w:p>
    <w:p w:rsidR="00BD22E7" w:rsidRDefault="00880773">
      <w:pPr>
        <w:numPr>
          <w:ilvl w:val="0"/>
          <w:numId w:val="60"/>
        </w:numPr>
        <w:spacing w:after="95"/>
        <w:ind w:right="11" w:hanging="542"/>
      </w:pPr>
      <w:r>
        <w:rPr>
          <w:b/>
        </w:rPr>
        <w:t xml:space="preserve">Drawings </w:t>
      </w:r>
      <w:r>
        <w:t xml:space="preserve">means the drawings of the Works, as included in the Contract, and any additional and modified drawings issued by (or on behalf of) the Procuring Entity in accordance with the Contract, include calculations and other information provided or approved by the Project Manager for the execution of the Contract. </w:t>
      </w:r>
    </w:p>
    <w:p w:rsidR="00BD22E7" w:rsidRDefault="00880773">
      <w:pPr>
        <w:numPr>
          <w:ilvl w:val="0"/>
          <w:numId w:val="60"/>
        </w:numPr>
        <w:spacing w:after="91"/>
        <w:ind w:right="11" w:hanging="542"/>
      </w:pPr>
      <w:r>
        <w:rPr>
          <w:b/>
        </w:rPr>
        <w:t xml:space="preserve">The Procuring Entity </w:t>
      </w:r>
      <w:r>
        <w:t xml:space="preserve">is the party who employs the Contractor to carry out the Works, </w:t>
      </w:r>
      <w:r>
        <w:rPr>
          <w:b/>
        </w:rPr>
        <w:t xml:space="preserve">as specified in the SCC, </w:t>
      </w:r>
      <w:r>
        <w:t xml:space="preserve">who is also the Procuring Entity. </w:t>
      </w:r>
    </w:p>
    <w:p w:rsidR="00B52F1A" w:rsidRDefault="00880773" w:rsidP="00B52F1A">
      <w:pPr>
        <w:numPr>
          <w:ilvl w:val="0"/>
          <w:numId w:val="60"/>
        </w:numPr>
        <w:ind w:right="11" w:hanging="542"/>
      </w:pPr>
      <w:r>
        <w:rPr>
          <w:b/>
        </w:rPr>
        <w:t>Equipmen</w:t>
      </w:r>
      <w:r>
        <w:t xml:space="preserve">t is the Contractor's machinery and vehicles brought temporarily to the Site to construct the Works. </w:t>
      </w:r>
    </w:p>
    <w:p w:rsidR="00B52F1A" w:rsidRDefault="00B52F1A" w:rsidP="00B52F1A">
      <w:pPr>
        <w:numPr>
          <w:ilvl w:val="0"/>
          <w:numId w:val="60"/>
        </w:numPr>
        <w:spacing w:after="91"/>
        <w:ind w:right="11" w:hanging="542"/>
      </w:pPr>
      <w:r>
        <w:rPr>
          <w:b/>
        </w:rPr>
        <w:t xml:space="preserve">“In writing” or “written” </w:t>
      </w:r>
      <w:r>
        <w:t xml:space="preserve">means hand-written, type-written, printed or electronically made, and resulting in a permanent record; </w:t>
      </w:r>
    </w:p>
    <w:p w:rsidR="00B52F1A" w:rsidRDefault="00B52F1A" w:rsidP="00B52F1A">
      <w:pPr>
        <w:numPr>
          <w:ilvl w:val="0"/>
          <w:numId w:val="60"/>
        </w:numPr>
        <w:spacing w:after="95"/>
        <w:ind w:right="11" w:hanging="542"/>
      </w:pPr>
      <w:r>
        <w:t xml:space="preserve">The Initial Contract Price is the Contract Price listed in the Procuring Entity's Letter of Acceptance. </w:t>
      </w:r>
    </w:p>
    <w:p w:rsidR="00B52F1A" w:rsidRDefault="00B52F1A" w:rsidP="00B52F1A">
      <w:pPr>
        <w:numPr>
          <w:ilvl w:val="0"/>
          <w:numId w:val="60"/>
        </w:numPr>
        <w:spacing w:after="91"/>
        <w:ind w:right="11" w:hanging="542"/>
      </w:pPr>
      <w:r>
        <w:rPr>
          <w:b/>
        </w:rPr>
        <w:t xml:space="preserve">The Intended Completion Date </w:t>
      </w:r>
      <w:r>
        <w:t xml:space="preserve">is the date on which it is intended that the Contractor shall complete the Works. The Intended Completion Date is </w:t>
      </w:r>
      <w:r>
        <w:rPr>
          <w:b/>
        </w:rPr>
        <w:t>specified in the SCC</w:t>
      </w:r>
      <w:r>
        <w:t xml:space="preserve">. The Intended Completion Date may be revised only by the Project Manager by issuing an extension of time or an acceleration order. </w:t>
      </w:r>
    </w:p>
    <w:p w:rsidR="00B52F1A" w:rsidRDefault="00B52F1A" w:rsidP="00B52F1A">
      <w:pPr>
        <w:numPr>
          <w:ilvl w:val="0"/>
          <w:numId w:val="60"/>
        </w:numPr>
        <w:spacing w:after="95"/>
        <w:ind w:right="11" w:hanging="542"/>
      </w:pPr>
      <w:r>
        <w:rPr>
          <w:b/>
        </w:rPr>
        <w:t xml:space="preserve">Materials </w:t>
      </w:r>
      <w:r>
        <w:t xml:space="preserve">are all supplies, including consumables, used by the Contractor for incorporation in the Works. </w:t>
      </w:r>
    </w:p>
    <w:p w:rsidR="00B52F1A" w:rsidRDefault="00B52F1A" w:rsidP="00B52F1A">
      <w:pPr>
        <w:numPr>
          <w:ilvl w:val="0"/>
          <w:numId w:val="60"/>
        </w:numPr>
        <w:spacing w:after="90"/>
        <w:ind w:right="11" w:hanging="542"/>
      </w:pPr>
      <w:r>
        <w:rPr>
          <w:b/>
        </w:rPr>
        <w:t>Plant i</w:t>
      </w:r>
      <w:r>
        <w:t xml:space="preserve">s any integral part of the Works that shall have a mechanical, electrical, chemical, or biological function. </w:t>
      </w:r>
    </w:p>
    <w:p w:rsidR="00B52F1A" w:rsidRDefault="00B52F1A" w:rsidP="00B52F1A">
      <w:pPr>
        <w:numPr>
          <w:ilvl w:val="0"/>
          <w:numId w:val="60"/>
        </w:numPr>
        <w:spacing w:after="91"/>
        <w:ind w:right="11" w:hanging="542"/>
      </w:pPr>
      <w:r>
        <w:rPr>
          <w:b/>
        </w:rPr>
        <w:t xml:space="preserve">The Project Manager </w:t>
      </w:r>
      <w:r>
        <w:t xml:space="preserve">is the person </w:t>
      </w:r>
      <w:r>
        <w:rPr>
          <w:b/>
        </w:rPr>
        <w:t xml:space="preserve">named in the SCC </w:t>
      </w:r>
      <w:r>
        <w:t xml:space="preserve">(or any other competent person appointed by the Procuring Entity and notified to the Contractor, to act in replacement of the Project Manager) who is responsible for supervising the execution of the Works and administering the Contract. </w:t>
      </w:r>
    </w:p>
    <w:p w:rsidR="00B52F1A" w:rsidRDefault="00B52F1A" w:rsidP="00B52F1A">
      <w:pPr>
        <w:numPr>
          <w:ilvl w:val="0"/>
          <w:numId w:val="60"/>
        </w:numPr>
        <w:spacing w:after="101"/>
        <w:ind w:right="11" w:hanging="542"/>
      </w:pPr>
      <w:r>
        <w:rPr>
          <w:b/>
        </w:rPr>
        <w:t xml:space="preserve">SCC </w:t>
      </w:r>
      <w:r>
        <w:t xml:space="preserve">means Special Conditions of Contract. </w:t>
      </w:r>
    </w:p>
    <w:p w:rsidR="00B52F1A" w:rsidRDefault="00B52F1A" w:rsidP="00B52F1A">
      <w:pPr>
        <w:numPr>
          <w:ilvl w:val="0"/>
          <w:numId w:val="60"/>
        </w:numPr>
        <w:spacing w:after="70" w:line="259" w:lineRule="auto"/>
        <w:ind w:right="11" w:hanging="542"/>
      </w:pPr>
      <w:r>
        <w:rPr>
          <w:b/>
        </w:rPr>
        <w:t xml:space="preserve">The Site </w:t>
      </w:r>
      <w:r>
        <w:t xml:space="preserve">is the area of the works as </w:t>
      </w:r>
      <w:r>
        <w:rPr>
          <w:b/>
        </w:rPr>
        <w:t>defined as such in the SCC</w:t>
      </w:r>
      <w:r>
        <w:t xml:space="preserve">. </w:t>
      </w:r>
    </w:p>
    <w:p w:rsidR="00B52F1A" w:rsidRDefault="00B52F1A" w:rsidP="00B52F1A">
      <w:pPr>
        <w:spacing w:after="65" w:line="259" w:lineRule="auto"/>
        <w:ind w:left="0" w:right="0" w:firstLine="0"/>
        <w:jc w:val="left"/>
      </w:pPr>
    </w:p>
    <w:p w:rsidR="00B52F1A" w:rsidRDefault="00B52F1A" w:rsidP="00B52F1A">
      <w:pPr>
        <w:numPr>
          <w:ilvl w:val="0"/>
          <w:numId w:val="61"/>
        </w:numPr>
        <w:spacing w:after="106"/>
        <w:ind w:right="395" w:hanging="540"/>
      </w:pPr>
      <w:r>
        <w:rPr>
          <w:b/>
        </w:rPr>
        <w:t xml:space="preserve">Site Investigation Reports </w:t>
      </w:r>
      <w:r>
        <w:t>are those that were included in the bidding document and are factual and interpretative reports about the surface and subsurface conditions at the Site.</w:t>
      </w:r>
    </w:p>
    <w:p w:rsidR="00B52F1A" w:rsidRDefault="00B52F1A" w:rsidP="00B52F1A">
      <w:pPr>
        <w:numPr>
          <w:ilvl w:val="0"/>
          <w:numId w:val="61"/>
        </w:numPr>
        <w:spacing w:after="88"/>
        <w:ind w:right="395" w:hanging="540"/>
      </w:pPr>
      <w:r>
        <w:rPr>
          <w:b/>
        </w:rPr>
        <w:t xml:space="preserve">Specification </w:t>
      </w:r>
      <w:r>
        <w:t>means the Specification of the Works included in the Contract and any modification or addition made or approved by the Project Manager.</w:t>
      </w:r>
    </w:p>
    <w:p w:rsidR="00B52F1A" w:rsidRDefault="00B52F1A" w:rsidP="00B52F1A">
      <w:pPr>
        <w:numPr>
          <w:ilvl w:val="0"/>
          <w:numId w:val="61"/>
        </w:numPr>
        <w:spacing w:after="88"/>
        <w:ind w:right="395" w:hanging="540"/>
      </w:pPr>
      <w:r>
        <w:rPr>
          <w:b/>
        </w:rPr>
        <w:t xml:space="preserve">The Start Date </w:t>
      </w:r>
      <w:r>
        <w:t xml:space="preserve">is </w:t>
      </w:r>
      <w:r>
        <w:rPr>
          <w:b/>
        </w:rPr>
        <w:t>given in the SCC</w:t>
      </w:r>
      <w:r>
        <w:t>. It is the latest date when the Contractor shall commence execution of the Works. It does not necessarily coincide with any of the Site Possession Dates.</w:t>
      </w:r>
    </w:p>
    <w:p w:rsidR="00B52F1A" w:rsidRDefault="00B52F1A" w:rsidP="00B52F1A">
      <w:pPr>
        <w:numPr>
          <w:ilvl w:val="0"/>
          <w:numId w:val="61"/>
        </w:numPr>
        <w:spacing w:after="88"/>
        <w:ind w:right="395" w:hanging="540"/>
      </w:pPr>
      <w:r>
        <w:rPr>
          <w:b/>
        </w:rPr>
        <w:t xml:space="preserve">A Subcontractor </w:t>
      </w:r>
      <w:r>
        <w:t>is a person or corporate body who has a Contract with the Contractor to carry out a part of the work in the Contract, which includes work on the Site.</w:t>
      </w:r>
    </w:p>
    <w:p w:rsidR="00B52F1A" w:rsidRDefault="00B52F1A" w:rsidP="00B52F1A">
      <w:pPr>
        <w:numPr>
          <w:ilvl w:val="0"/>
          <w:numId w:val="61"/>
        </w:numPr>
        <w:spacing w:after="88"/>
        <w:ind w:right="395" w:hanging="540"/>
      </w:pPr>
      <w:r>
        <w:rPr>
          <w:b/>
        </w:rPr>
        <w:t xml:space="preserve">Temporary Works </w:t>
      </w:r>
      <w:r>
        <w:t>are works designed, constructed, installed, and removed by the Contractor that are needed for construction or installation of the Works.</w:t>
      </w:r>
    </w:p>
    <w:p w:rsidR="00B52F1A" w:rsidRDefault="00B52F1A" w:rsidP="00B52F1A">
      <w:pPr>
        <w:numPr>
          <w:ilvl w:val="0"/>
          <w:numId w:val="61"/>
        </w:numPr>
        <w:spacing w:after="89"/>
        <w:ind w:right="395" w:hanging="540"/>
      </w:pPr>
      <w:r>
        <w:rPr>
          <w:b/>
        </w:rPr>
        <w:t xml:space="preserve">A Variation </w:t>
      </w:r>
      <w:r>
        <w:t>is an instruction given by the Project Manager which varies the Works.</w:t>
      </w:r>
    </w:p>
    <w:p w:rsidR="00B52F1A" w:rsidRDefault="00B52F1A" w:rsidP="00B52F1A">
      <w:pPr>
        <w:numPr>
          <w:ilvl w:val="0"/>
          <w:numId w:val="61"/>
        </w:numPr>
        <w:ind w:right="395" w:hanging="540"/>
      </w:pPr>
      <w:r>
        <w:rPr>
          <w:b/>
        </w:rPr>
        <w:t xml:space="preserve">The Works </w:t>
      </w:r>
      <w:r>
        <w:t xml:space="preserve">are what the Contract requires the Contractor to construct, install, and turn over to the Procuring Entity, </w:t>
      </w:r>
      <w:r>
        <w:rPr>
          <w:b/>
        </w:rPr>
        <w:t>as defined in the SCC</w:t>
      </w:r>
      <w:r>
        <w:t>.</w:t>
      </w:r>
    </w:p>
    <w:p w:rsidR="00B52F1A" w:rsidRDefault="00B52F1A" w:rsidP="00B52F1A">
      <w:pPr>
        <w:ind w:left="0" w:firstLine="0"/>
        <w:sectPr w:rsidR="00B52F1A">
          <w:headerReference w:type="even" r:id="rId64"/>
          <w:headerReference w:type="default" r:id="rId65"/>
          <w:footerReference w:type="even" r:id="rId66"/>
          <w:footerReference w:type="default" r:id="rId67"/>
          <w:headerReference w:type="first" r:id="rId68"/>
          <w:footerReference w:type="first" r:id="rId69"/>
          <w:footnotePr>
            <w:numRestart w:val="eachPage"/>
          </w:footnotePr>
          <w:pgSz w:w="11911" w:h="16841"/>
          <w:pgMar w:top="348" w:right="711" w:bottom="8" w:left="720" w:header="720" w:footer="720" w:gutter="0"/>
          <w:cols w:space="720"/>
        </w:sectPr>
      </w:pPr>
    </w:p>
    <w:p w:rsidR="00BD22E7" w:rsidRDefault="00880773">
      <w:pPr>
        <w:pStyle w:val="Heading7"/>
        <w:ind w:left="1421"/>
      </w:pPr>
      <w:r>
        <w:t xml:space="preserve">Interpretation </w:t>
      </w:r>
    </w:p>
    <w:p w:rsidR="00BD22E7" w:rsidRDefault="00880773">
      <w:pPr>
        <w:spacing w:after="279"/>
        <w:ind w:left="811" w:right="854" w:hanging="360"/>
      </w:pPr>
      <w:r>
        <w:t xml:space="preserve">1.2In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 </w:t>
      </w:r>
    </w:p>
    <w:p w:rsidR="00BD22E7" w:rsidRDefault="00880773">
      <w:pPr>
        <w:ind w:left="811" w:right="856" w:hanging="360"/>
      </w:pPr>
      <w:r>
        <w:t xml:space="preserve">1.3If sectional completion is specified in the SCC, references in the GCC to the Works, the Completion Date, and the Intended Completion Date apply to any Section of the Works (other than references to the Completion Date and Intended Completion Date for the whole of the Works). </w:t>
      </w:r>
    </w:p>
    <w:p w:rsidR="00BD22E7" w:rsidRDefault="00880773">
      <w:pPr>
        <w:spacing w:after="38"/>
        <w:ind w:left="811" w:right="2166" w:hanging="360"/>
      </w:pPr>
      <w:r>
        <w:t xml:space="preserve">1.4The documents forming the Contract shall be interpreted in the following order of priority: a)Agreement, </w:t>
      </w:r>
    </w:p>
    <w:p w:rsidR="00BD22E7" w:rsidRDefault="00880773">
      <w:pPr>
        <w:numPr>
          <w:ilvl w:val="0"/>
          <w:numId w:val="62"/>
        </w:numPr>
        <w:spacing w:after="42"/>
        <w:ind w:left="1237" w:right="11" w:hanging="425"/>
      </w:pPr>
      <w:r>
        <w:t xml:space="preserve">Letter of Acceptance, </w:t>
      </w:r>
    </w:p>
    <w:p w:rsidR="00BD22E7" w:rsidRDefault="00880773">
      <w:pPr>
        <w:numPr>
          <w:ilvl w:val="0"/>
          <w:numId w:val="62"/>
        </w:numPr>
        <w:spacing w:after="44"/>
        <w:ind w:left="1237" w:right="11" w:hanging="425"/>
      </w:pPr>
      <w:r>
        <w:t xml:space="preserve">Contractor's Bid, </w:t>
      </w:r>
    </w:p>
    <w:p w:rsidR="00BD22E7" w:rsidRDefault="00880773">
      <w:pPr>
        <w:numPr>
          <w:ilvl w:val="0"/>
          <w:numId w:val="62"/>
        </w:numPr>
        <w:spacing w:after="44"/>
        <w:ind w:left="1237" w:right="11" w:hanging="425"/>
      </w:pPr>
      <w:r>
        <w:t xml:space="preserve">Special Conditions of Contract, </w:t>
      </w:r>
    </w:p>
    <w:p w:rsidR="00BD22E7" w:rsidRDefault="00880773">
      <w:pPr>
        <w:numPr>
          <w:ilvl w:val="0"/>
          <w:numId w:val="62"/>
        </w:numPr>
        <w:spacing w:after="78"/>
        <w:ind w:left="1237" w:right="11" w:hanging="425"/>
      </w:pPr>
      <w:r>
        <w:t xml:space="preserve">General Conditions of Contract, including Appendices, </w:t>
      </w:r>
    </w:p>
    <w:p w:rsidR="00BD22E7" w:rsidRDefault="00880773">
      <w:pPr>
        <w:numPr>
          <w:ilvl w:val="0"/>
          <w:numId w:val="62"/>
        </w:numPr>
        <w:spacing w:after="46"/>
        <w:ind w:left="1237" w:right="11" w:hanging="425"/>
      </w:pPr>
      <w:r>
        <w:t xml:space="preserve">Specifications, </w:t>
      </w:r>
    </w:p>
    <w:p w:rsidR="00BD22E7" w:rsidRDefault="00880773">
      <w:pPr>
        <w:numPr>
          <w:ilvl w:val="0"/>
          <w:numId w:val="62"/>
        </w:numPr>
        <w:spacing w:after="133"/>
        <w:ind w:left="1237" w:right="11" w:hanging="425"/>
      </w:pPr>
      <w:r>
        <w:t xml:space="preserve">Drawings, </w:t>
      </w:r>
    </w:p>
    <w:p w:rsidR="00BD22E7" w:rsidRDefault="00880773">
      <w:pPr>
        <w:numPr>
          <w:ilvl w:val="0"/>
          <w:numId w:val="62"/>
        </w:numPr>
        <w:spacing w:after="55"/>
        <w:ind w:left="1237" w:right="11" w:hanging="425"/>
      </w:pPr>
      <w:r>
        <w:t>Bill of Quantities</w:t>
      </w:r>
      <w:r>
        <w:rPr>
          <w:vertAlign w:val="superscript"/>
        </w:rPr>
        <w:t>6</w:t>
      </w:r>
      <w:r>
        <w:t xml:space="preserve">, and </w:t>
      </w:r>
    </w:p>
    <w:p w:rsidR="00BD22E7" w:rsidRDefault="00880773">
      <w:pPr>
        <w:numPr>
          <w:ilvl w:val="0"/>
          <w:numId w:val="62"/>
        </w:numPr>
        <w:spacing w:after="19"/>
        <w:ind w:left="1237" w:right="11" w:hanging="425"/>
      </w:pPr>
      <w:r>
        <w:t xml:space="preserve">any other document </w:t>
      </w:r>
      <w:r>
        <w:rPr>
          <w:b/>
        </w:rPr>
        <w:t xml:space="preserve">listed in the SCC </w:t>
      </w:r>
      <w:r>
        <w:t xml:space="preserve">as forming part of the Contract.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60" w:line="259" w:lineRule="auto"/>
        <w:ind w:left="0" w:right="0" w:firstLine="0"/>
        <w:jc w:val="left"/>
      </w:pPr>
    </w:p>
    <w:p w:rsidR="00BD22E7" w:rsidRDefault="00880773">
      <w:pPr>
        <w:pStyle w:val="Heading7"/>
        <w:spacing w:after="178"/>
        <w:ind w:left="10"/>
      </w:pPr>
      <w:r>
        <w:t xml:space="preserve">Language and Law </w:t>
      </w:r>
    </w:p>
    <w:p w:rsidR="00BD22E7" w:rsidRDefault="00880773">
      <w:pPr>
        <w:spacing w:after="192"/>
        <w:ind w:left="811" w:right="166" w:hanging="360"/>
      </w:pPr>
      <w:r>
        <w:t xml:space="preserve">1.5The language of the Contract is English Language and the law governing the Contract are the Laws of Kenya. </w:t>
      </w:r>
    </w:p>
    <w:p w:rsidR="00BD22E7" w:rsidRDefault="00880773">
      <w:pPr>
        <w:spacing w:after="123"/>
        <w:ind w:left="811" w:right="95" w:hanging="360"/>
      </w:pPr>
      <w:r>
        <w:t xml:space="preserve">1.6Throughout the execution of the Contract, the Contractor shall comply with the import of goods and services prohibitions in the Procuring Entity's Country when </w:t>
      </w:r>
    </w:p>
    <w:p w:rsidR="00BD22E7" w:rsidRDefault="00880773">
      <w:pPr>
        <w:numPr>
          <w:ilvl w:val="0"/>
          <w:numId w:val="63"/>
        </w:numPr>
        <w:spacing w:after="44"/>
        <w:ind w:right="721" w:hanging="790"/>
      </w:pPr>
      <w:r>
        <w:t xml:space="preserve">as a matter of law or official regulations, Kenya prohibits commercial relations with that country; or </w:t>
      </w:r>
    </w:p>
    <w:p w:rsidR="00BD22E7" w:rsidRDefault="00880773">
      <w:pPr>
        <w:numPr>
          <w:ilvl w:val="0"/>
          <w:numId w:val="63"/>
        </w:numPr>
        <w:spacing w:after="4"/>
        <w:ind w:right="721" w:hanging="790"/>
      </w:pPr>
      <w:r>
        <w:t xml:space="preserve">by an act of compliance with a decision of the United Nations Security Council taken under Chapter VII of the Charter of the United Nations, Kenya prohibits any import of goods from that country or any payments to any country, person, or entity in that country. </w:t>
      </w:r>
    </w:p>
    <w:p w:rsidR="00BD22E7" w:rsidRDefault="00BD22E7">
      <w:pPr>
        <w:spacing w:after="221" w:line="259" w:lineRule="auto"/>
        <w:ind w:left="0" w:right="0" w:firstLine="0"/>
        <w:jc w:val="left"/>
      </w:pPr>
    </w:p>
    <w:p w:rsidR="00BD22E7" w:rsidRDefault="00880773">
      <w:pPr>
        <w:pStyle w:val="Heading7"/>
        <w:ind w:left="620" w:right="8460" w:hanging="620"/>
      </w:pPr>
      <w:r>
        <w:t xml:space="preserve">Project Manager's Decisions  </w:t>
      </w:r>
    </w:p>
    <w:p w:rsidR="00BD22E7" w:rsidRDefault="00880773">
      <w:pPr>
        <w:ind w:left="811" w:right="534" w:hanging="360"/>
      </w:pPr>
      <w:r>
        <w:t xml:space="preserve">1.7Except where otherwise specifically stated, the Project Manager shall decide contractual matters between the Procuring Entity and the Contractor in the role representing the Procuring Entity. </w:t>
      </w:r>
    </w:p>
    <w:p w:rsidR="00BD22E7" w:rsidRDefault="00880773">
      <w:pPr>
        <w:pStyle w:val="Heading7"/>
        <w:spacing w:after="181"/>
        <w:ind w:left="10"/>
      </w:pPr>
      <w:r>
        <w:t xml:space="preserve">Delegation </w:t>
      </w:r>
    </w:p>
    <w:p w:rsidR="00BD22E7" w:rsidRDefault="00880773">
      <w:pPr>
        <w:ind w:left="811" w:right="848" w:hanging="360"/>
      </w:pPr>
      <w:r>
        <w:t xml:space="preserve">1.8Otherwise </w:t>
      </w:r>
      <w:r>
        <w:rPr>
          <w:b/>
        </w:rPr>
        <w:t xml:space="preserve">specified in the SCC, </w:t>
      </w:r>
      <w:r>
        <w:t xml:space="preserve">the Project Manager may delegate any of his duties and responsibilities to other people, except to the Adjudicator, after notifying the Contractor, and may revoke any delegation after notifying the Contractor. </w:t>
      </w:r>
    </w:p>
    <w:p w:rsidR="00BD22E7" w:rsidRDefault="00880773">
      <w:pPr>
        <w:pStyle w:val="Heading7"/>
        <w:spacing w:after="178"/>
        <w:ind w:left="10"/>
      </w:pPr>
      <w:r>
        <w:t xml:space="preserve">Communications </w:t>
      </w:r>
    </w:p>
    <w:p w:rsidR="00BD22E7" w:rsidRDefault="00880773">
      <w:pPr>
        <w:ind w:left="811" w:right="635" w:hanging="360"/>
      </w:pPr>
      <w:r>
        <w:t xml:space="preserve">1.9Communications between parties that are referred to in the Conditions shall be effective only when in writing. A notice shall be effective only when it is delivered. </w:t>
      </w:r>
    </w:p>
    <w:p w:rsidR="00BD22E7" w:rsidRDefault="00880773">
      <w:pPr>
        <w:pStyle w:val="Heading7"/>
        <w:spacing w:after="175"/>
        <w:ind w:left="10"/>
      </w:pPr>
      <w:r>
        <w:t>Sub</w:t>
      </w:r>
      <w:r w:rsidR="0058140B">
        <w:t>-</w:t>
      </w:r>
      <w:r>
        <w:t xml:space="preserve">contracting </w:t>
      </w:r>
    </w:p>
    <w:p w:rsidR="00BD22E7" w:rsidRDefault="00880773">
      <w:pPr>
        <w:ind w:left="811" w:right="853" w:hanging="360"/>
      </w:pPr>
      <w:r>
        <w:t xml:space="preserve">1.10The Contractor may subcontract with the approval of the Project Manager, but may not assign the Contract without the approval of the Procuring Entity in writing. Subcontracting shall not alter the Contractor's obligations. </w:t>
      </w:r>
    </w:p>
    <w:p w:rsidR="00BD22E7" w:rsidRDefault="0058140B">
      <w:pPr>
        <w:pStyle w:val="Heading7"/>
        <w:spacing w:after="175"/>
        <w:ind w:left="10"/>
      </w:pPr>
      <w:r>
        <w:t>Other Contractors</w:t>
      </w:r>
      <w:r w:rsidR="00880773">
        <w:t xml:space="preserve"> </w:t>
      </w:r>
    </w:p>
    <w:p w:rsidR="00BD22E7" w:rsidRDefault="00880773">
      <w:pPr>
        <w:spacing w:after="19"/>
        <w:ind w:left="456" w:right="11"/>
      </w:pPr>
      <w:r>
        <w:t xml:space="preserve">1.11The Contractor shall cooperate and share the Site with other contractors, public authorities, utilities, and the </w:t>
      </w:r>
    </w:p>
    <w:p w:rsidR="00BD22E7" w:rsidRDefault="00880773">
      <w:pPr>
        <w:ind w:left="817" w:right="846"/>
      </w:pPr>
      <w:r>
        <w:t xml:space="preserve">Procuring Entity between the dates given in the Schedule of Other Contractors, as </w:t>
      </w:r>
      <w:r>
        <w:rPr>
          <w:b/>
        </w:rPr>
        <w:t xml:space="preserve">referred to in the SCC. </w:t>
      </w:r>
      <w:r>
        <w:t xml:space="preserve">The Contractor shall also provide facilities and services for them as described in the Schedule. The Procuring Entity may modify the Schedule of Other Contractors, and shall notify the Contractor of any such modification. </w:t>
      </w:r>
    </w:p>
    <w:p w:rsidR="00BD22E7" w:rsidRDefault="00880773">
      <w:pPr>
        <w:pStyle w:val="Heading7"/>
        <w:ind w:left="10"/>
      </w:pPr>
      <w:r>
        <w:t xml:space="preserve">Personnel and Equipment </w:t>
      </w:r>
    </w:p>
    <w:p w:rsidR="00BD22E7" w:rsidRDefault="00880773">
      <w:pPr>
        <w:spacing w:after="192"/>
        <w:ind w:left="811" w:right="857" w:hanging="360"/>
      </w:pPr>
      <w:r>
        <w:t xml:space="preserve">1.12The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192"/>
        <w:ind w:left="811" w:right="857" w:hanging="360"/>
      </w:pPr>
      <w:r>
        <w:t xml:space="preserve">1.13If the Project Manager asks the Contractor to remove a person who is a member of the Contractor's staff or work force, stating the reasons, the Contractor shall ensure that the person leaves the Site within seven days and has no further connection with the work in the Contract. </w:t>
      </w:r>
    </w:p>
    <w:p w:rsidR="00BD22E7" w:rsidRDefault="00880773">
      <w:pPr>
        <w:ind w:left="811" w:right="848" w:hanging="360"/>
      </w:pPr>
      <w:r>
        <w:t xml:space="preserve">1.14If the Procuring Entity, Project Manager or Contractor determines, that any employee of the Contractor be determined to have engaged in Fraud and Corruption during the execution of the Works, then that employee shall be removed in accordance with Clause 9.2 above. </w:t>
      </w:r>
    </w:p>
    <w:p w:rsidR="00BD22E7" w:rsidRDefault="00880773">
      <w:pPr>
        <w:pStyle w:val="Heading7"/>
        <w:spacing w:after="175"/>
        <w:ind w:left="10"/>
      </w:pPr>
      <w:r>
        <w:t xml:space="preserve">Procuring Entity's and Contractor's Risks </w:t>
      </w:r>
    </w:p>
    <w:p w:rsidR="00BD22E7" w:rsidRDefault="00880773">
      <w:pPr>
        <w:ind w:left="811" w:right="11" w:hanging="360"/>
      </w:pPr>
      <w:r>
        <w:t xml:space="preserve">1.15The Procuring Entity carries the risks which this Contract states are Procuring Entity's risks, and the Contractor carries the risks which this Contract states are Contractor's risks. </w:t>
      </w:r>
    </w:p>
    <w:p w:rsidR="00BD22E7" w:rsidRDefault="0058140B">
      <w:pPr>
        <w:pStyle w:val="Heading7"/>
        <w:spacing w:after="182"/>
        <w:ind w:left="10"/>
      </w:pPr>
      <w:r>
        <w:t>Procuring Entity’s</w:t>
      </w:r>
      <w:r w:rsidR="00880773">
        <w:t xml:space="preserve"> Risks </w:t>
      </w:r>
    </w:p>
    <w:p w:rsidR="00BD22E7" w:rsidRDefault="00880773">
      <w:pPr>
        <w:spacing w:after="112"/>
        <w:ind w:left="811" w:right="133" w:hanging="360"/>
      </w:pPr>
      <w:r>
        <w:t xml:space="preserve">1.16From the Start Date until the Defects Liability Certificate has been issued, the following are Procuring Entity's risks: </w:t>
      </w:r>
    </w:p>
    <w:p w:rsidR="00BD22E7" w:rsidRDefault="00880773">
      <w:pPr>
        <w:numPr>
          <w:ilvl w:val="0"/>
          <w:numId w:val="64"/>
        </w:numPr>
        <w:spacing w:after="41"/>
        <w:ind w:right="848" w:hanging="334"/>
      </w:pPr>
      <w:r>
        <w:t xml:space="preserve">The risk of personal injury, death, or loss of or damage to property (excluding the Works, Plant, Materials, and Equipment), which are due to </w:t>
      </w:r>
    </w:p>
    <w:p w:rsidR="00BD22E7" w:rsidRDefault="00880773">
      <w:pPr>
        <w:numPr>
          <w:ilvl w:val="2"/>
          <w:numId w:val="65"/>
        </w:numPr>
        <w:spacing w:after="43"/>
        <w:ind w:right="591" w:hanging="516"/>
      </w:pPr>
      <w:r>
        <w:t>use or occupation of the Site by the Works or for the purpose of the Works, which is the unavoidable result of the Works or</w:t>
      </w:r>
    </w:p>
    <w:p w:rsidR="00BD22E7" w:rsidRDefault="00880773">
      <w:pPr>
        <w:numPr>
          <w:ilvl w:val="2"/>
          <w:numId w:val="65"/>
        </w:numPr>
        <w:spacing w:after="40"/>
        <w:ind w:right="591" w:hanging="516"/>
      </w:pPr>
      <w:r>
        <w:t>negligence, breach of statutory duty, or interference with any legal right by the Procuring Entity or by any person employed by or contracted to him except the Contractor.</w:t>
      </w:r>
    </w:p>
    <w:p w:rsidR="00BD22E7" w:rsidRDefault="00BD22E7">
      <w:pPr>
        <w:spacing w:after="17" w:line="259" w:lineRule="auto"/>
        <w:ind w:left="1748" w:right="0" w:firstLine="0"/>
        <w:jc w:val="left"/>
      </w:pPr>
    </w:p>
    <w:p w:rsidR="00BD22E7" w:rsidRDefault="00880773">
      <w:pPr>
        <w:numPr>
          <w:ilvl w:val="0"/>
          <w:numId w:val="64"/>
        </w:numPr>
        <w:spacing w:after="196"/>
        <w:ind w:right="848" w:hanging="334"/>
      </w:pPr>
      <w:r>
        <w:t xml:space="preserve">The risk of damage to the Works, Plant, Materials, and Equipment to the extent that it is due to a fault of the Procuring Entity or in the Procuring Entity's design, or due to war or radioactive contamination directly affecting the country where the Works are to be executed. </w:t>
      </w:r>
    </w:p>
    <w:p w:rsidR="00BD22E7" w:rsidRDefault="00880773">
      <w:pPr>
        <w:spacing w:after="119"/>
        <w:ind w:left="811" w:right="622" w:hanging="360"/>
      </w:pPr>
      <w:r>
        <w:t xml:space="preserve">1.17From the Completion Date until the Defects Liability Certificate has been issued, the risk of loss of or damage to the Works, Plant, and Materials is a Procuring Entity's risk except loss or damage due to </w:t>
      </w:r>
    </w:p>
    <w:p w:rsidR="00BD22E7" w:rsidRDefault="00880773">
      <w:pPr>
        <w:spacing w:after="237"/>
        <w:ind w:left="699" w:right="1813" w:firstLine="0"/>
        <w:jc w:val="left"/>
      </w:pPr>
      <w:r>
        <w:t>aa)</w:t>
      </w:r>
      <w:r>
        <w:rPr>
          <w:rFonts w:ascii="Arial" w:eastAsia="Arial" w:hAnsi="Arial" w:cs="Arial"/>
        </w:rPr>
        <w:tab/>
      </w:r>
      <w:r>
        <w:t>a Defect which existed on the Completion Date, bb)an event occurring before the Completion Date, which was not itself a Procuring Entity's risk, or cc)</w:t>
      </w:r>
      <w:r>
        <w:rPr>
          <w:rFonts w:ascii="Arial" w:eastAsia="Arial" w:hAnsi="Arial" w:cs="Arial"/>
        </w:rPr>
        <w:tab/>
      </w:r>
      <w:r>
        <w:t xml:space="preserve">the activities of the Contractor on the Site after the Completion Date. </w:t>
      </w:r>
    </w:p>
    <w:p w:rsidR="00BD22E7" w:rsidRDefault="00880773">
      <w:pPr>
        <w:pStyle w:val="Heading7"/>
        <w:spacing w:after="179"/>
        <w:ind w:left="10"/>
      </w:pPr>
      <w:r>
        <w:t xml:space="preserve">Contractor's Risks </w:t>
      </w:r>
    </w:p>
    <w:p w:rsidR="00BD22E7" w:rsidRDefault="00880773">
      <w:pPr>
        <w:ind w:left="811" w:right="845" w:hanging="360"/>
      </w:pPr>
      <w:r>
        <w:t xml:space="preserve">1.18From the Starting Date until the Defects Liability Certificate has been issued, the risks of personal injury, death, and loss of or damage to property (including, without limitation, the Works, Plant, Materials, and Equipment) which are not Procuring Entity's risks are Contractor's risks. </w:t>
      </w:r>
    </w:p>
    <w:p w:rsidR="00BD22E7" w:rsidRDefault="00880773">
      <w:pPr>
        <w:pStyle w:val="Heading7"/>
        <w:spacing w:after="175"/>
        <w:ind w:left="10"/>
      </w:pPr>
      <w:r>
        <w:t xml:space="preserve">Insurance </w:t>
      </w:r>
    </w:p>
    <w:p w:rsidR="00BD22E7" w:rsidRDefault="00880773">
      <w:pPr>
        <w:spacing w:after="120"/>
        <w:ind w:left="811" w:right="847" w:hanging="360"/>
      </w:pPr>
      <w:r>
        <w:t xml:space="preserve">1.19The Contractor shall provide, in the joint names of the Procuring Entity and the Contractor, insurance cover from the Start Date to the end of the Defects Liability Period, in the amounts and deductibles </w:t>
      </w:r>
      <w:r>
        <w:rPr>
          <w:b/>
        </w:rPr>
        <w:t xml:space="preserve">stated in the SCC </w:t>
      </w:r>
      <w:r>
        <w:t xml:space="preserve">for the following events which are due to the Contractor's risks: </w:t>
      </w:r>
    </w:p>
    <w:p w:rsidR="00BD22E7" w:rsidRDefault="00880773">
      <w:pPr>
        <w:numPr>
          <w:ilvl w:val="0"/>
          <w:numId w:val="66"/>
        </w:numPr>
        <w:spacing w:after="36"/>
        <w:ind w:right="11" w:hanging="336"/>
      </w:pPr>
      <w:r>
        <w:t xml:space="preserve">loss of or damage to the Works, Plant, and Materials; </w:t>
      </w:r>
    </w:p>
    <w:p w:rsidR="00BD22E7" w:rsidRDefault="00880773">
      <w:pPr>
        <w:numPr>
          <w:ilvl w:val="0"/>
          <w:numId w:val="66"/>
        </w:numPr>
        <w:spacing w:after="41"/>
        <w:ind w:right="11" w:hanging="336"/>
      </w:pPr>
      <w:r>
        <w:t xml:space="preserve">loss of or damage to Equipment; </w:t>
      </w:r>
    </w:p>
    <w:p w:rsidR="00BD22E7" w:rsidRDefault="00880773">
      <w:pPr>
        <w:numPr>
          <w:ilvl w:val="0"/>
          <w:numId w:val="66"/>
        </w:numPr>
        <w:spacing w:after="19"/>
        <w:ind w:right="11" w:hanging="336"/>
      </w:pPr>
      <w:r>
        <w:t xml:space="preserve">loss of or damage to property (except the Works, Plant, Materials, and Equipment) in connection with the </w:t>
      </w:r>
    </w:p>
    <w:p w:rsidR="00BD22E7" w:rsidRDefault="00880773">
      <w:pPr>
        <w:spacing w:after="36"/>
        <w:ind w:left="1241" w:right="11"/>
      </w:pPr>
      <w:r>
        <w:t xml:space="preserve">Contract; and </w:t>
      </w:r>
    </w:p>
    <w:p w:rsidR="00BD22E7" w:rsidRDefault="00880773">
      <w:pPr>
        <w:numPr>
          <w:ilvl w:val="0"/>
          <w:numId w:val="66"/>
        </w:numPr>
        <w:spacing w:after="197"/>
        <w:ind w:right="11" w:hanging="336"/>
      </w:pPr>
      <w:r>
        <w:t xml:space="preserve">personal injury or death. </w:t>
      </w:r>
    </w:p>
    <w:p w:rsidR="00BD22E7" w:rsidRDefault="00880773">
      <w:pPr>
        <w:numPr>
          <w:ilvl w:val="1"/>
          <w:numId w:val="67"/>
        </w:numPr>
        <w:ind w:left="811" w:right="848" w:hanging="360"/>
      </w:pPr>
      <w:r>
        <w:t xml:space="preserve">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 </w:t>
      </w:r>
    </w:p>
    <w:p w:rsidR="00BD22E7" w:rsidRDefault="00880773">
      <w:pPr>
        <w:numPr>
          <w:ilvl w:val="1"/>
          <w:numId w:val="67"/>
        </w:numPr>
        <w:spacing w:after="192"/>
        <w:ind w:left="811" w:right="848" w:hanging="360"/>
      </w:pPr>
      <w:r>
        <w:t xml:space="preserve">If the Contractor does not provide any of the policies and certificates required, the Procuring Entity may effect the insurance which the Contractor should have provided and recover the premiums the Procuring Entity has paid from payments otherwise due to the Contractor or, if no payment is due, the payment of the premiums shall be a debt due. </w:t>
      </w:r>
    </w:p>
    <w:p w:rsidR="00BD22E7" w:rsidRDefault="00880773">
      <w:pPr>
        <w:numPr>
          <w:ilvl w:val="1"/>
          <w:numId w:val="67"/>
        </w:numPr>
        <w:spacing w:after="187"/>
        <w:ind w:left="811" w:right="848" w:hanging="360"/>
      </w:pPr>
      <w:r>
        <w:t xml:space="preserve">Alterations to the terms of an insurance shall not be made without the approval of the Project Manager. </w:t>
      </w:r>
    </w:p>
    <w:p w:rsidR="00BD22E7" w:rsidRDefault="00880773">
      <w:pPr>
        <w:numPr>
          <w:ilvl w:val="1"/>
          <w:numId w:val="67"/>
        </w:numPr>
        <w:ind w:left="811" w:right="848" w:hanging="360"/>
      </w:pPr>
      <w:r>
        <w:t xml:space="preserve">Both parties shall comply with any conditions of the insurance policies. </w:t>
      </w:r>
    </w:p>
    <w:p w:rsidR="00BD22E7" w:rsidRDefault="00880773">
      <w:pPr>
        <w:pStyle w:val="Heading7"/>
        <w:spacing w:after="178"/>
        <w:ind w:left="10"/>
      </w:pPr>
      <w:r>
        <w:t xml:space="preserve">Site Data </w:t>
      </w:r>
    </w:p>
    <w:p w:rsidR="00BD22E7" w:rsidRDefault="00880773">
      <w:pPr>
        <w:ind w:left="811" w:right="476" w:hanging="360"/>
      </w:pPr>
      <w:r>
        <w:t xml:space="preserve">1.24The Contractor shall be deemed to have examined any Site Data </w:t>
      </w:r>
      <w:r>
        <w:rPr>
          <w:b/>
        </w:rPr>
        <w:t>referred to in the SCC</w:t>
      </w:r>
      <w:r>
        <w:t xml:space="preserve">, supplemented by any information available to the Contractor. </w:t>
      </w:r>
    </w:p>
    <w:p w:rsidR="00BD22E7" w:rsidRDefault="00880773">
      <w:pPr>
        <w:pStyle w:val="Heading6"/>
        <w:ind w:left="-5"/>
      </w:pPr>
      <w:r>
        <w:t>Contractor to Construct the Works</w:t>
      </w:r>
    </w:p>
    <w:p w:rsidR="00BD22E7" w:rsidRDefault="00880773">
      <w:pPr>
        <w:ind w:left="456" w:right="11"/>
      </w:pPr>
      <w:r>
        <w:t xml:space="preserve">1.25The Contractor shall construct and install the Works in accordance with the Specifications and Drawings. </w:t>
      </w:r>
    </w:p>
    <w:p w:rsidR="00BD22E7" w:rsidRDefault="00880773">
      <w:pPr>
        <w:pStyle w:val="Heading7"/>
        <w:spacing w:after="178"/>
        <w:ind w:left="10"/>
      </w:pPr>
      <w:r>
        <w:t xml:space="preserve">The Works to Be Completed by the Intended Completion Date </w:t>
      </w:r>
    </w:p>
    <w:p w:rsidR="00BD22E7" w:rsidRDefault="00880773">
      <w:pPr>
        <w:ind w:left="811" w:right="848" w:hanging="360"/>
      </w:pPr>
      <w:r>
        <w:t xml:space="preserve">1.26The Contractor may commence execution of the Works on the Start Date and shall carry out the Works in accordance with the Program submitted by the Contractor, as updated with the approval of the Project Manager, and complete them by the Intended Completion Date. </w:t>
      </w:r>
    </w:p>
    <w:p w:rsidR="00BD22E7" w:rsidRDefault="00880773">
      <w:pPr>
        <w:pStyle w:val="Heading7"/>
        <w:ind w:left="10"/>
      </w:pPr>
      <w:r>
        <w:t xml:space="preserve">Approval by the Project Manager </w:t>
      </w:r>
    </w:p>
    <w:p w:rsidR="00BD22E7" w:rsidRDefault="00880773">
      <w:pPr>
        <w:spacing w:after="192"/>
        <w:ind w:left="811" w:right="170" w:hanging="360"/>
      </w:pPr>
      <w:r>
        <w:t xml:space="preserve">1.27The Contractor shall submit Specifications and Drawings showing the proposed Temporary Works to the Project Manager, for his approval. </w:t>
      </w:r>
    </w:p>
    <w:p w:rsidR="00BD22E7" w:rsidRDefault="00880773">
      <w:pPr>
        <w:spacing w:after="187"/>
        <w:ind w:left="456" w:right="11"/>
      </w:pPr>
      <w:r>
        <w:t xml:space="preserve">1.28The Contractor shall be responsible for design of Temporary Works. </w:t>
      </w:r>
    </w:p>
    <w:p w:rsidR="00BD22E7" w:rsidRDefault="00880773">
      <w:pPr>
        <w:spacing w:after="192"/>
        <w:ind w:left="811" w:right="163" w:hanging="360"/>
      </w:pPr>
      <w:r>
        <w:t xml:space="preserve">1.29The Project Manager's approval shall not alter the Contractor's responsibility for design of the Temporary Works. </w:t>
      </w:r>
    </w:p>
    <w:p w:rsidR="00BD22E7" w:rsidRDefault="00880773">
      <w:pPr>
        <w:spacing w:after="187"/>
        <w:ind w:left="456" w:right="11"/>
      </w:pPr>
      <w:r>
        <w:t xml:space="preserve">1.30The Contractor shall obtain approval of third parties to the design of the Temporary Works, where required. </w:t>
      </w:r>
    </w:p>
    <w:p w:rsidR="00BD22E7" w:rsidRDefault="00880773">
      <w:pPr>
        <w:ind w:left="811" w:right="179" w:hanging="360"/>
      </w:pPr>
      <w:r>
        <w:t xml:space="preserve">1.31All Drawings prepared by the Contractor for the execution of the temporary or permanent Works, are subject to prior approval by the Project Manager before this use. </w:t>
      </w:r>
    </w:p>
    <w:p w:rsidR="00BD22E7" w:rsidRDefault="00880773">
      <w:pPr>
        <w:spacing w:after="178" w:line="249" w:lineRule="auto"/>
        <w:ind w:left="10" w:right="0" w:hanging="10"/>
        <w:jc w:val="left"/>
      </w:pPr>
      <w:r>
        <w:rPr>
          <w:b/>
          <w:color w:val="000000"/>
        </w:rPr>
        <w:t xml:space="preserve">Safety </w:t>
      </w:r>
    </w:p>
    <w:p w:rsidR="00BD22E7" w:rsidRDefault="00880773">
      <w:pPr>
        <w:ind w:left="456" w:right="11"/>
      </w:pPr>
      <w:r>
        <w:t xml:space="preserve">1.32The Contractor shall be responsible for the safety of all activities on the Site. </w:t>
      </w:r>
    </w:p>
    <w:p w:rsidR="00BD22E7" w:rsidRDefault="00880773">
      <w:pPr>
        <w:pStyle w:val="Heading7"/>
        <w:ind w:left="10"/>
      </w:pPr>
      <w:r>
        <w:t xml:space="preserve">Discoveries </w:t>
      </w:r>
    </w:p>
    <w:p w:rsidR="00BD22E7" w:rsidRDefault="00880773">
      <w:pPr>
        <w:ind w:left="811" w:right="848" w:hanging="360"/>
      </w:pPr>
      <w:r>
        <w:t xml:space="preserve">1.33Anything of historical or other interest or of significant value unexpectedly discovered on the Site shall be the property of the Procuring Entity. The Contractor shall notify the Project Manager of such discoveries and carry out the Project Manager's instructions for dealing with them. </w:t>
      </w:r>
    </w:p>
    <w:p w:rsidR="00BD22E7" w:rsidRDefault="00880773">
      <w:pPr>
        <w:pStyle w:val="Heading7"/>
        <w:spacing w:after="178"/>
        <w:ind w:left="10"/>
      </w:pPr>
      <w:r>
        <w:t xml:space="preserve">Possession of the Site </w:t>
      </w:r>
    </w:p>
    <w:p w:rsidR="00BD22E7" w:rsidRDefault="00880773">
      <w:pPr>
        <w:ind w:left="811" w:right="848" w:hanging="360"/>
      </w:pPr>
      <w:r>
        <w:t xml:space="preserve">1.34The Procuring Entity shall give possession of all parts of the Site to the Contractor. If possession of a part is not given by the date </w:t>
      </w:r>
      <w:r>
        <w:rPr>
          <w:b/>
        </w:rPr>
        <w:t xml:space="preserve">stated in the SCC, </w:t>
      </w:r>
      <w:r>
        <w:t xml:space="preserve">the Procuring Entity shall be deemed to have delayed the start of the relevant activities, and this shall be a Compensation Event. </w:t>
      </w:r>
    </w:p>
    <w:p w:rsidR="00BD22E7" w:rsidRDefault="00880773">
      <w:pPr>
        <w:pStyle w:val="Heading7"/>
        <w:spacing w:after="178"/>
        <w:ind w:left="10"/>
      </w:pPr>
      <w:r>
        <w:t xml:space="preserve">Access to the Site </w:t>
      </w:r>
    </w:p>
    <w:p w:rsidR="00BD22E7" w:rsidRDefault="00880773">
      <w:pPr>
        <w:ind w:left="811" w:right="848" w:hanging="360"/>
      </w:pPr>
      <w:r>
        <w:t xml:space="preserve">1.35The Contractor shall allow the Project Manager and any person authorized by the Project Manager access to the Site and to any place where work in connection with the Contract is being carried out or is intended to be carried out. </w:t>
      </w:r>
    </w:p>
    <w:p w:rsidR="00BD22E7" w:rsidRDefault="00880773">
      <w:pPr>
        <w:pStyle w:val="Heading7"/>
        <w:spacing w:after="178"/>
        <w:ind w:left="10"/>
      </w:pPr>
      <w:r>
        <w:t xml:space="preserve">Instructions, Inspections and Audits </w:t>
      </w:r>
    </w:p>
    <w:p w:rsidR="00BD22E7" w:rsidRDefault="00880773">
      <w:pPr>
        <w:spacing w:after="192"/>
        <w:ind w:left="811" w:right="393" w:hanging="360"/>
      </w:pPr>
      <w:r>
        <w:t xml:space="preserve">1.36The Contractor shall carry out all instructions of the Project Manager which comply with the applicable laws where the Site is located. </w:t>
      </w:r>
    </w:p>
    <w:p w:rsidR="00BD22E7" w:rsidRDefault="00880773">
      <w:pPr>
        <w:spacing w:after="192"/>
        <w:ind w:left="811" w:right="846" w:hanging="360"/>
      </w:pPr>
      <w:r>
        <w:t xml:space="preserve">1.37The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rsidR="00BD22E7" w:rsidRDefault="00880773">
      <w:pPr>
        <w:ind w:left="811" w:right="846" w:hanging="360"/>
      </w:pPr>
      <w:r>
        <w:t xml:space="preserve">1.38The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sub-consultants'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 </w:t>
      </w:r>
    </w:p>
    <w:p w:rsidR="00BD22E7" w:rsidRDefault="00880773">
      <w:pPr>
        <w:pStyle w:val="Heading7"/>
        <w:spacing w:after="178"/>
        <w:ind w:left="10"/>
      </w:pPr>
      <w:r>
        <w:t xml:space="preserve">Appointment of the Adjudicator </w:t>
      </w:r>
    </w:p>
    <w:p w:rsidR="00BD22E7" w:rsidRDefault="00880773">
      <w:pPr>
        <w:spacing w:after="192"/>
        <w:ind w:left="811" w:right="846" w:hanging="360"/>
      </w:pPr>
      <w:r>
        <w:t xml:space="preserve">1.39The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 </w:t>
      </w:r>
    </w:p>
    <w:p w:rsidR="00BD22E7" w:rsidRDefault="00880773">
      <w:pPr>
        <w:ind w:left="811" w:right="850" w:hanging="360"/>
      </w:pPr>
      <w:r>
        <w:t xml:space="preserve">1.40Should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 of either party, within 14 days of receipt of such request. </w:t>
      </w:r>
    </w:p>
    <w:p w:rsidR="00BD22E7" w:rsidRDefault="00880773">
      <w:pPr>
        <w:pStyle w:val="Heading7"/>
        <w:spacing w:after="182"/>
        <w:ind w:left="10"/>
      </w:pPr>
      <w:r>
        <w:t xml:space="preserve">Settlement of Claims and Disputes </w:t>
      </w:r>
    </w:p>
    <w:p w:rsidR="00BD22E7" w:rsidRDefault="00880773">
      <w:pPr>
        <w:pStyle w:val="Heading8"/>
        <w:spacing w:after="85" w:line="259" w:lineRule="auto"/>
        <w:ind w:left="461"/>
      </w:pPr>
      <w:r>
        <w:rPr>
          <w:color w:val="231F20"/>
          <w:sz w:val="22"/>
        </w:rPr>
        <w:t xml:space="preserve">1.41Contractor's Claims </w:t>
      </w:r>
    </w:p>
    <w:p w:rsidR="00BD22E7" w:rsidRDefault="00880773">
      <w:pPr>
        <w:spacing w:after="1"/>
        <w:ind w:left="1320" w:right="718" w:hanging="629"/>
      </w:pPr>
      <w:r>
        <w:t xml:space="preserve">24.1.1If the Contractor considers itself to be entitled to any extension of the Time for Completion and/or any additional payment, under any Clause of these Conditions or otherwise in connection with the Contract, the Contractor shall give </w:t>
      </w:r>
      <w:r>
        <w:rPr>
          <w:u w:val="single" w:color="231F20"/>
        </w:rPr>
        <w:t>Notice to the Project Manager,</w:t>
      </w:r>
      <w:r>
        <w:t xml:space="preserve"> describing the event or circumstance giving rise to the claim. The notice shall be given as soon as practicable, and not later than 30 days after the Contractor became aware, or should have become aware, of the event or circumstance.</w:t>
      </w:r>
    </w:p>
    <w:p w:rsidR="00BD22E7" w:rsidRDefault="00BD22E7">
      <w:pPr>
        <w:spacing w:after="0" w:line="259" w:lineRule="auto"/>
        <w:ind w:left="0" w:right="0" w:firstLine="0"/>
        <w:jc w:val="left"/>
      </w:pPr>
    </w:p>
    <w:p w:rsidR="00BD22E7" w:rsidRDefault="00880773">
      <w:pPr>
        <w:spacing w:after="0"/>
        <w:ind w:left="1320" w:right="719" w:hanging="629"/>
      </w:pPr>
      <w:r>
        <w:t xml:space="preserve">24.1.2If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 </w:t>
      </w:r>
    </w:p>
    <w:p w:rsidR="00BD22E7" w:rsidRDefault="00BD22E7">
      <w:pPr>
        <w:spacing w:after="0" w:line="259" w:lineRule="auto"/>
        <w:ind w:left="1260" w:right="0" w:firstLine="0"/>
        <w:jc w:val="left"/>
      </w:pPr>
    </w:p>
    <w:p w:rsidR="00BD22E7" w:rsidRDefault="00880773">
      <w:pPr>
        <w:spacing w:after="0"/>
        <w:ind w:left="1320" w:right="11" w:hanging="629"/>
      </w:pPr>
      <w:r>
        <w:t xml:space="preserve">24.1.3The Contractor shall also submit any other notices which are required by the Contract, and supporting particulars for the claim, all as relevant to such event or circumstance. </w:t>
      </w:r>
    </w:p>
    <w:p w:rsidR="00BD22E7" w:rsidRDefault="00BD22E7">
      <w:pPr>
        <w:spacing w:after="0" w:line="259" w:lineRule="auto"/>
        <w:ind w:left="1260" w:right="0" w:firstLine="0"/>
        <w:jc w:val="left"/>
      </w:pPr>
    </w:p>
    <w:p w:rsidR="00BD22E7" w:rsidRDefault="00880773">
      <w:pPr>
        <w:spacing w:after="0"/>
        <w:ind w:left="1320" w:right="716" w:hanging="629"/>
      </w:pPr>
      <w:r>
        <w:t xml:space="preserve">24.1.4The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 </w:t>
      </w:r>
    </w:p>
    <w:p w:rsidR="00BD22E7" w:rsidRDefault="00BD22E7">
      <w:pPr>
        <w:spacing w:after="0" w:line="259" w:lineRule="auto"/>
        <w:ind w:left="1260" w:right="0" w:firstLine="0"/>
        <w:jc w:val="left"/>
      </w:pPr>
    </w:p>
    <w:p w:rsidR="00BD22E7" w:rsidRDefault="00880773">
      <w:pPr>
        <w:spacing w:after="0"/>
        <w:ind w:left="1320" w:right="717" w:hanging="629"/>
      </w:pPr>
      <w:r>
        <w:t xml:space="preserve">24.1.5Within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 </w:t>
      </w:r>
    </w:p>
    <w:p w:rsidR="00BD22E7" w:rsidRDefault="00BD22E7">
      <w:pPr>
        <w:spacing w:after="22" w:line="259" w:lineRule="auto"/>
        <w:ind w:left="632" w:right="0" w:firstLine="0"/>
        <w:jc w:val="left"/>
      </w:pPr>
    </w:p>
    <w:p w:rsidR="00BD22E7" w:rsidRDefault="00880773">
      <w:pPr>
        <w:numPr>
          <w:ilvl w:val="0"/>
          <w:numId w:val="68"/>
        </w:numPr>
        <w:spacing w:after="36"/>
        <w:ind w:left="1621" w:right="716" w:hanging="269"/>
      </w:pPr>
      <w:r>
        <w:t>this fully detailed claim shall be considered as interim;</w:t>
      </w:r>
    </w:p>
    <w:p w:rsidR="00BD22E7" w:rsidRDefault="00880773">
      <w:pPr>
        <w:numPr>
          <w:ilvl w:val="0"/>
          <w:numId w:val="68"/>
        </w:numPr>
        <w:spacing w:after="42"/>
        <w:ind w:left="1621" w:right="716" w:hanging="269"/>
      </w:pPr>
      <w:r>
        <w:t>the Contractor shall send further interim claims at monthly intervals, giving the accumulated delay and/or amount claimed, and such further particulars as the Project Manager may reasonably require; and</w:t>
      </w:r>
    </w:p>
    <w:p w:rsidR="00BD22E7" w:rsidRDefault="00880773">
      <w:pPr>
        <w:numPr>
          <w:ilvl w:val="0"/>
          <w:numId w:val="68"/>
        </w:numPr>
        <w:spacing w:after="37"/>
        <w:ind w:left="1621" w:right="716" w:hanging="269"/>
      </w:pPr>
      <w:r>
        <w:t>the Contractor shall send a final claim within 30 days after the end of the effects resulting from the event or circumstance, or within such other period as may be proposed by the Contractor and approved by the Project Manager.</w:t>
      </w:r>
    </w:p>
    <w:p w:rsidR="00BD22E7" w:rsidRDefault="00BD22E7">
      <w:pPr>
        <w:spacing w:after="0" w:line="259" w:lineRule="auto"/>
        <w:ind w:left="1620" w:right="0" w:firstLine="0"/>
        <w:jc w:val="left"/>
      </w:pPr>
    </w:p>
    <w:p w:rsidR="00BD22E7" w:rsidRDefault="00880773">
      <w:pPr>
        <w:spacing w:after="0"/>
        <w:ind w:left="1320" w:right="716" w:hanging="629"/>
      </w:pPr>
      <w:r>
        <w:t>24.1.6Within 42 days after receiving a Notice of a claim or any further particulars supporting a previous claim, or within such other period as may be proposed by the Project Manager and approved by the Contractor, the Project Manager shall respond with approval, or with disapproval and detailed comments. He may also request any necessary further particulars, but shall nevertheless give his response on the principles of the claim within the above defined time period.</w:t>
      </w:r>
    </w:p>
    <w:p w:rsidR="00BD22E7" w:rsidRDefault="00BD22E7">
      <w:pPr>
        <w:spacing w:after="10" w:line="259" w:lineRule="auto"/>
        <w:ind w:left="1260" w:right="0" w:firstLine="0"/>
        <w:jc w:val="left"/>
      </w:pPr>
    </w:p>
    <w:p w:rsidR="00BD22E7" w:rsidRDefault="00880773">
      <w:pPr>
        <w:spacing w:after="19"/>
        <w:ind w:left="696" w:right="11"/>
      </w:pPr>
      <w:r>
        <w:t>24.1.7Within the above defined period of 42 days, the Project Manager shall proceed in accordance with Sub-</w:t>
      </w:r>
    </w:p>
    <w:p w:rsidR="00BD22E7" w:rsidRDefault="00880773">
      <w:pPr>
        <w:spacing w:after="19"/>
        <w:ind w:left="1265" w:right="11"/>
      </w:pPr>
      <w:r>
        <w:t xml:space="preserve">Clause </w:t>
      </w:r>
    </w:p>
    <w:p w:rsidR="00BD22E7" w:rsidRDefault="00BD22E7">
      <w:pPr>
        <w:spacing w:after="0" w:line="259" w:lineRule="auto"/>
        <w:ind w:left="848" w:right="0" w:firstLine="0"/>
        <w:jc w:val="left"/>
      </w:pPr>
    </w:p>
    <w:p w:rsidR="00BD22E7" w:rsidRDefault="00880773">
      <w:pPr>
        <w:ind w:left="696" w:right="11"/>
      </w:pPr>
      <w:r>
        <w:t xml:space="preserve">24.1.8 [Determinations] to agree or determine (i) the extension (if any) of the Time for Completion (before or </w:t>
      </w:r>
    </w:p>
    <w:p w:rsidR="00BD22E7" w:rsidRDefault="00880773">
      <w:pPr>
        <w:spacing w:after="0"/>
        <w:ind w:left="1265" w:right="11"/>
      </w:pPr>
      <w:r>
        <w:t xml:space="preserve">after its expiry) in accordance with Sub-Clause 8.4 [Extension of Time for Completion], and/or (ii) the additional payment (if any) to which the Contractor is entitled under the Contract. </w:t>
      </w:r>
    </w:p>
    <w:p w:rsidR="00BD22E7" w:rsidRDefault="00BD22E7">
      <w:pPr>
        <w:spacing w:after="6" w:line="259" w:lineRule="auto"/>
        <w:ind w:left="0" w:right="0" w:firstLine="0"/>
        <w:jc w:val="left"/>
      </w:pPr>
    </w:p>
    <w:p w:rsidR="00BD22E7" w:rsidRDefault="00880773">
      <w:pPr>
        <w:spacing w:after="0"/>
        <w:ind w:left="1320" w:right="718" w:hanging="629"/>
      </w:pPr>
      <w:r>
        <w:t xml:space="preserve">24.1.9Each Payment Certificate shall include such additional payment for any claim as has been reasonably substantiated as due under the relevant provision of the Contract. Unless and until the particulars supplied are sufficient to substantiate the whole of the claim, the Contractor shall only be entitled to payment for such part of the claim as he has been able to substantiate. </w:t>
      </w:r>
    </w:p>
    <w:p w:rsidR="00BD22E7" w:rsidRDefault="00BD22E7">
      <w:pPr>
        <w:spacing w:after="10" w:line="259" w:lineRule="auto"/>
        <w:ind w:left="1260" w:right="0" w:firstLine="0"/>
        <w:jc w:val="left"/>
      </w:pPr>
    </w:p>
    <w:p w:rsidR="00BD22E7" w:rsidRDefault="00880773">
      <w:pPr>
        <w:spacing w:after="0"/>
        <w:ind w:left="1320" w:right="723" w:hanging="629"/>
      </w:pPr>
      <w:r>
        <w:t xml:space="preserve">24.1.10If the Project Manager does not respond within the timeframe defined in this Clause, either Party may consider that the claim is rejected by the Project Manager and any of the Parties may refer to Arbitration in accordance with Sub-Clause 24.4 [Arbitration]. </w:t>
      </w:r>
    </w:p>
    <w:p w:rsidR="00BD22E7" w:rsidRDefault="00BD22E7">
      <w:pPr>
        <w:spacing w:after="0" w:line="259" w:lineRule="auto"/>
        <w:ind w:left="1260" w:right="0" w:firstLine="0"/>
        <w:jc w:val="left"/>
      </w:pPr>
    </w:p>
    <w:p w:rsidR="00BD22E7" w:rsidRDefault="00880773">
      <w:pPr>
        <w:spacing w:after="197"/>
        <w:ind w:left="1320" w:right="716" w:hanging="629"/>
      </w:pPr>
      <w:r>
        <w:t>24.1.11The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 of the claim, unless the claim is excluded under the second paragraph of this Sub-Clause 24.3.</w:t>
      </w:r>
    </w:p>
    <w:p w:rsidR="00BD22E7" w:rsidRDefault="00880773">
      <w:pPr>
        <w:pStyle w:val="Heading8"/>
        <w:spacing w:after="84" w:line="259" w:lineRule="auto"/>
        <w:ind w:left="461"/>
      </w:pPr>
      <w:r>
        <w:rPr>
          <w:color w:val="231F20"/>
          <w:sz w:val="22"/>
        </w:rPr>
        <w:t>1.42</w:t>
      </w:r>
      <w:r w:rsidR="0058140B">
        <w:rPr>
          <w:color w:val="231F20"/>
          <w:sz w:val="22"/>
        </w:rPr>
        <w:t xml:space="preserve"> </w:t>
      </w:r>
      <w:r>
        <w:rPr>
          <w:color w:val="231F20"/>
          <w:sz w:val="22"/>
        </w:rPr>
        <w:t xml:space="preserve">Amicable Settlement </w:t>
      </w:r>
    </w:p>
    <w:p w:rsidR="00BD22E7" w:rsidRDefault="00880773">
      <w:pPr>
        <w:spacing w:after="196"/>
        <w:ind w:left="1260" w:right="716" w:hanging="809"/>
      </w:pPr>
      <w:r>
        <w:rPr>
          <w:color w:val="000000"/>
        </w:rPr>
        <w:t>24.2.1</w:t>
      </w:r>
      <w:r>
        <w:t>Where a notice of a claim has been given, both Parties shall attempt to settle the dispute amicably before the commencement of arbitration. However, unless both Parties agree otherwise, the Party giving a notice of a claim in accordance with Sub-Clause 24.1 above should move to commence arbitration after the fifty-sixth day from the day on which a notice of a claim was given, even if no attempt at an amicable settlement has been made.</w:t>
      </w:r>
    </w:p>
    <w:p w:rsidR="00BD22E7" w:rsidRDefault="00880773">
      <w:pPr>
        <w:pStyle w:val="Heading8"/>
        <w:spacing w:after="87" w:line="259" w:lineRule="auto"/>
        <w:ind w:left="461"/>
      </w:pPr>
      <w:r>
        <w:rPr>
          <w:color w:val="231F20"/>
          <w:sz w:val="22"/>
        </w:rPr>
        <w:t>1.43</w:t>
      </w:r>
      <w:r w:rsidR="0058140B">
        <w:rPr>
          <w:color w:val="231F20"/>
          <w:sz w:val="22"/>
        </w:rPr>
        <w:t xml:space="preserve"> </w:t>
      </w:r>
      <w:r>
        <w:rPr>
          <w:color w:val="231F20"/>
          <w:sz w:val="22"/>
        </w:rPr>
        <w:t xml:space="preserve">Matters that may be referred to arbitration </w:t>
      </w:r>
    </w:p>
    <w:p w:rsidR="00BD22E7" w:rsidRDefault="00880773">
      <w:pPr>
        <w:spacing w:after="0"/>
        <w:ind w:left="1320" w:right="717" w:hanging="629"/>
      </w:pPr>
      <w:r>
        <w:t xml:space="preserve">24.3.1Notwithstanding anything stated herein the following matters may be referred to arbitration before the practical completion of the Works or abandonment of the Works or termination of the Contract by either party: </w:t>
      </w:r>
    </w:p>
    <w:p w:rsidR="00BD22E7" w:rsidRDefault="00BD22E7">
      <w:pPr>
        <w:spacing w:after="18" w:line="259" w:lineRule="auto"/>
        <w:ind w:left="1260" w:right="0" w:firstLine="0"/>
        <w:jc w:val="left"/>
      </w:pPr>
    </w:p>
    <w:p w:rsidR="00BD22E7" w:rsidRDefault="00880773">
      <w:pPr>
        <w:numPr>
          <w:ilvl w:val="0"/>
          <w:numId w:val="69"/>
        </w:numPr>
        <w:spacing w:after="38"/>
        <w:ind w:right="11" w:hanging="336"/>
      </w:pPr>
      <w:r>
        <w:t>The appointment of a replacement Project Manager upon the said person ceasing to act.</w:t>
      </w:r>
    </w:p>
    <w:p w:rsidR="00BD22E7" w:rsidRDefault="00880773">
      <w:pPr>
        <w:numPr>
          <w:ilvl w:val="0"/>
          <w:numId w:val="69"/>
        </w:numPr>
        <w:spacing w:after="42"/>
        <w:ind w:right="11" w:hanging="336"/>
      </w:pPr>
      <w:r>
        <w:t>Whether or not the issue of an instruction by the Project Manager is empowered by these Conditions.</w:t>
      </w:r>
    </w:p>
    <w:p w:rsidR="00BD22E7" w:rsidRDefault="00880773">
      <w:pPr>
        <w:numPr>
          <w:ilvl w:val="0"/>
          <w:numId w:val="69"/>
        </w:numPr>
        <w:spacing w:after="36"/>
        <w:ind w:right="11" w:hanging="336"/>
      </w:pPr>
      <w:r>
        <w:t>Whether or not a certificate has been improperly withheld or is not in accordance with these Conditions.</w:t>
      </w:r>
    </w:p>
    <w:p w:rsidR="00BD22E7" w:rsidRDefault="00880773">
      <w:pPr>
        <w:numPr>
          <w:ilvl w:val="0"/>
          <w:numId w:val="70"/>
        </w:numPr>
        <w:spacing w:after="41"/>
        <w:ind w:right="726" w:hanging="334"/>
      </w:pPr>
      <w:r>
        <w:t>Any dispute arising in respect of war risks or war damage.</w:t>
      </w:r>
    </w:p>
    <w:p w:rsidR="00BD22E7" w:rsidRDefault="00880773">
      <w:pPr>
        <w:numPr>
          <w:ilvl w:val="0"/>
          <w:numId w:val="70"/>
        </w:numPr>
        <w:spacing w:after="196"/>
        <w:ind w:right="726" w:hanging="334"/>
      </w:pPr>
      <w:r>
        <w:t>All other matters shall only be referred to arbitration after the completion or alleged completion of the Works or termination or alleged termination of the Contract, unless the Procuring Entity and the Contractor agree otherwise in writing.</w:t>
      </w:r>
    </w:p>
    <w:p w:rsidR="00BD22E7" w:rsidRDefault="00880773">
      <w:pPr>
        <w:pStyle w:val="Heading8"/>
        <w:spacing w:after="84" w:line="259" w:lineRule="auto"/>
        <w:ind w:left="461"/>
      </w:pPr>
      <w:r>
        <w:rPr>
          <w:color w:val="231F20"/>
          <w:sz w:val="22"/>
        </w:rPr>
        <w:t xml:space="preserve">1.44Arbitration </w:t>
      </w:r>
    </w:p>
    <w:p w:rsidR="00BD22E7" w:rsidRDefault="00880773">
      <w:pPr>
        <w:spacing w:after="0"/>
        <w:ind w:left="900" w:right="491" w:hanging="629"/>
      </w:pPr>
      <w:r>
        <w:t>24.4.1Any claim or dispute between the Parties arising out of or in connection with the Contract not settled amicably in accordance with Sub-Clause 24.3 shall be finally settled by arbitration.</w:t>
      </w:r>
    </w:p>
    <w:p w:rsidR="00BD22E7" w:rsidRDefault="00880773">
      <w:pPr>
        <w:spacing w:after="0"/>
        <w:ind w:left="900" w:right="723" w:hanging="629"/>
      </w:pPr>
      <w:r>
        <w:t xml:space="preserve">24.4.2No arbitration proceedings shall be commenced on any claim or dispute where notice of a claim or dispute has not been given by the applying party within ninety days of the occurrence or discovery of the matter or issue giving rise to the dispute. </w:t>
      </w:r>
    </w:p>
    <w:p w:rsidR="00BD22E7" w:rsidRDefault="00880773">
      <w:pPr>
        <w:spacing w:after="19"/>
        <w:ind w:left="276" w:right="11"/>
      </w:pPr>
      <w:r>
        <w:t xml:space="preserve">24.4.3Notwithstanding the issue of a notice as stated above, the arbitration of such a claim or dispute shall not </w:t>
      </w:r>
    </w:p>
    <w:p w:rsidR="00BD22E7" w:rsidRDefault="00880773">
      <w:pPr>
        <w:spacing w:after="0"/>
        <w:ind w:left="905" w:right="11"/>
      </w:pPr>
      <w:r>
        <w:t xml:space="preserve">commence unless an attempt has in the first instance been made by the parties to settle such claim or dispute amicably with or without the assistance of third parties. Proof of such attempt shall be required. </w:t>
      </w:r>
    </w:p>
    <w:p w:rsidR="00BD22E7" w:rsidRDefault="00880773">
      <w:pPr>
        <w:spacing w:after="1"/>
        <w:ind w:left="900" w:right="724" w:hanging="629"/>
      </w:pPr>
      <w:r>
        <w:t xml:space="preserve">24.4.4The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certificate. </w:t>
      </w:r>
    </w:p>
    <w:p w:rsidR="00BD22E7" w:rsidRDefault="00880773">
      <w:pPr>
        <w:spacing w:after="0"/>
        <w:ind w:left="900" w:right="722" w:hanging="629"/>
      </w:pPr>
      <w:r>
        <w:t xml:space="preserve">24.4.5The Arbitrator shall, without prejudice to the generality of his powers, have powers to open up, review and revise any certificate, opinion, decision, requirement or notice and to determine all matters in dispute which shall be submitted to him in the same manner as if no such certificate, opinion, decision requirement or notice had been given. </w:t>
      </w:r>
    </w:p>
    <w:p w:rsidR="00BD22E7" w:rsidRDefault="00880773">
      <w:pPr>
        <w:spacing w:after="0"/>
        <w:ind w:left="900" w:right="716" w:hanging="629"/>
      </w:pPr>
      <w:r>
        <w:t>24.4.6The arbitrators shall have full power to open up, review and revise any certificate, determination, instruction, opinion or valuation of the Project Manager, relevant to the dispute. Nothing shall disqualify representatives of the Parties and the Project Manager from being called as a witness and giving evidence before the arbitrators on any matter whatsoever relevant to the dispute.</w:t>
      </w:r>
    </w:p>
    <w:p w:rsidR="00BD22E7" w:rsidRDefault="00880773">
      <w:pPr>
        <w:spacing w:after="0"/>
        <w:ind w:left="900" w:right="11" w:hanging="629"/>
      </w:pPr>
      <w:r>
        <w:t xml:space="preserve">24.4.7Neither Party shall be limited in the proceedings before the arbitrators to the evidence, or to the reasons for dissatisfaction given in its Notice of Dissatisfaction. </w:t>
      </w:r>
    </w:p>
    <w:p w:rsidR="00BD22E7" w:rsidRDefault="00880773">
      <w:pPr>
        <w:spacing w:after="0"/>
        <w:ind w:left="900" w:right="397" w:hanging="629"/>
      </w:pPr>
      <w:r>
        <w:t xml:space="preserve">24.4.8Arbitration may be commenced prior to or after completion of the Works. The obligations of the Parties, and the Project Manager shall not be altered by reason of any arbitration being conducted during the progress of </w:t>
      </w:r>
    </w:p>
    <w:p w:rsidR="00BD22E7" w:rsidRDefault="00880773">
      <w:pPr>
        <w:spacing w:after="19"/>
        <w:ind w:left="905" w:right="11"/>
      </w:pPr>
      <w:r>
        <w:t xml:space="preserve">the Works. </w:t>
      </w:r>
    </w:p>
    <w:p w:rsidR="00BD22E7" w:rsidRDefault="00880773">
      <w:pPr>
        <w:spacing w:after="197"/>
        <w:ind w:left="900" w:right="717" w:hanging="629"/>
      </w:pPr>
      <w:r>
        <w:t xml:space="preserve">24.4.9The terms of the remuneration of each or all the members of Arbitration shall be mutually agreed upon by the Parties when agreeing the terms of appointment. Each Party shall be responsible for paying one-half of this remuneration. </w:t>
      </w:r>
    </w:p>
    <w:p w:rsidR="00BD22E7" w:rsidRDefault="00880773">
      <w:pPr>
        <w:pStyle w:val="Heading8"/>
        <w:spacing w:after="84" w:line="259" w:lineRule="auto"/>
        <w:ind w:left="461"/>
      </w:pPr>
      <w:r>
        <w:rPr>
          <w:color w:val="231F20"/>
          <w:sz w:val="22"/>
        </w:rPr>
        <w:t>1.45Arbitration with National Contractors</w:t>
      </w:r>
    </w:p>
    <w:p w:rsidR="00BD22E7" w:rsidRDefault="00880773">
      <w:pPr>
        <w:spacing w:after="45"/>
        <w:ind w:left="900" w:right="716" w:hanging="629"/>
      </w:pPr>
      <w:r>
        <w:t>24.5.1If the Contract is with national contractors, arbitration proceedings will be conducted in accordance with the Arbitration Laws of Kenya. In case of any claim or dispute, such claim or dispute shall be notified in writing by either party to the other with a request to submit it to arbitration and to concur in the appointment of an Arbitrator within thirty days of the notice. The dispute shall be referred to the arbitration and final decision of a person to be agreed between the parties. Failing agreement to concur in the appointment of an Arbitrator, the Arbitrator shall be appointed, on the request of the applying party, by the Chairman or Vice Chairman of any of the following professional institutions;</w:t>
      </w:r>
    </w:p>
    <w:p w:rsidR="0058140B" w:rsidRDefault="00880773">
      <w:pPr>
        <w:spacing w:after="40"/>
        <w:ind w:left="885" w:right="5376" w:firstLine="0"/>
        <w:jc w:val="left"/>
      </w:pPr>
      <w:r>
        <w:t>i)Architectural Association of Kenya</w:t>
      </w:r>
    </w:p>
    <w:p w:rsidR="0058140B" w:rsidRDefault="00880773">
      <w:pPr>
        <w:spacing w:after="40"/>
        <w:ind w:left="885" w:right="5376" w:firstLine="0"/>
        <w:jc w:val="left"/>
      </w:pPr>
      <w:r>
        <w:t>ii)Institute of Quantity Surveyors of Kenya</w:t>
      </w:r>
    </w:p>
    <w:p w:rsidR="0058140B" w:rsidRDefault="00880773">
      <w:pPr>
        <w:spacing w:after="40"/>
        <w:ind w:left="885" w:right="5376" w:firstLine="0"/>
        <w:jc w:val="left"/>
      </w:pPr>
      <w:r>
        <w:t>iii)Association of Consulting Engineers of Kenya</w:t>
      </w:r>
    </w:p>
    <w:p w:rsidR="0058140B" w:rsidRDefault="00880773">
      <w:pPr>
        <w:spacing w:after="40"/>
        <w:ind w:left="885" w:right="5376" w:firstLine="0"/>
        <w:jc w:val="left"/>
      </w:pPr>
      <w:r>
        <w:t>iv)Chartered Institute of Arbitrators (Kenya Branch)</w:t>
      </w:r>
    </w:p>
    <w:p w:rsidR="00BD22E7" w:rsidRDefault="00880773">
      <w:pPr>
        <w:spacing w:after="40"/>
        <w:ind w:left="885" w:right="5376" w:firstLine="0"/>
        <w:jc w:val="left"/>
      </w:pPr>
      <w:r>
        <w:t>v)Institution of Engineers of Kenya</w:t>
      </w:r>
    </w:p>
    <w:p w:rsidR="00BD22E7" w:rsidRDefault="00BD22E7">
      <w:pPr>
        <w:spacing w:after="0" w:line="259" w:lineRule="auto"/>
        <w:ind w:left="1572" w:right="0" w:firstLine="0"/>
        <w:jc w:val="left"/>
      </w:pPr>
    </w:p>
    <w:p w:rsidR="00BD22E7" w:rsidRDefault="00880773">
      <w:pPr>
        <w:spacing w:after="19"/>
        <w:ind w:left="276" w:right="11"/>
      </w:pPr>
      <w:r>
        <w:t>24.5.2The institution written to first by the aggrieved party shall take precedence over all other institutions.</w:t>
      </w:r>
    </w:p>
    <w:p w:rsidR="00BD22E7" w:rsidRDefault="00BD22E7">
      <w:pPr>
        <w:spacing w:after="178" w:line="259" w:lineRule="auto"/>
        <w:ind w:left="0" w:right="0" w:firstLine="0"/>
        <w:jc w:val="left"/>
      </w:pPr>
    </w:p>
    <w:p w:rsidR="00BD22E7" w:rsidRDefault="00880773">
      <w:pPr>
        <w:pStyle w:val="Heading8"/>
        <w:spacing w:after="84" w:line="259" w:lineRule="auto"/>
        <w:ind w:left="461"/>
      </w:pPr>
      <w:r>
        <w:rPr>
          <w:color w:val="231F20"/>
          <w:sz w:val="22"/>
        </w:rPr>
        <w:t>1.46Alternative Arbitration Proceedings</w:t>
      </w:r>
    </w:p>
    <w:p w:rsidR="00BD22E7" w:rsidRDefault="00880773">
      <w:pPr>
        <w:spacing w:after="196"/>
        <w:ind w:left="720" w:right="726" w:hanging="540"/>
      </w:pPr>
      <w:r>
        <w:t>24.6.1Alternatively, the Parties may refer the matter to the Nairobi Centre for International Arbitration (NCIA) which offers a neutral venue for the conduct of national and international arbitration with commitment to providing institutional support to the arbitral process.</w:t>
      </w:r>
    </w:p>
    <w:p w:rsidR="00BD22E7" w:rsidRDefault="00880773">
      <w:pPr>
        <w:pStyle w:val="Heading8"/>
        <w:spacing w:after="127" w:line="259" w:lineRule="auto"/>
        <w:ind w:left="461"/>
      </w:pPr>
      <w:r>
        <w:rPr>
          <w:color w:val="231F20"/>
          <w:sz w:val="22"/>
        </w:rPr>
        <w:t>1.47Failure to Comply with Arbitrator's Decision</w:t>
      </w:r>
    </w:p>
    <w:p w:rsidR="00BD22E7" w:rsidRDefault="00880773">
      <w:pPr>
        <w:spacing w:after="19"/>
        <w:ind w:left="185" w:right="11"/>
      </w:pPr>
      <w:r>
        <w:t xml:space="preserve">24.7.1The award of such Arbitrator shall be final and binding upon the parties. </w:t>
      </w:r>
    </w:p>
    <w:p w:rsidR="00BD22E7" w:rsidRDefault="00BD22E7">
      <w:pPr>
        <w:spacing w:after="3" w:line="259" w:lineRule="auto"/>
        <w:ind w:left="720" w:right="0" w:firstLine="0"/>
        <w:jc w:val="left"/>
      </w:pPr>
    </w:p>
    <w:p w:rsidR="00BD22E7" w:rsidRDefault="00880773">
      <w:pPr>
        <w:spacing w:after="196"/>
        <w:ind w:left="720" w:right="232" w:hanging="540"/>
      </w:pPr>
      <w:r>
        <w:rPr>
          <w:color w:val="000000"/>
        </w:rPr>
        <w:t>24.7.2</w:t>
      </w:r>
      <w:r>
        <w:t>In the event that a Party fails to comply with a final and binding Arbitrator's decision, then the other Party may, without prejudice to any other rights it may have, refer the matter to a competent court of law.</w:t>
      </w:r>
    </w:p>
    <w:p w:rsidR="00BD22E7" w:rsidRDefault="00880773">
      <w:pPr>
        <w:pStyle w:val="Heading8"/>
        <w:spacing w:after="84" w:line="259" w:lineRule="auto"/>
        <w:ind w:left="461"/>
      </w:pPr>
      <w:r>
        <w:rPr>
          <w:color w:val="231F20"/>
          <w:sz w:val="22"/>
        </w:rPr>
        <w:t>1.48Contract operations to continue</w:t>
      </w:r>
    </w:p>
    <w:p w:rsidR="00BD22E7" w:rsidRDefault="00880773">
      <w:pPr>
        <w:spacing w:after="19"/>
        <w:ind w:left="545" w:right="11"/>
      </w:pPr>
      <w:r>
        <w:t>24.8.1Notwithstanding any reference to arbitration herein,</w:t>
      </w:r>
    </w:p>
    <w:p w:rsidR="00BD22E7" w:rsidRDefault="00880773">
      <w:pPr>
        <w:numPr>
          <w:ilvl w:val="0"/>
          <w:numId w:val="71"/>
        </w:numPr>
        <w:spacing w:after="0"/>
        <w:ind w:right="274" w:hanging="401"/>
      </w:pPr>
      <w:r>
        <w:t>the parties shall continue to perform their respective obligations under the Contract unless they otherwise agree; and</w:t>
      </w:r>
    </w:p>
    <w:p w:rsidR="00BD22E7" w:rsidRDefault="00880773">
      <w:pPr>
        <w:numPr>
          <w:ilvl w:val="0"/>
          <w:numId w:val="71"/>
        </w:numPr>
        <w:ind w:right="274" w:hanging="401"/>
      </w:pPr>
      <w:r>
        <w:t>the Procuring Entity shall pay the Contractor any monies due the Contractor.</w:t>
      </w:r>
    </w:p>
    <w:p w:rsidR="00BD22E7" w:rsidRDefault="00880773">
      <w:pPr>
        <w:pStyle w:val="Heading7"/>
        <w:spacing w:after="178"/>
        <w:ind w:left="10"/>
      </w:pPr>
      <w:r>
        <w:t xml:space="preserve">Fraud and Corruption </w:t>
      </w:r>
    </w:p>
    <w:p w:rsidR="00BD22E7" w:rsidRDefault="00880773">
      <w:pPr>
        <w:spacing w:after="192"/>
        <w:ind w:left="811" w:right="111" w:hanging="360"/>
      </w:pPr>
      <w:r>
        <w:t xml:space="preserve">1.49The Government requires compliance with the country's Anti-Corruption laws and its prevailing sanctions policies and procedures as set forth in the Constitution of Kenya and its Statutes. </w:t>
      </w:r>
    </w:p>
    <w:p w:rsidR="00BD22E7" w:rsidRDefault="00880773">
      <w:pPr>
        <w:spacing w:after="177"/>
        <w:ind w:left="811" w:right="854" w:hanging="360"/>
      </w:pPr>
      <w:r>
        <w:t xml:space="preserve">1.50The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p w:rsidR="00BD22E7" w:rsidRPr="00A372F4" w:rsidRDefault="00880773" w:rsidP="00A372F4">
      <w:pPr>
        <w:pStyle w:val="Heading2"/>
        <w:rPr>
          <w:i w:val="0"/>
        </w:rPr>
      </w:pPr>
      <w:bookmarkStart w:id="54" w:name="_Toc181959203"/>
      <w:r w:rsidRPr="00A372F4">
        <w:rPr>
          <w:i w:val="0"/>
        </w:rPr>
        <w:t>B. TIME CONTROL</w:t>
      </w:r>
      <w:bookmarkEnd w:id="54"/>
    </w:p>
    <w:p w:rsidR="00BD22E7" w:rsidRDefault="00880773">
      <w:pPr>
        <w:pStyle w:val="Heading6"/>
        <w:ind w:left="-5"/>
      </w:pPr>
      <w:r>
        <w:t xml:space="preserve">Program </w:t>
      </w:r>
    </w:p>
    <w:p w:rsidR="00BD22E7" w:rsidRDefault="00880773">
      <w:pPr>
        <w:spacing w:after="192"/>
        <w:ind w:left="811" w:right="856" w:hanging="360"/>
      </w:pPr>
      <w:r>
        <w:t xml:space="preserve">1.51Within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 </w:t>
      </w:r>
    </w:p>
    <w:p w:rsidR="00BD22E7" w:rsidRDefault="00880773">
      <w:pPr>
        <w:spacing w:after="192"/>
        <w:ind w:left="811" w:right="856" w:hanging="360"/>
      </w:pPr>
      <w:r>
        <w:t xml:space="preserve">1.52An update of the Program shall be a program showing the actual progress achieved on each activity and the effect of the progress achieved on the timing of the remaining work, including any changes to the sequence of the activities. </w:t>
      </w:r>
    </w:p>
    <w:p w:rsidR="00BD22E7" w:rsidRDefault="00880773">
      <w:pPr>
        <w:ind w:left="456" w:right="11"/>
      </w:pPr>
      <w:r>
        <w:t xml:space="preserve">1.53The Contractor shall submit to the Project Manager for approval an updated Program at intervals no longer </w:t>
      </w:r>
    </w:p>
    <w:p w:rsidR="00BD22E7" w:rsidRDefault="00880773">
      <w:pPr>
        <w:spacing w:after="192"/>
        <w:ind w:left="817" w:right="849"/>
      </w:pPr>
      <w:r>
        <w:t xml:space="preserve">than the period stated in the SCC. If the Contractor does not submit an updated Program within this period, the Project Manager may withhold the amount stated in the SCC from the next payment certificate and continue to withhold this amount until the next payment after the date on which the overdue Program has been submitted. In the case of a lump sum contract, the Contractor shall provide an updated Activity Schedule within 14 days of being instructed to by the Project Manager. </w:t>
      </w:r>
    </w:p>
    <w:p w:rsidR="00BD22E7" w:rsidRDefault="00880773">
      <w:pPr>
        <w:ind w:left="811" w:right="850" w:hanging="360"/>
      </w:pPr>
      <w:r>
        <w:t xml:space="preserve">1.54The Project Manager's approval of the Program shall not alter the Contractor's obligations. The Contractor may revise the Program and submit it to the Project Manager again at any time. A revised Program shall show the effect of Variations and Compensation Events. </w:t>
      </w:r>
    </w:p>
    <w:p w:rsidR="00BD22E7" w:rsidRDefault="00880773">
      <w:pPr>
        <w:pStyle w:val="Heading6"/>
        <w:ind w:left="-5"/>
      </w:pPr>
      <w:r>
        <w:t xml:space="preserve">Extension of the Intended Completion Date </w:t>
      </w:r>
    </w:p>
    <w:p w:rsidR="00BD22E7" w:rsidRDefault="00880773">
      <w:pPr>
        <w:spacing w:after="192"/>
        <w:ind w:left="811" w:right="850" w:hanging="360"/>
      </w:pPr>
      <w:r>
        <w:t xml:space="preserve">1.55The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 </w:t>
      </w:r>
    </w:p>
    <w:p w:rsidR="00BD22E7" w:rsidRDefault="00880773">
      <w:pPr>
        <w:ind w:left="811" w:right="856" w:hanging="360"/>
      </w:pPr>
      <w:r>
        <w:t xml:space="preserve">1.56The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 </w:t>
      </w:r>
    </w:p>
    <w:p w:rsidR="00BD22E7" w:rsidRDefault="00880773">
      <w:pPr>
        <w:pStyle w:val="Heading6"/>
        <w:spacing w:after="210"/>
        <w:ind w:left="-5"/>
      </w:pPr>
      <w:r>
        <w:t xml:space="preserve">Acceleration </w:t>
      </w:r>
    </w:p>
    <w:p w:rsidR="00BD22E7" w:rsidRDefault="00880773">
      <w:pPr>
        <w:spacing w:after="190"/>
        <w:ind w:left="811" w:right="856" w:hanging="360"/>
      </w:pPr>
      <w:r>
        <w:t xml:space="preserve">1.57When the Procuring Entity wants the Contractor to finish before the Intended Completion Date, the Project Manager shall obtain priced proposals for achieving the necessary acceleration from the Contractor. If the Procuring Entity accepts these proposals, the Intended Completion Date shall be adjusted accordingly and confirmed by both the Procuring Entity and the Contractor. </w:t>
      </w:r>
    </w:p>
    <w:p w:rsidR="00BD22E7" w:rsidRDefault="00880773">
      <w:pPr>
        <w:ind w:left="811" w:right="11" w:hanging="360"/>
      </w:pPr>
      <w:r>
        <w:t xml:space="preserve">1.58If the Contractor's priced proposals for an acceleration are accepted by the Procuring Entity, they are incorporated in the Contract Price and treated as a Variation. </w:t>
      </w:r>
    </w:p>
    <w:p w:rsidR="00BD22E7" w:rsidRDefault="00880773">
      <w:pPr>
        <w:spacing w:after="170" w:line="259" w:lineRule="auto"/>
        <w:ind w:left="-5" w:right="0" w:hanging="10"/>
        <w:jc w:val="left"/>
      </w:pPr>
      <w:r>
        <w:rPr>
          <w:b/>
        </w:rPr>
        <w:t xml:space="preserve">Delays Ordered by the Project Manager </w:t>
      </w:r>
    </w:p>
    <w:p w:rsidR="00BD22E7" w:rsidRDefault="00880773">
      <w:pPr>
        <w:ind w:left="456" w:right="11"/>
      </w:pPr>
      <w:r>
        <w:t xml:space="preserve">1.59The Project Manager may instruct the Contractor to delay the start or progress of any activity within the Works. </w:t>
      </w:r>
    </w:p>
    <w:p w:rsidR="00BD22E7" w:rsidRDefault="00880773">
      <w:pPr>
        <w:pStyle w:val="Heading6"/>
        <w:ind w:left="-5"/>
      </w:pPr>
      <w:r>
        <w:t xml:space="preserve">Management Meetings </w:t>
      </w:r>
    </w:p>
    <w:p w:rsidR="00BD22E7" w:rsidRDefault="00880773">
      <w:pPr>
        <w:spacing w:after="192"/>
        <w:ind w:left="811" w:right="856" w:hanging="360"/>
      </w:pPr>
      <w:r>
        <w:t xml:space="preserve">1.60Either the Project Manager or the Contractor may require the other to attend a management meeting. The business of a management meeting shall be to review the plans for remaining work and to deal with matters raised in accordance with the early warning procedure. </w:t>
      </w:r>
    </w:p>
    <w:p w:rsidR="00BD22E7" w:rsidRDefault="00880773">
      <w:pPr>
        <w:ind w:left="811" w:right="853" w:hanging="360"/>
      </w:pPr>
      <w:r>
        <w:t xml:space="preserve">1.61The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 and stated in writing to all who attended the meeting. </w:t>
      </w:r>
    </w:p>
    <w:p w:rsidR="00BD22E7" w:rsidRDefault="00880773">
      <w:pPr>
        <w:pStyle w:val="Heading6"/>
        <w:spacing w:after="210"/>
        <w:ind w:left="-5"/>
      </w:pPr>
      <w:r>
        <w:t xml:space="preserve">Early Warning </w:t>
      </w:r>
    </w:p>
    <w:p w:rsidR="00BD22E7" w:rsidRDefault="00880773">
      <w:pPr>
        <w:spacing w:after="192"/>
        <w:ind w:left="811" w:right="850" w:hanging="360"/>
      </w:pPr>
      <w:r>
        <w:t xml:space="preserve">1.62The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 </w:t>
      </w:r>
    </w:p>
    <w:p w:rsidR="00BD22E7" w:rsidRDefault="00880773">
      <w:pPr>
        <w:spacing w:after="189"/>
        <w:ind w:left="811" w:right="848" w:hanging="360"/>
      </w:pPr>
      <w:r>
        <w:t xml:space="preserve">1.63The Contractor shall cooperate with the Project Manager in making and considering proposals for how the effect of such an event or circumstance can be avoided or reduced by anyone involved in the work and in carrying out any resulting instruction of the Project Manager. </w:t>
      </w:r>
    </w:p>
    <w:p w:rsidR="00BD22E7" w:rsidRDefault="00BD22E7">
      <w:pPr>
        <w:spacing w:after="0" w:line="417" w:lineRule="auto"/>
        <w:ind w:left="0" w:right="11136" w:firstLine="0"/>
        <w:jc w:val="left"/>
      </w:pPr>
    </w:p>
    <w:p w:rsidR="00BD22E7" w:rsidRPr="00A372F4" w:rsidRDefault="00BD22E7" w:rsidP="00A372F4">
      <w:pPr>
        <w:pStyle w:val="Heading2"/>
        <w:rPr>
          <w:i w:val="0"/>
        </w:rPr>
      </w:pPr>
    </w:p>
    <w:p w:rsidR="00BD22E7" w:rsidRPr="00A372F4" w:rsidRDefault="00880773" w:rsidP="00A372F4">
      <w:pPr>
        <w:pStyle w:val="Heading2"/>
        <w:rPr>
          <w:i w:val="0"/>
        </w:rPr>
      </w:pPr>
      <w:bookmarkStart w:id="55" w:name="_Toc181959204"/>
      <w:r w:rsidRPr="00A372F4">
        <w:rPr>
          <w:i w:val="0"/>
          <w:sz w:val="24"/>
        </w:rPr>
        <w:t>QUALITY CONTROL</w:t>
      </w:r>
      <w:bookmarkEnd w:id="55"/>
    </w:p>
    <w:p w:rsidR="00BD22E7" w:rsidRDefault="00880773">
      <w:pPr>
        <w:pStyle w:val="Heading6"/>
        <w:ind w:left="-5"/>
      </w:pPr>
      <w:r>
        <w:t>Identifying Defects</w:t>
      </w:r>
    </w:p>
    <w:p w:rsidR="00BD22E7" w:rsidRDefault="00880773">
      <w:pPr>
        <w:ind w:left="811" w:right="849" w:hanging="360"/>
      </w:pPr>
      <w:r>
        <w:t>1.64The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 may have a Defect.</w:t>
      </w:r>
    </w:p>
    <w:p w:rsidR="00BD22E7" w:rsidRDefault="00880773">
      <w:pPr>
        <w:pStyle w:val="Heading6"/>
        <w:spacing w:after="205"/>
        <w:ind w:left="-5"/>
      </w:pPr>
      <w:r>
        <w:t>Tests</w:t>
      </w:r>
    </w:p>
    <w:p w:rsidR="00BD22E7" w:rsidRDefault="00880773">
      <w:pPr>
        <w:ind w:left="811" w:right="845" w:hanging="360"/>
      </w:pPr>
      <w:r>
        <w:t>1.65If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p w:rsidR="00BD22E7" w:rsidRDefault="00880773">
      <w:pPr>
        <w:pStyle w:val="Heading6"/>
        <w:ind w:left="-5"/>
      </w:pPr>
      <w:r>
        <w:t>Correction of Defects</w:t>
      </w:r>
    </w:p>
    <w:p w:rsidR="00BD22E7" w:rsidRDefault="00880773">
      <w:pPr>
        <w:ind w:left="811" w:right="849" w:hanging="360"/>
      </w:pPr>
      <w:r>
        <w:t xml:space="preserve">1.66The Project Manager shall give notice to the Contractor of any Defects before the end of the Defects Liability Period, which begins at Completion, and is defined in the SCC. The Defects Liability Period shall be extended for as long as Defects remain to be corrected. </w:t>
      </w:r>
    </w:p>
    <w:p w:rsidR="00BD22E7" w:rsidRDefault="00880773">
      <w:pPr>
        <w:ind w:left="811" w:right="404" w:hanging="360"/>
      </w:pPr>
      <w:r>
        <w:t>1.67Every time notice of a Defect is given, the Contractor shall correct the notified Defect within the length of time specified by the Project Manager's notice.</w:t>
      </w:r>
    </w:p>
    <w:p w:rsidR="00BD22E7" w:rsidRDefault="00880773">
      <w:pPr>
        <w:pStyle w:val="Heading6"/>
        <w:ind w:left="-5"/>
      </w:pPr>
      <w:r>
        <w:t>Uncorrected Defects</w:t>
      </w:r>
    </w:p>
    <w:p w:rsidR="00BD22E7" w:rsidRDefault="00880773">
      <w:pPr>
        <w:spacing w:after="188"/>
        <w:ind w:left="811" w:right="11" w:hanging="360"/>
      </w:pPr>
      <w:r>
        <w:t>1.68If the Contractor has not corrected a Defect within the time specified in the Project Manager's notice, the Project Manager shall assess the cost of having the Defect corrected, and the Contractor shall pay this amount.</w:t>
      </w:r>
    </w:p>
    <w:p w:rsidR="00BD22E7" w:rsidRDefault="00BD22E7">
      <w:pPr>
        <w:spacing w:after="115" w:line="259" w:lineRule="auto"/>
        <w:ind w:left="812" w:right="0" w:firstLine="0"/>
        <w:jc w:val="left"/>
      </w:pPr>
    </w:p>
    <w:p w:rsidR="00BD22E7" w:rsidRPr="00A372F4" w:rsidRDefault="00880773" w:rsidP="00A372F4">
      <w:pPr>
        <w:pStyle w:val="Heading2"/>
        <w:rPr>
          <w:i w:val="0"/>
        </w:rPr>
      </w:pPr>
      <w:bookmarkStart w:id="56" w:name="_Toc181959205"/>
      <w:r w:rsidRPr="00A372F4">
        <w:rPr>
          <w:i w:val="0"/>
        </w:rPr>
        <w:t>D. COST CONTROL</w:t>
      </w:r>
      <w:bookmarkEnd w:id="56"/>
    </w:p>
    <w:p w:rsidR="00BD22E7" w:rsidRDefault="00880773">
      <w:pPr>
        <w:pStyle w:val="Heading6"/>
        <w:ind w:left="-5"/>
      </w:pPr>
      <w:r>
        <w:t xml:space="preserve">Contract Price </w:t>
      </w:r>
    </w:p>
    <w:p w:rsidR="00BD22E7" w:rsidRDefault="00880773">
      <w:pPr>
        <w:ind w:left="811" w:right="845" w:hanging="360"/>
      </w:pPr>
      <w:r>
        <w:t xml:space="preserve">1.69The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 </w:t>
      </w:r>
    </w:p>
    <w:p w:rsidR="00BD22E7" w:rsidRDefault="00880773">
      <w:pPr>
        <w:pStyle w:val="Heading6"/>
        <w:spacing w:after="210"/>
        <w:ind w:left="-5"/>
      </w:pPr>
      <w:r>
        <w:t xml:space="preserve">Changes in the Contract Price </w:t>
      </w:r>
    </w:p>
    <w:p w:rsidR="00BD22E7" w:rsidRDefault="00880773">
      <w:pPr>
        <w:spacing w:after="192"/>
        <w:ind w:left="811" w:right="849" w:hanging="360"/>
      </w:pPr>
      <w:r>
        <w:t xml:space="preserve">1.70If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 </w:t>
      </w:r>
    </w:p>
    <w:p w:rsidR="00BD22E7" w:rsidRDefault="00880773">
      <w:pPr>
        <w:ind w:left="811" w:right="11" w:hanging="360"/>
      </w:pPr>
      <w:r>
        <w:t xml:space="preserve">1.71If requested by the Project Manager, the Contractor shall provide the Project Manager with a detailed cost breakdown of any rate in the Bill of Quantities. </w:t>
      </w:r>
    </w:p>
    <w:p w:rsidR="00BD22E7" w:rsidRDefault="00880773">
      <w:pPr>
        <w:pStyle w:val="Heading6"/>
        <w:ind w:left="-5"/>
      </w:pPr>
      <w:r>
        <w:t xml:space="preserve">Variations </w:t>
      </w:r>
    </w:p>
    <w:p w:rsidR="00BD22E7" w:rsidRDefault="00880773">
      <w:pPr>
        <w:spacing w:after="187"/>
        <w:ind w:left="456" w:right="11"/>
      </w:pPr>
      <w:r>
        <w:t xml:space="preserve">1.72All Variations shall be included in updated Programs9 produced by the Contractor. </w:t>
      </w:r>
    </w:p>
    <w:p w:rsidR="00BD22E7" w:rsidRDefault="00880773">
      <w:pPr>
        <w:spacing w:after="192"/>
        <w:ind w:left="811" w:right="854" w:hanging="360"/>
      </w:pPr>
      <w:r>
        <w:t xml:space="preserve">1.73The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 </w:t>
      </w:r>
    </w:p>
    <w:p w:rsidR="00BD22E7" w:rsidRDefault="00880773">
      <w:pPr>
        <w:spacing w:after="192"/>
        <w:ind w:left="811" w:right="854" w:hanging="360"/>
      </w:pPr>
      <w:r>
        <w:t xml:space="preserve">1.74If the Contractor's quotation is unreasonable, the Project Manager may order the Variation and make a change to the Contract Price, which shall be based on the Project Manager's own forecast of the effects of the Variation on the Contractor's costs. </w:t>
      </w:r>
    </w:p>
    <w:p w:rsidR="00BD22E7" w:rsidRDefault="00880773">
      <w:pPr>
        <w:spacing w:after="68"/>
        <w:ind w:left="811" w:right="853" w:hanging="360"/>
      </w:pPr>
      <w:r>
        <w:t xml:space="preserve">1.75If the Project Manager decides that the urgency of varying the work would prevent a quotation being given and considered without delaying the work, no quotation shall be given and the Variation shall be treated as a Compensation Event. </w:t>
      </w:r>
    </w:p>
    <w:p w:rsidR="00BD22E7" w:rsidRDefault="00377BD1">
      <w:pPr>
        <w:spacing w:after="0" w:line="259" w:lineRule="auto"/>
        <w:ind w:left="852" w:right="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simplePos x="0" y="0"/>
                <wp:positionH relativeFrom="column">
                  <wp:posOffset>50800</wp:posOffset>
                </wp:positionH>
                <wp:positionV relativeFrom="paragraph">
                  <wp:posOffset>13970</wp:posOffset>
                </wp:positionV>
                <wp:extent cx="3644265" cy="6350"/>
                <wp:effectExtent l="12700" t="13970" r="10160" b="0"/>
                <wp:wrapNone/>
                <wp:docPr id="37572" name="Group 227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4265" cy="6350"/>
                          <a:chOff x="0" y="0"/>
                          <a:chExt cx="36442" cy="63"/>
                        </a:xfrm>
                      </wpg:grpSpPr>
                      <wps:wsp>
                        <wps:cNvPr id="37573" name="Shape 35916"/>
                        <wps:cNvSpPr>
                          <a:spLocks/>
                        </wps:cNvSpPr>
                        <wps:spPr bwMode="auto">
                          <a:xfrm>
                            <a:off x="0" y="0"/>
                            <a:ext cx="36442" cy="0"/>
                          </a:xfrm>
                          <a:custGeom>
                            <a:avLst/>
                            <a:gdLst>
                              <a:gd name="T0" fmla="*/ 0 w 3644265"/>
                              <a:gd name="T1" fmla="*/ 3644265 w 3644265"/>
                              <a:gd name="T2" fmla="*/ 0 w 3644265"/>
                              <a:gd name="T3" fmla="*/ 3644265 w 3644265"/>
                            </a:gdLst>
                            <a:ahLst/>
                            <a:cxnLst>
                              <a:cxn ang="0">
                                <a:pos x="T0" y="0"/>
                              </a:cxn>
                              <a:cxn ang="0">
                                <a:pos x="T1" y="0"/>
                              </a:cxn>
                            </a:cxnLst>
                            <a:rect l="T2" t="0" r="T3" b="0"/>
                            <a:pathLst>
                              <a:path w="3644265">
                                <a:moveTo>
                                  <a:pt x="0" y="0"/>
                                </a:moveTo>
                                <a:lnTo>
                                  <a:pt x="3644265"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9EB3C3" id="Group 227453" o:spid="_x0000_s1026" style="position:absolute;margin-left:4pt;margin-top:1.1pt;width:286.95pt;height:.5pt;z-index:251662336" coordsize="364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">
                <v:shape id="Shape 35916" o:spid="_x0000_s1027" style="position:absolute;width:36442;height:0;visibility:visible;mso-wrap-style:square;v-text-anchor:top" coordsize="3644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y5iMkA&#10;AADeAAAADwAAAGRycy9kb3ducmV2LnhtbESPS2/CMBCE75X6H6yt1FtxAPFoikEIVNFTKY+KHpd4&#10;SQLxOrINpP++RkLqcTQz32hGk8ZU4kLOl5YVtFsJCOLM6pJzBdvN+8sQhA/IGivLpOCXPEzGjw8j&#10;TLW98oou65CLCGGfooIihDqV0mcFGfQtWxNH72CdwRCly6V2eI1wU8lOkvSlwZLjQoE1zQrKTuuz&#10;UTDvLcvZzjWfi9fvTrL7+Wrv8Vgp9fzUTN9ABGrCf/je/tAKuoPeoAu3O/EKyPE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iy5iMkAAADeAAAADwAAAAAAAAAAAAAAAACYAgAA&#10;ZHJzL2Rvd25yZXYueG1sUEsFBgAAAAAEAAQA9QAAAI4DAAAAAA==&#10;" path="m,l3644265,e" filled="f" strokecolor="#231f20" strokeweight=".17628mm">
                  <v:path arrowok="t" o:connecttype="custom" o:connectlocs="0,0;36442,0" o:connectangles="0,0" textboxrect="0,0,3644265,0"/>
                </v:shape>
              </v:group>
            </w:pict>
          </mc:Fallback>
        </mc:AlternateContent>
      </w:r>
      <w:r w:rsidR="00880773">
        <w:rPr>
          <w:i/>
          <w:sz w:val="18"/>
        </w:rPr>
        <w:t>.</w:t>
      </w:r>
    </w:p>
    <w:p w:rsidR="00BD22E7" w:rsidRDefault="00880773">
      <w:pPr>
        <w:spacing w:after="192"/>
        <w:ind w:left="811" w:right="361" w:hanging="360"/>
      </w:pPr>
      <w:r>
        <w:t xml:space="preserve">1.76The Contractor shall not be entitled to additional payment for costs that could have been avoided by giving early warning </w:t>
      </w:r>
    </w:p>
    <w:p w:rsidR="00BD22E7" w:rsidRDefault="00880773">
      <w:pPr>
        <w:spacing w:after="192"/>
        <w:ind w:left="811" w:right="849" w:hanging="360"/>
      </w:pPr>
      <w:r>
        <w:t xml:space="preserve">1.77If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p>
    <w:p w:rsidR="00BD22E7" w:rsidRDefault="00880773">
      <w:pPr>
        <w:spacing w:after="120"/>
        <w:ind w:left="811" w:right="851" w:hanging="360"/>
      </w:pPr>
      <w:r>
        <w:t xml:space="preserve">1.78Value Engineering: The Contractor may prepare, at its own cost, a value engineering proposal at any time during the performance of the contract. The value engineering proposal shall, at a minimum, include the following; </w:t>
      </w:r>
    </w:p>
    <w:p w:rsidR="00BD22E7" w:rsidRDefault="00880773">
      <w:pPr>
        <w:numPr>
          <w:ilvl w:val="0"/>
          <w:numId w:val="72"/>
        </w:numPr>
        <w:spacing w:after="63"/>
        <w:ind w:right="11" w:hanging="430"/>
      </w:pPr>
      <w:r>
        <w:t>the proposed change(s), and a description of the difference to the existing contract requirements;</w:t>
      </w:r>
    </w:p>
    <w:p w:rsidR="00BD22E7" w:rsidRDefault="00880773">
      <w:pPr>
        <w:numPr>
          <w:ilvl w:val="0"/>
          <w:numId w:val="72"/>
        </w:numPr>
        <w:spacing w:after="16"/>
        <w:ind w:right="11" w:hanging="430"/>
      </w:pPr>
      <w:r>
        <w:t>a full cost/benefit analysis of the proposed change(s) including a description and estimate of costs (including life cycle costs) the Procuring Entity may incur in implementing the value engineering proposal; and</w:t>
      </w:r>
    </w:p>
    <w:p w:rsidR="00BD22E7" w:rsidRDefault="00880773">
      <w:pPr>
        <w:numPr>
          <w:ilvl w:val="0"/>
          <w:numId w:val="72"/>
        </w:numPr>
        <w:spacing w:after="212"/>
        <w:ind w:right="11" w:hanging="430"/>
      </w:pPr>
      <w:r>
        <w:t>a description of any effect(s) of the change on performance/functionality.</w:t>
      </w:r>
    </w:p>
    <w:p w:rsidR="00BD22E7" w:rsidRDefault="00880773">
      <w:pPr>
        <w:spacing w:after="0" w:line="352" w:lineRule="auto"/>
        <w:ind w:left="689" w:right="755" w:hanging="238"/>
      </w:pPr>
      <w:r>
        <w:t>1.79The Procuring Entity may accept the value engineering proposal if the proposal demonstrates benefits that:a)accelerate the contract completion period; or</w:t>
      </w:r>
    </w:p>
    <w:p w:rsidR="00BD22E7" w:rsidRDefault="00880773">
      <w:pPr>
        <w:numPr>
          <w:ilvl w:val="0"/>
          <w:numId w:val="73"/>
        </w:numPr>
        <w:spacing w:after="24"/>
        <w:ind w:right="11" w:hanging="439"/>
      </w:pPr>
      <w:r>
        <w:t>reduce the Contract Price or the life cycle costs to the Procuring Entity; or</w:t>
      </w:r>
    </w:p>
    <w:p w:rsidR="00BD22E7" w:rsidRDefault="00880773">
      <w:pPr>
        <w:numPr>
          <w:ilvl w:val="0"/>
          <w:numId w:val="73"/>
        </w:numPr>
        <w:spacing w:after="23"/>
        <w:ind w:right="11" w:hanging="439"/>
      </w:pPr>
      <w:r>
        <w:t>improve the quality, efficiency, safety or sustainability of the Facilities; or</w:t>
      </w:r>
    </w:p>
    <w:p w:rsidR="00BD22E7" w:rsidRDefault="00880773">
      <w:pPr>
        <w:numPr>
          <w:ilvl w:val="0"/>
          <w:numId w:val="73"/>
        </w:numPr>
        <w:spacing w:after="19"/>
        <w:ind w:right="11" w:hanging="439"/>
      </w:pPr>
      <w:r>
        <w:t>yield any other benefits to the Procuring Entity, without compromising the functionality of the Works.</w:t>
      </w:r>
    </w:p>
    <w:p w:rsidR="00BD22E7" w:rsidRDefault="00BD22E7">
      <w:pPr>
        <w:spacing w:after="173" w:line="259" w:lineRule="auto"/>
        <w:ind w:left="0" w:right="0" w:firstLine="0"/>
        <w:jc w:val="left"/>
      </w:pPr>
    </w:p>
    <w:p w:rsidR="00BD22E7" w:rsidRDefault="00880773">
      <w:pPr>
        <w:spacing w:after="112"/>
        <w:ind w:left="456" w:right="11"/>
      </w:pPr>
      <w:r>
        <w:t>1.80If the value engineering proposal is approved by the Procuring Entity and results in:</w:t>
      </w:r>
    </w:p>
    <w:p w:rsidR="00BD22E7" w:rsidRDefault="00880773">
      <w:pPr>
        <w:numPr>
          <w:ilvl w:val="0"/>
          <w:numId w:val="74"/>
        </w:numPr>
        <w:spacing w:after="43"/>
        <w:ind w:right="636" w:hanging="434"/>
      </w:pPr>
      <w:r>
        <w:t xml:space="preserve">a reduction of the Contract Price; the amount to be paid to the Contractor shall be the </w:t>
      </w:r>
      <w:r>
        <w:rPr>
          <w:b/>
        </w:rPr>
        <w:t xml:space="preserve">percentage specified in the SCC </w:t>
      </w:r>
      <w:r>
        <w:t>of the reduction in the Contract Price; or</w:t>
      </w:r>
    </w:p>
    <w:p w:rsidR="00BD22E7" w:rsidRDefault="00880773">
      <w:pPr>
        <w:numPr>
          <w:ilvl w:val="0"/>
          <w:numId w:val="74"/>
        </w:numPr>
        <w:ind w:right="636" w:hanging="434"/>
      </w:pPr>
      <w:r>
        <w:t>an increase in the Contract Price; but results in a reduction in life cycle costs due to any benefit described in(a)to (d) above, the amount to be paid to the Contractor shall be the full increase in the Contract Price.</w:t>
      </w:r>
    </w:p>
    <w:p w:rsidR="00BD22E7" w:rsidRDefault="00880773">
      <w:pPr>
        <w:pStyle w:val="Heading6"/>
        <w:spacing w:after="288"/>
        <w:ind w:left="-5"/>
      </w:pPr>
      <w:r>
        <w:t xml:space="preserve">Cash Flow Forecasts </w:t>
      </w:r>
    </w:p>
    <w:p w:rsidR="00BD22E7" w:rsidRDefault="00880773">
      <w:pPr>
        <w:spacing w:after="260"/>
        <w:ind w:left="811" w:right="849" w:hanging="360"/>
      </w:pPr>
      <w:r>
        <w:t>1.81When the Program</w:t>
      </w:r>
      <w:r>
        <w:rPr>
          <w:sz w:val="28"/>
          <w:vertAlign w:val="superscript"/>
        </w:rPr>
        <w:t>11</w:t>
      </w:r>
      <w:r>
        <w:t xml:space="preserve">, is updated, the Contractor shall provide the Project Manager with an updated cash flow forecast. The cash flow forecast shall include different currencies, as defined in the Contract, converted as necessary using the Contract exchange rates. </w:t>
      </w:r>
    </w:p>
    <w:p w:rsidR="00BD22E7" w:rsidRDefault="00880773">
      <w:pPr>
        <w:pStyle w:val="Heading6"/>
        <w:ind w:left="-5"/>
      </w:pPr>
      <w:r>
        <w:t xml:space="preserve">Payment Certificates </w:t>
      </w:r>
    </w:p>
    <w:p w:rsidR="00BD22E7" w:rsidRDefault="00880773">
      <w:pPr>
        <w:spacing w:after="186"/>
        <w:ind w:left="811" w:right="11" w:hanging="360"/>
      </w:pPr>
      <w:r>
        <w:t xml:space="preserve">1.82The Contractor shall submit to the Project Manager monthly statements of the estimated value of the work executed less the cumulative amount certified previously. </w:t>
      </w:r>
    </w:p>
    <w:p w:rsidR="00BD22E7" w:rsidRDefault="00880773">
      <w:pPr>
        <w:spacing w:after="191"/>
        <w:ind w:left="811" w:right="532" w:hanging="360"/>
      </w:pPr>
      <w:r>
        <w:t xml:space="preserve">1.83The Project Manager shall check the Contractor's monthly statement and certify the amount to be paid to the Contractor. </w:t>
      </w:r>
    </w:p>
    <w:p w:rsidR="00BD22E7" w:rsidRDefault="00880773">
      <w:pPr>
        <w:spacing w:after="187"/>
        <w:ind w:left="456" w:right="11"/>
      </w:pPr>
      <w:r>
        <w:t xml:space="preserve">1.84The value of work executed shall be determined by the Project Manager. </w:t>
      </w:r>
    </w:p>
    <w:p w:rsidR="00BD22E7" w:rsidRDefault="00880773">
      <w:pPr>
        <w:spacing w:after="191"/>
        <w:ind w:left="811" w:right="383" w:hanging="360"/>
      </w:pPr>
      <w:r>
        <w:t xml:space="preserve">1.85The value of work executed shall comprise the value of the quantities of work in the Bill of Quantities that have been completed12. </w:t>
      </w:r>
    </w:p>
    <w:p w:rsidR="00BD22E7" w:rsidRDefault="00880773">
      <w:pPr>
        <w:ind w:left="456" w:right="11"/>
      </w:pPr>
      <w:r>
        <w:t xml:space="preserve">1.86The value of work executed shall include the valuation of Variations and Compensation Events. </w:t>
      </w:r>
    </w:p>
    <w:p w:rsidR="00BD22E7" w:rsidRDefault="00880773">
      <w:pPr>
        <w:spacing w:after="186"/>
        <w:ind w:left="811" w:right="476" w:hanging="360"/>
      </w:pPr>
      <w:r>
        <w:t xml:space="preserve">1.87The Project Manager may exclude any item certified in a previous certificate or reduce the proportion of any item previously certified in any certificate in the light of later information. </w:t>
      </w:r>
    </w:p>
    <w:p w:rsidR="00BD22E7" w:rsidRDefault="00880773">
      <w:pPr>
        <w:ind w:left="811" w:right="849" w:hanging="360"/>
      </w:pPr>
      <w:r>
        <w:t xml:space="preserve">1.88Where the contract price is different from the corrected tender price, in order to ensure the contractor is not paid less or more relative to the contract price (which would be the tender price), payment valuation certificates and variation orders on omissions and additions valued based on rates in the Bill of Quantities or schedule of rates in the Tender, will be adjusted by a plus or minus percentage. The percentage already worked out during tender evaluation is worked out as follows: </w:t>
      </w:r>
      <w:r>
        <w:rPr>
          <w:i/>
        </w:rPr>
        <w:t>(corrected tender price – tender price)/tender price X 100</w:t>
      </w:r>
      <w:r>
        <w:t xml:space="preserve">. </w:t>
      </w:r>
    </w:p>
    <w:p w:rsidR="00BD22E7" w:rsidRDefault="00880773">
      <w:pPr>
        <w:pStyle w:val="Heading6"/>
        <w:ind w:left="-5"/>
      </w:pPr>
      <w:r>
        <w:t xml:space="preserve">Payments </w:t>
      </w:r>
    </w:p>
    <w:p w:rsidR="00BD22E7" w:rsidRDefault="00880773">
      <w:pPr>
        <w:ind w:left="811" w:right="851" w:hanging="360"/>
      </w:pPr>
      <w:r>
        <w:t xml:space="preserve">1.89Payments shall be adjusted for deductions for advance payments and retention. The Procuring Entity shall pay the Contractor the amounts certified by the Project Manager within 30 days of the date of each certificate.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 </w:t>
      </w:r>
    </w:p>
    <w:p w:rsidR="00BD22E7" w:rsidRDefault="00880773">
      <w:pPr>
        <w:spacing w:after="191"/>
        <w:ind w:left="811" w:right="849" w:hanging="360"/>
      </w:pPr>
      <w:r>
        <w:t xml:space="preserve">1.90If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 </w:t>
      </w:r>
    </w:p>
    <w:p w:rsidR="00BD22E7" w:rsidRDefault="00880773">
      <w:pPr>
        <w:spacing w:after="192"/>
        <w:ind w:left="811" w:right="11" w:hanging="360"/>
      </w:pPr>
      <w:r>
        <w:t xml:space="preserve">1.91Unless otherwise stated, all payments and deductions shall be paid or charged in the proportions of currencies comprising the Contract Price. </w:t>
      </w:r>
    </w:p>
    <w:p w:rsidR="00BD22E7" w:rsidRDefault="00880773">
      <w:pPr>
        <w:ind w:left="811" w:right="257" w:hanging="360"/>
      </w:pPr>
      <w:r>
        <w:t xml:space="preserve">1.92Items of the Works for which no rate or price has been entered in shall not be paid for by the Procuring Entity and shall be deemed covered by other rates and prices in the Contract. </w:t>
      </w:r>
    </w:p>
    <w:p w:rsidR="00BD22E7" w:rsidRDefault="00880773">
      <w:pPr>
        <w:pStyle w:val="Heading6"/>
        <w:ind w:left="-5"/>
      </w:pPr>
      <w:r>
        <w:t xml:space="preserve">Compensation Events </w:t>
      </w:r>
    </w:p>
    <w:p w:rsidR="00BD22E7" w:rsidRDefault="00880773">
      <w:pPr>
        <w:spacing w:after="110"/>
        <w:ind w:left="456" w:right="11"/>
      </w:pPr>
      <w:r>
        <w:t xml:space="preserve">1.93The following shall be Compensation Events: </w:t>
      </w:r>
    </w:p>
    <w:p w:rsidR="00BD22E7" w:rsidRDefault="00880773">
      <w:pPr>
        <w:numPr>
          <w:ilvl w:val="0"/>
          <w:numId w:val="75"/>
        </w:numPr>
        <w:spacing w:after="133"/>
        <w:ind w:right="552" w:hanging="571"/>
      </w:pPr>
      <w:r>
        <w:t>The Procuring Entity does not give access to a part of the Site by the Site Possession Date pursuant to GCC Sub-Clause 20.1.</w:t>
      </w:r>
    </w:p>
    <w:p w:rsidR="00BD22E7" w:rsidRDefault="00880773">
      <w:pPr>
        <w:numPr>
          <w:ilvl w:val="0"/>
          <w:numId w:val="75"/>
        </w:numPr>
        <w:spacing w:after="127"/>
        <w:ind w:right="552" w:hanging="571"/>
      </w:pPr>
      <w:r>
        <w:t>The Procuring Entity modifies the Schedule of Other Contractors in a way that affects the work of the Contractor under the Contract.</w:t>
      </w:r>
    </w:p>
    <w:p w:rsidR="00BD22E7" w:rsidRDefault="00880773">
      <w:pPr>
        <w:numPr>
          <w:ilvl w:val="0"/>
          <w:numId w:val="75"/>
        </w:numPr>
        <w:spacing w:after="91"/>
        <w:ind w:right="552" w:hanging="571"/>
      </w:pPr>
      <w:r>
        <w:t>The Project Manager orders a delay or does not issue Drawings, Specifications, or instructions required for execution of the Works on time.</w:t>
      </w:r>
    </w:p>
    <w:p w:rsidR="00BD22E7" w:rsidRDefault="00880773">
      <w:pPr>
        <w:numPr>
          <w:ilvl w:val="0"/>
          <w:numId w:val="75"/>
        </w:numPr>
        <w:spacing w:after="89"/>
        <w:ind w:right="552" w:hanging="571"/>
      </w:pPr>
      <w:r>
        <w:t>The Project Manager instructs the Contractor to uncover or to carry out additional tests upon work, which is then found to have no Defects.</w:t>
      </w:r>
    </w:p>
    <w:p w:rsidR="00BD22E7" w:rsidRDefault="00880773">
      <w:pPr>
        <w:numPr>
          <w:ilvl w:val="0"/>
          <w:numId w:val="75"/>
        </w:numPr>
        <w:spacing w:after="95"/>
        <w:ind w:right="552" w:hanging="571"/>
      </w:pPr>
      <w:r>
        <w:t>The Project Manager unreasonably does not approve a subcontract to be let.</w:t>
      </w:r>
    </w:p>
    <w:p w:rsidR="00BD22E7" w:rsidRDefault="00880773">
      <w:pPr>
        <w:numPr>
          <w:ilvl w:val="0"/>
          <w:numId w:val="75"/>
        </w:numPr>
        <w:spacing w:after="91"/>
        <w:ind w:right="552" w:hanging="571"/>
      </w:pPr>
      <w: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rsidR="00BD22E7" w:rsidRDefault="00880773">
      <w:pPr>
        <w:numPr>
          <w:ilvl w:val="0"/>
          <w:numId w:val="75"/>
        </w:numPr>
        <w:spacing w:after="91"/>
        <w:ind w:right="552" w:hanging="571"/>
      </w:pPr>
      <w:r>
        <w:t>The Project Manager gives an instruction for dealing with an unforeseen condition, caused by the Procuring Entity, or additional work required for safety or other reasons.</w:t>
      </w:r>
    </w:p>
    <w:p w:rsidR="00BD22E7" w:rsidRDefault="00880773">
      <w:pPr>
        <w:numPr>
          <w:ilvl w:val="0"/>
          <w:numId w:val="75"/>
        </w:numPr>
        <w:spacing w:after="87"/>
        <w:ind w:right="552" w:hanging="571"/>
      </w:pPr>
      <w:r>
        <w:t>Other contractors, public authorities, utilities, or the Procuring Entity does not work within the dates and other constraints stated in the Contract, and they cause delay or extra cost to the Contractor.l)The advance payment is delayed.</w:t>
      </w:r>
    </w:p>
    <w:p w:rsidR="00BD22E7" w:rsidRDefault="00880773">
      <w:pPr>
        <w:numPr>
          <w:ilvl w:val="0"/>
          <w:numId w:val="76"/>
        </w:numPr>
        <w:spacing w:after="100"/>
        <w:ind w:right="11" w:hanging="569"/>
      </w:pPr>
      <w:r>
        <w:t>The effects on the Contractor of any of the Procuring Entity's Risks.</w:t>
      </w:r>
    </w:p>
    <w:p w:rsidR="00BD22E7" w:rsidRDefault="00880773">
      <w:pPr>
        <w:numPr>
          <w:ilvl w:val="0"/>
          <w:numId w:val="76"/>
        </w:numPr>
        <w:spacing w:after="19"/>
        <w:ind w:right="11" w:hanging="569"/>
      </w:pPr>
      <w:r>
        <w:t>The Project Manager unreasonably delays issuing a Certificate of Completion.</w:t>
      </w:r>
    </w:p>
    <w:p w:rsidR="00BD22E7" w:rsidRDefault="00BD22E7">
      <w:pPr>
        <w:spacing w:after="171" w:line="259" w:lineRule="auto"/>
        <w:ind w:left="0" w:right="0" w:firstLine="0"/>
        <w:jc w:val="left"/>
      </w:pPr>
    </w:p>
    <w:p w:rsidR="00BD22E7" w:rsidRDefault="00880773">
      <w:pPr>
        <w:numPr>
          <w:ilvl w:val="1"/>
          <w:numId w:val="77"/>
        </w:numPr>
        <w:spacing w:after="192"/>
        <w:ind w:left="811" w:right="852" w:hanging="360"/>
      </w:pPr>
      <w:r>
        <w:t xml:space="preserve">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 </w:t>
      </w:r>
    </w:p>
    <w:p w:rsidR="00BD22E7" w:rsidRDefault="00880773">
      <w:pPr>
        <w:numPr>
          <w:ilvl w:val="1"/>
          <w:numId w:val="77"/>
        </w:numPr>
        <w:spacing w:after="117"/>
        <w:ind w:left="811" w:right="852" w:hanging="360"/>
      </w:pPr>
      <w:r>
        <w:t xml:space="preserve">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 </w:t>
      </w:r>
    </w:p>
    <w:p w:rsidR="00BD22E7" w:rsidRDefault="00377BD1">
      <w:pPr>
        <w:spacing w:after="0" w:line="259" w:lineRule="auto"/>
        <w:ind w:left="0" w:right="0" w:firstLine="0"/>
        <w:jc w:val="left"/>
      </w:pPr>
      <w:r>
        <w:rPr>
          <w:rFonts w:ascii="Calibri" w:eastAsia="Calibri" w:hAnsi="Calibri" w:cs="Calibri"/>
          <w:noProof/>
          <w:color w:val="000000"/>
        </w:rPr>
        <mc:AlternateContent>
          <mc:Choice Requires="wpg">
            <w:drawing>
              <wp:inline distT="0" distB="0" distL="0" distR="0">
                <wp:extent cx="2795270" cy="6350"/>
                <wp:effectExtent l="9525" t="9525" r="5080" b="3175"/>
                <wp:docPr id="37570" name="Group 227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5270" cy="6350"/>
                          <a:chOff x="0" y="0"/>
                          <a:chExt cx="27952" cy="63"/>
                        </a:xfrm>
                      </wpg:grpSpPr>
                      <wps:wsp>
                        <wps:cNvPr id="37571" name="Shape 36819"/>
                        <wps:cNvSpPr>
                          <a:spLocks/>
                        </wps:cNvSpPr>
                        <wps:spPr bwMode="auto">
                          <a:xfrm>
                            <a:off x="0" y="0"/>
                            <a:ext cx="27952" cy="0"/>
                          </a:xfrm>
                          <a:custGeom>
                            <a:avLst/>
                            <a:gdLst>
                              <a:gd name="T0" fmla="*/ 0 w 2795270"/>
                              <a:gd name="T1" fmla="*/ 2795270 w 2795270"/>
                              <a:gd name="T2" fmla="*/ 0 w 2795270"/>
                              <a:gd name="T3" fmla="*/ 2795270 w 2795270"/>
                            </a:gdLst>
                            <a:ahLst/>
                            <a:cxnLst>
                              <a:cxn ang="0">
                                <a:pos x="T0" y="0"/>
                              </a:cxn>
                              <a:cxn ang="0">
                                <a:pos x="T1" y="0"/>
                              </a:cxn>
                            </a:cxnLst>
                            <a:rect l="T2" t="0" r="T3" b="0"/>
                            <a:pathLst>
                              <a:path w="2795270">
                                <a:moveTo>
                                  <a:pt x="0" y="0"/>
                                </a:moveTo>
                                <a:lnTo>
                                  <a:pt x="279527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1E97CDF" id="Group 227741" o:spid="_x0000_s1026" style="width:220.1pt;height:.5pt;mso-position-horizontal-relative:char;mso-position-vertical-relative:line" coordsize="279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">
                <v:shape id="Shape 36819" o:spid="_x0000_s1027" style="position:absolute;width:27952;height:0;visibility:visible;mso-wrap-style:square;v-text-anchor:top" coordsize="2795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nDAcUA&#10;AADeAAAADwAAAGRycy9kb3ducmV2LnhtbESPT2sCMRTE74LfITzBi9Ss/2VrFCkIXqsi9vbYvG6W&#10;3bwsSarbb98IBY/DzG+G2ew624g7+VA5VjAZZyCIC6crLhVczoe3NYgQkTU2jknBLwXYbfu9Deba&#10;PfiT7qdYilTCIUcFJsY2lzIUhiyGsWuJk/ftvMWYpC+l9vhI5baR0yxbSosVpwWDLX0YKurTj1Uw&#10;q6fXzjT1JRy//G0/qufra3tTajjo9u8gInXxFf6njzpxq8VqAs876QrI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qcMBxQAAAN4AAAAPAAAAAAAAAAAAAAAAAJgCAABkcnMv&#10;ZG93bnJldi54bWxQSwUGAAAAAAQABAD1AAAAigMAAAAA&#10;" path="m,l2795270,e" filled="f" strokecolor="#231f20" strokeweight=".17628mm">
                  <v:path arrowok="t" o:connecttype="custom" o:connectlocs="0,0;27952,0" o:connectangles="0,0" textboxrect="0,0,2795270,0"/>
                </v:shape>
                <w10:anchorlock/>
              </v:group>
            </w:pict>
          </mc:Fallback>
        </mc:AlternateContent>
      </w:r>
    </w:p>
    <w:p w:rsidR="00BD22E7" w:rsidRDefault="00BD22E7">
      <w:pPr>
        <w:spacing w:after="171" w:line="259" w:lineRule="auto"/>
        <w:ind w:left="0" w:right="0" w:firstLine="0"/>
        <w:jc w:val="left"/>
      </w:pPr>
    </w:p>
    <w:p w:rsidR="00BD22E7" w:rsidRDefault="00880773">
      <w:pPr>
        <w:numPr>
          <w:ilvl w:val="1"/>
          <w:numId w:val="77"/>
        </w:numPr>
        <w:ind w:left="811" w:right="852" w:hanging="360"/>
      </w:pPr>
      <w:r>
        <w:t xml:space="preserve">The Contractor shall not be entitled to compensation to the extent that the Procuring Entity's interests are adversely affected by the Contractor's not having given early warning or not having cooperated with the Project Manager. </w:t>
      </w:r>
    </w:p>
    <w:p w:rsidR="00BD22E7" w:rsidRDefault="00880773">
      <w:pPr>
        <w:pStyle w:val="Heading6"/>
        <w:ind w:left="461"/>
      </w:pPr>
      <w:r>
        <w:t xml:space="preserve">Tax </w:t>
      </w:r>
    </w:p>
    <w:p w:rsidR="00BD22E7" w:rsidRDefault="00880773">
      <w:pPr>
        <w:spacing w:after="19"/>
        <w:ind w:left="456" w:right="11"/>
      </w:pPr>
      <w:r>
        <w:t xml:space="preserve">1.97The Project Manager shall adjust the Contract Price if taxes, duties, and other levies are changed between the </w:t>
      </w:r>
    </w:p>
    <w:p w:rsidR="00BD22E7" w:rsidRDefault="00880773">
      <w:pPr>
        <w:ind w:left="817" w:right="852"/>
      </w:pPr>
      <w:r>
        <w:t xml:space="preserve">date 30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44. </w:t>
      </w:r>
    </w:p>
    <w:p w:rsidR="00BD22E7" w:rsidRDefault="00880773">
      <w:pPr>
        <w:spacing w:after="170" w:line="259" w:lineRule="auto"/>
        <w:ind w:left="1424" w:right="0" w:hanging="10"/>
        <w:jc w:val="left"/>
      </w:pPr>
      <w:r>
        <w:rPr>
          <w:b/>
        </w:rPr>
        <w:t xml:space="preserve">Currency y of Payment </w:t>
      </w:r>
    </w:p>
    <w:p w:rsidR="00BD22E7" w:rsidRDefault="00880773">
      <w:pPr>
        <w:ind w:left="456" w:right="11"/>
      </w:pPr>
      <w:r>
        <w:t xml:space="preserve">1.98All payments under the contract shall be made in Kenya Shillings </w:t>
      </w:r>
    </w:p>
    <w:p w:rsidR="00BD22E7" w:rsidRDefault="00880773">
      <w:pPr>
        <w:pStyle w:val="Heading6"/>
      </w:pPr>
      <w:r>
        <w:t xml:space="preserve">Price Adjustment </w:t>
      </w:r>
    </w:p>
    <w:p w:rsidR="00BD22E7" w:rsidRDefault="00880773">
      <w:pPr>
        <w:spacing w:after="121"/>
        <w:ind w:left="811" w:right="847" w:hanging="360"/>
      </w:pPr>
      <w:r>
        <w:t xml:space="preserve">1.99Prices shall be adjusted for fluctuations in the cost of inputs only if </w:t>
      </w:r>
      <w:r>
        <w:rPr>
          <w:b/>
        </w:rPr>
        <w:t xml:space="preserve">provided for in the SCC. </w:t>
      </w:r>
      <w:r>
        <w:t xml:space="preserve">If so provided, the amounts certified in each payment certificate, before deducting for Advance Payment, shall be adjusted by applying the respective price adjustment factor to the payment amounts due in each currency. A separate formula of the type specified below applies: </w:t>
      </w:r>
    </w:p>
    <w:p w:rsidR="00BD22E7" w:rsidRDefault="00880773">
      <w:pPr>
        <w:pStyle w:val="Heading6"/>
        <w:spacing w:after="12"/>
        <w:ind w:left="699"/>
      </w:pPr>
      <w:r>
        <w:t>P = A + B Im/Io</w:t>
      </w:r>
    </w:p>
    <w:p w:rsidR="00BD22E7" w:rsidRDefault="00880773">
      <w:pPr>
        <w:spacing w:after="131"/>
        <w:ind w:left="696" w:right="682"/>
      </w:pPr>
      <w:r>
        <w:t>wh</w:t>
      </w:r>
      <w:r w:rsidR="00C24644">
        <w:t xml:space="preserve">ere:  </w:t>
      </w:r>
      <w:r>
        <w:t xml:space="preserve"> P is the adjustment factor for the portion of the Contract Price payable.</w:t>
      </w:r>
    </w:p>
    <w:p w:rsidR="00BD22E7" w:rsidRDefault="00880773">
      <w:pPr>
        <w:tabs>
          <w:tab w:val="center" w:pos="3048"/>
          <w:tab w:val="center" w:pos="7923"/>
        </w:tabs>
        <w:spacing w:after="1" w:line="259" w:lineRule="auto"/>
        <w:ind w:left="0" w:right="0" w:firstLine="0"/>
        <w:jc w:val="left"/>
      </w:pPr>
      <w:r>
        <w:rPr>
          <w:rFonts w:ascii="Calibri" w:eastAsia="Calibri" w:hAnsi="Calibri" w:cs="Calibri"/>
          <w:color w:val="000000"/>
        </w:rPr>
        <w:tab/>
      </w:r>
      <w:r>
        <w:rPr>
          <w:sz w:val="16"/>
        </w:rPr>
        <w:t>13</w:t>
      </w:r>
      <w:r>
        <w:t xml:space="preserve">representing the non-adjustable and adjustable portions, </w:t>
      </w:r>
    </w:p>
    <w:p w:rsidR="00BD22E7" w:rsidRDefault="00880773">
      <w:pPr>
        <w:spacing w:after="192"/>
        <w:ind w:left="696" w:right="716"/>
      </w:pPr>
      <w:r>
        <w:t xml:space="preserve">A and B are coefficients </w:t>
      </w:r>
      <w:r>
        <w:rPr>
          <w:b/>
        </w:rPr>
        <w:t xml:space="preserve">specified in the SCC, </w:t>
      </w:r>
      <w:r>
        <w:t>respectively, of the Contract Price payable and Im is the index prevailing at the end of the month being invoiced and IOC is the index prevailing 30 days before Bid opening for inputs payable.</w:t>
      </w:r>
    </w:p>
    <w:p w:rsidR="00BD22E7" w:rsidRDefault="00880773">
      <w:pPr>
        <w:ind w:left="811" w:right="848" w:hanging="360"/>
      </w:pPr>
      <w:r>
        <w:t xml:space="preserve">1.100If the value of the index is changed after it has been used in a calculation, the calculation shall be corrected and an adjustment made in the next payment certificate. The index value shall be deemed to take account of all changes in cost due to fluctuations in costs. </w:t>
      </w:r>
    </w:p>
    <w:p w:rsidR="00BD22E7" w:rsidRDefault="00880773">
      <w:pPr>
        <w:pStyle w:val="Heading6"/>
      </w:pPr>
      <w:r>
        <w:t xml:space="preserve">Retention </w:t>
      </w:r>
    </w:p>
    <w:p w:rsidR="00BD22E7" w:rsidRDefault="00880773">
      <w:pPr>
        <w:ind w:left="811" w:right="390" w:hanging="360"/>
      </w:pPr>
      <w:r>
        <w:t>1.101The Procuring Entity shall retain</w:t>
      </w:r>
      <w:r w:rsidR="00C24644">
        <w:t xml:space="preserve"> 10%</w:t>
      </w:r>
      <w:r>
        <w:t xml:space="preserve"> from each payment due to the Contractor the proportion stated in the </w:t>
      </w:r>
      <w:r>
        <w:rPr>
          <w:b/>
        </w:rPr>
        <w:t>SCC</w:t>
      </w:r>
      <w:r>
        <w:t xml:space="preserve"> until Completion of the whole of the Works. </w:t>
      </w:r>
    </w:p>
    <w:p w:rsidR="00BD22E7" w:rsidRDefault="00880773">
      <w:pPr>
        <w:spacing w:after="0"/>
        <w:ind w:left="811" w:right="351" w:hanging="360"/>
      </w:pPr>
      <w:r>
        <w:t xml:space="preserve">1.102Upon the issue of a Certificate of Completion of the Works by the Project Manager, in accordance with GCC 53.1, half the total amount retained shall be repaid to the Contractor and half when the Defects </w:t>
      </w:r>
    </w:p>
    <w:p w:rsidR="00BD22E7" w:rsidRDefault="00880773">
      <w:pPr>
        <w:ind w:left="817" w:right="849"/>
      </w:pPr>
      <w:r>
        <w:t xml:space="preserve">Liability Period has passed and the Project Manager has certified that all Defects notified by the Project Manager to the Contractor before the end of this period have been corrected. The Contractor may substitute retention money with an “on demand” Bank guarantee. </w:t>
      </w:r>
    </w:p>
    <w:p w:rsidR="00BD22E7" w:rsidRDefault="00880773">
      <w:pPr>
        <w:pStyle w:val="Heading6"/>
      </w:pPr>
      <w:r>
        <w:t xml:space="preserve">Liquidated Damages </w:t>
      </w:r>
    </w:p>
    <w:p w:rsidR="00BD22E7" w:rsidRDefault="00880773">
      <w:pPr>
        <w:spacing w:after="191"/>
        <w:ind w:left="811" w:right="847" w:hanging="360"/>
      </w:pPr>
      <w:r>
        <w:t xml:space="preserve">1.103The Contractor shall pay liquidated damages to the Procuring Entity at the rate per day stated in the </w:t>
      </w:r>
      <w:r>
        <w:rPr>
          <w:b/>
        </w:rPr>
        <w:t>SCC</w:t>
      </w:r>
      <w:r>
        <w:t xml:space="preserve"> for each day that the Completion Date is later than the Intended Completion Date. The total amount of liquidated damages shall not exceed the amount defined in the SCC. The Procuring Entity may deduct liquidated damages from payments due to the Contractor. Payment of liquidated damages shall not affect the Contractor's liabilities. </w:t>
      </w:r>
    </w:p>
    <w:p w:rsidR="00BD22E7" w:rsidRDefault="00880773">
      <w:pPr>
        <w:ind w:left="811" w:right="849" w:hanging="360"/>
      </w:pPr>
      <w:r>
        <w:t xml:space="preserve">1.104If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payment to the date of repayment, at the rates specified in GCC Sub-Clause 41.1. </w:t>
      </w:r>
    </w:p>
    <w:p w:rsidR="00BD22E7" w:rsidRDefault="00880773">
      <w:pPr>
        <w:pStyle w:val="Heading6"/>
      </w:pPr>
      <w:r>
        <w:t xml:space="preserve">Bonus </w:t>
      </w:r>
    </w:p>
    <w:p w:rsidR="00BD22E7" w:rsidRDefault="00880773">
      <w:pPr>
        <w:ind w:left="811" w:right="845" w:hanging="360"/>
      </w:pPr>
      <w:r>
        <w:t xml:space="preserve">1.105The Contractor shall be paid a Bonus calculated at the rate per calendar day </w:t>
      </w:r>
      <w:r>
        <w:rPr>
          <w:b/>
        </w:rPr>
        <w:t xml:space="preserve">stated in the SCC </w:t>
      </w:r>
      <w:r>
        <w:t xml:space="preserve">for each day (less any days for which the Contractor is paid for acceleration) that the Completion is earlier than the Intended Completion Date. The Project Manager shall certify that the Works are complete, although they may not be due to be complete. </w:t>
      </w:r>
    </w:p>
    <w:p w:rsidR="00BD22E7" w:rsidRDefault="00880773">
      <w:pPr>
        <w:pStyle w:val="Heading6"/>
        <w:spacing w:after="0"/>
      </w:pPr>
      <w:r>
        <w:t xml:space="preserve">Advance Payment </w:t>
      </w:r>
    </w:p>
    <w:p w:rsidR="00BD22E7" w:rsidRDefault="00880773">
      <w:pPr>
        <w:spacing w:after="0"/>
        <w:ind w:left="811" w:right="845" w:hanging="360"/>
      </w:pPr>
      <w:r>
        <w:t xml:space="preserve">1.106The Procuring Entity shall make advance payment to the Contractor of the amounts stated in the </w:t>
      </w:r>
      <w:r>
        <w:rPr>
          <w:b/>
        </w:rPr>
        <w:t xml:space="preserve">SCC </w:t>
      </w:r>
      <w:r>
        <w:t xml:space="preserve">by the date stated in the </w:t>
      </w:r>
      <w:r>
        <w:rPr>
          <w:b/>
        </w:rPr>
        <w:t>SCC</w:t>
      </w:r>
      <w:r>
        <w:t xml:space="preserve">,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 </w:t>
      </w:r>
    </w:p>
    <w:p w:rsidR="00BD22E7" w:rsidRDefault="00BD22E7">
      <w:pPr>
        <w:spacing w:after="0" w:line="259" w:lineRule="auto"/>
        <w:ind w:left="812" w:right="0" w:firstLine="0"/>
        <w:jc w:val="left"/>
      </w:pPr>
    </w:p>
    <w:p w:rsidR="00BD22E7" w:rsidRDefault="00880773">
      <w:pPr>
        <w:spacing w:after="7"/>
        <w:ind w:left="811" w:right="716" w:hanging="360"/>
      </w:pPr>
      <w:r>
        <w:t>1.107The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rsidR="00BD22E7" w:rsidRDefault="00BD22E7">
      <w:pPr>
        <w:spacing w:after="0" w:line="259" w:lineRule="auto"/>
        <w:ind w:left="848" w:right="0" w:firstLine="0"/>
        <w:jc w:val="left"/>
      </w:pPr>
    </w:p>
    <w:p w:rsidR="00BD22E7" w:rsidRDefault="00880773">
      <w:pPr>
        <w:spacing w:after="0"/>
        <w:ind w:left="811" w:right="847" w:hanging="360"/>
      </w:pPr>
      <w:r>
        <w:t xml:space="preserve">1.108The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 </w:t>
      </w:r>
    </w:p>
    <w:p w:rsidR="00BD22E7" w:rsidRDefault="00880773">
      <w:pPr>
        <w:tabs>
          <w:tab w:val="center" w:pos="848"/>
          <w:tab w:val="center" w:pos="2514"/>
        </w:tabs>
        <w:spacing w:after="393" w:line="259" w:lineRule="auto"/>
        <w:ind w:left="0" w:right="0" w:firstLine="0"/>
        <w:jc w:val="left"/>
      </w:pPr>
      <w:r>
        <w:rPr>
          <w:noProof/>
        </w:rPr>
        <w:drawing>
          <wp:anchor distT="0" distB="0" distL="114300" distR="114300" simplePos="0" relativeHeight="251663360" behindDoc="0" locked="0" layoutInCell="1" allowOverlap="0" wp14:anchorId="799A5031" wp14:editId="3003629C">
            <wp:simplePos x="0" y="0"/>
            <wp:positionH relativeFrom="column">
              <wp:posOffset>1444752</wp:posOffset>
            </wp:positionH>
            <wp:positionV relativeFrom="paragraph">
              <wp:posOffset>-6350</wp:posOffset>
            </wp:positionV>
            <wp:extent cx="303276" cy="68580"/>
            <wp:effectExtent l="0" t="0" r="0" b="0"/>
            <wp:wrapSquare wrapText="bothSides"/>
            <wp:docPr id="37543" name="Picture 37543"/>
            <wp:cNvGraphicFramePr/>
            <a:graphic xmlns:a="http://schemas.openxmlformats.org/drawingml/2006/main">
              <a:graphicData uri="http://schemas.openxmlformats.org/drawingml/2006/picture">
                <pic:pic xmlns:pic="http://schemas.openxmlformats.org/drawingml/2006/picture">
                  <pic:nvPicPr>
                    <pic:cNvPr id="37543" name="Picture 37543"/>
                    <pic:cNvPicPr/>
                  </pic:nvPicPr>
                  <pic:blipFill>
                    <a:blip r:embed="rId70"/>
                    <a:stretch>
                      <a:fillRect/>
                    </a:stretch>
                  </pic:blipFill>
                  <pic:spPr>
                    <a:xfrm>
                      <a:off x="0" y="0"/>
                      <a:ext cx="303276" cy="68580"/>
                    </a:xfrm>
                    <a:prstGeom prst="rect">
                      <a:avLst/>
                    </a:prstGeom>
                  </pic:spPr>
                </pic:pic>
              </a:graphicData>
            </a:graphic>
          </wp:anchor>
        </w:drawing>
      </w:r>
      <w:r>
        <w:rPr>
          <w:rFonts w:ascii="Calibri" w:eastAsia="Calibri" w:hAnsi="Calibri" w:cs="Calibri"/>
          <w:color w:val="000000"/>
        </w:rPr>
        <w:tab/>
      </w:r>
      <w:r>
        <w:tab/>
      </w:r>
    </w:p>
    <w:p w:rsidR="00BD22E7" w:rsidRDefault="00880773">
      <w:pPr>
        <w:pStyle w:val="Heading6"/>
        <w:spacing w:after="0"/>
      </w:pPr>
      <w:r>
        <w:t xml:space="preserve">Securities </w:t>
      </w:r>
    </w:p>
    <w:p w:rsidR="00BD22E7" w:rsidRDefault="00880773" w:rsidP="00DE1C94">
      <w:pPr>
        <w:spacing w:after="0"/>
        <w:ind w:left="811" w:right="848" w:hanging="360"/>
      </w:pPr>
      <w:r>
        <w:t xml:space="preserve">1.109The Performance Security shall be provided to the Procuring Entity no later than the date specified in the Letter of Acceptance and shall be issued in an amount </w:t>
      </w:r>
      <w:r>
        <w:rPr>
          <w:b/>
        </w:rPr>
        <w:t xml:space="preserve">specified in the SCC, </w:t>
      </w:r>
      <w:r>
        <w:t xml:space="preserve">by a bank or surety acceptable to the Procuring Entity, and denominated in the types and proportions of the currencies in which the Contract Price is payable. The Performance Security shall be valid until a date 28 day from the date of issue of the Certificate of Completion in the case of a Bank Guarantee, and until one year from the date of issue of the Completion Certificate in the case of a Performance Bond. </w:t>
      </w:r>
    </w:p>
    <w:p w:rsidR="00BD22E7" w:rsidRDefault="00BD22E7">
      <w:pPr>
        <w:spacing w:after="216" w:line="259" w:lineRule="auto"/>
        <w:ind w:left="812" w:right="0" w:firstLine="0"/>
        <w:jc w:val="left"/>
      </w:pPr>
    </w:p>
    <w:p w:rsidR="00BD22E7" w:rsidRDefault="004B0AFA">
      <w:pPr>
        <w:pStyle w:val="Heading6"/>
        <w:spacing w:after="0"/>
      </w:pPr>
      <w:r>
        <w:t>Day works</w:t>
      </w:r>
    </w:p>
    <w:p w:rsidR="00BD22E7" w:rsidRDefault="00880773">
      <w:pPr>
        <w:spacing w:after="0"/>
        <w:ind w:left="811" w:right="316" w:hanging="360"/>
      </w:pPr>
      <w:r>
        <w:t xml:space="preserve">1.110If applicable, the </w:t>
      </w:r>
      <w:r w:rsidR="004B0AFA">
        <w:t>Day works</w:t>
      </w:r>
      <w:r>
        <w:t xml:space="preserve"> rates in the Contractor's Bid shall be used only when the Project Manager has given written instructions in advance for additional work to be paid for in that way. </w:t>
      </w:r>
    </w:p>
    <w:p w:rsidR="00BD22E7" w:rsidRDefault="00BD22E7">
      <w:pPr>
        <w:spacing w:after="0" w:line="259" w:lineRule="auto"/>
        <w:ind w:left="812" w:right="0" w:firstLine="0"/>
        <w:jc w:val="left"/>
      </w:pPr>
    </w:p>
    <w:p w:rsidR="00BD22E7" w:rsidRDefault="00880773">
      <w:pPr>
        <w:spacing w:after="0"/>
        <w:ind w:left="811" w:right="850" w:hanging="360"/>
      </w:pPr>
      <w:r>
        <w:t xml:space="preserve">1.111All work to be paid for as </w:t>
      </w:r>
      <w:r w:rsidR="004B0AFA">
        <w:t>Day works</w:t>
      </w:r>
      <w:r>
        <w:t xml:space="preserve"> shall be recorded by the Contractor on forms approved by the Project Manager. Each completed form shall be verified and signed by the Project Manager within two days of the work being done. </w:t>
      </w:r>
    </w:p>
    <w:p w:rsidR="00BD22E7" w:rsidRDefault="00BD22E7">
      <w:pPr>
        <w:spacing w:after="0" w:line="259" w:lineRule="auto"/>
        <w:ind w:left="848" w:right="0" w:firstLine="0"/>
        <w:jc w:val="left"/>
      </w:pPr>
    </w:p>
    <w:p w:rsidR="00BD22E7" w:rsidRDefault="00880773">
      <w:pPr>
        <w:spacing w:after="19"/>
        <w:ind w:left="456" w:right="11"/>
      </w:pPr>
      <w:r>
        <w:t xml:space="preserve">1.112The Contractor shall be paid for </w:t>
      </w:r>
      <w:r w:rsidR="004B0AFA">
        <w:t>Day works</w:t>
      </w:r>
      <w:r>
        <w:t xml:space="preserve"> subject to obtaining signed </w:t>
      </w:r>
      <w:r w:rsidR="004B0AFA">
        <w:t>Day works</w:t>
      </w:r>
      <w:r>
        <w:t xml:space="preserve"> forms. </w:t>
      </w:r>
    </w:p>
    <w:p w:rsidR="00BD22E7" w:rsidRDefault="00BD22E7">
      <w:pPr>
        <w:spacing w:after="218" w:line="259" w:lineRule="auto"/>
        <w:ind w:left="848" w:right="0" w:firstLine="0"/>
        <w:jc w:val="left"/>
      </w:pPr>
    </w:p>
    <w:p w:rsidR="00BD22E7" w:rsidRDefault="00880773">
      <w:pPr>
        <w:pStyle w:val="Heading6"/>
        <w:spacing w:after="0"/>
      </w:pPr>
      <w:r>
        <w:t xml:space="preserve">Cost of Repairs </w:t>
      </w:r>
    </w:p>
    <w:p w:rsidR="00BD22E7" w:rsidRDefault="00880773">
      <w:pPr>
        <w:spacing w:after="0"/>
        <w:ind w:left="811" w:right="848" w:hanging="360"/>
      </w:pPr>
      <w:r>
        <w:t xml:space="preserve">1.113Loss or damage to the Works or Materials to be incorporated in the Works between the Start Date and the end of the Defects Correction periods shall be remedied by the Contractor at the Contractor's cost if the loss or damage arises from the Contractor's acts or omissions. </w:t>
      </w:r>
    </w:p>
    <w:p w:rsidR="00BD22E7" w:rsidRDefault="00BD22E7">
      <w:pPr>
        <w:spacing w:after="0" w:line="259" w:lineRule="auto"/>
        <w:ind w:left="812" w:right="0" w:firstLine="0"/>
        <w:jc w:val="left"/>
      </w:pPr>
    </w:p>
    <w:p w:rsidR="00A372F4" w:rsidRDefault="00A372F4" w:rsidP="00A372F4">
      <w:pPr>
        <w:pStyle w:val="Heading1"/>
      </w:pPr>
    </w:p>
    <w:p w:rsidR="00A372F4" w:rsidRDefault="00A372F4" w:rsidP="00A372F4">
      <w:pPr>
        <w:pStyle w:val="Heading1"/>
      </w:pPr>
    </w:p>
    <w:p w:rsidR="00A372F4" w:rsidRDefault="00A372F4" w:rsidP="00A372F4">
      <w:pPr>
        <w:pStyle w:val="Heading1"/>
        <w:ind w:left="0"/>
      </w:pPr>
    </w:p>
    <w:p w:rsidR="00DE1C94" w:rsidRPr="00DE1C94" w:rsidRDefault="00DE1C94" w:rsidP="00DE1C94"/>
    <w:p w:rsidR="00A372F4" w:rsidRPr="00A372F4" w:rsidRDefault="00A372F4" w:rsidP="00A372F4"/>
    <w:p w:rsidR="00BD22E7" w:rsidRDefault="00880773" w:rsidP="00A372F4">
      <w:pPr>
        <w:pStyle w:val="Heading1"/>
      </w:pPr>
      <w:bookmarkStart w:id="57" w:name="_Toc181959206"/>
      <w:r>
        <w:t>FINISHING THE CONTRACT</w:t>
      </w:r>
      <w:bookmarkEnd w:id="57"/>
    </w:p>
    <w:p w:rsidR="00BD22E7" w:rsidRDefault="00BD22E7">
      <w:pPr>
        <w:spacing w:after="213" w:line="259" w:lineRule="auto"/>
        <w:ind w:left="984" w:right="0" w:firstLine="0"/>
        <w:jc w:val="left"/>
      </w:pPr>
    </w:p>
    <w:p w:rsidR="00BD22E7" w:rsidRDefault="00880773">
      <w:pPr>
        <w:pStyle w:val="Heading6"/>
        <w:spacing w:after="0"/>
      </w:pPr>
      <w:r>
        <w:t xml:space="preserve">Completion </w:t>
      </w:r>
    </w:p>
    <w:p w:rsidR="00BD22E7" w:rsidRDefault="00880773">
      <w:pPr>
        <w:spacing w:after="0"/>
        <w:ind w:left="811" w:right="170" w:hanging="360"/>
      </w:pPr>
      <w:r>
        <w:t>1.114The Contractor shall request the Project Manager to issue a Certificate of Completion of the Works, and the Project Manager shall do so upon deciding that the whole of the Works is completed</w:t>
      </w:r>
      <w:r w:rsidR="00C24644">
        <w:t xml:space="preserve"> as per specification</w:t>
      </w:r>
      <w:r>
        <w:t>.</w:t>
      </w:r>
    </w:p>
    <w:p w:rsidR="00BD22E7" w:rsidRDefault="00BD22E7">
      <w:pPr>
        <w:spacing w:after="216" w:line="259" w:lineRule="auto"/>
        <w:ind w:left="812" w:right="0" w:firstLine="0"/>
        <w:jc w:val="left"/>
      </w:pPr>
    </w:p>
    <w:p w:rsidR="00BD22E7" w:rsidRDefault="00880773">
      <w:pPr>
        <w:pStyle w:val="Heading6"/>
        <w:spacing w:after="0"/>
      </w:pPr>
      <w:r>
        <w:t>Taking Over</w:t>
      </w:r>
    </w:p>
    <w:p w:rsidR="00BD22E7" w:rsidRDefault="00880773">
      <w:pPr>
        <w:spacing w:after="19"/>
        <w:ind w:left="456" w:right="11"/>
      </w:pPr>
      <w:r>
        <w:t xml:space="preserve">1.115The Procuring Entity shall take over the Site and the Works within seven days of the Project Manager's </w:t>
      </w:r>
    </w:p>
    <w:p w:rsidR="00BD22E7" w:rsidRDefault="00880773">
      <w:pPr>
        <w:spacing w:after="19"/>
        <w:ind w:left="817" w:right="11"/>
      </w:pPr>
      <w:r>
        <w:t>issuing a certificate of Completion.</w:t>
      </w:r>
    </w:p>
    <w:p w:rsidR="00BD22E7" w:rsidRDefault="00BD22E7">
      <w:pPr>
        <w:spacing w:after="216" w:line="259" w:lineRule="auto"/>
        <w:ind w:left="812" w:right="0" w:firstLine="0"/>
        <w:jc w:val="left"/>
      </w:pPr>
    </w:p>
    <w:p w:rsidR="00BD22E7" w:rsidRDefault="00880773">
      <w:pPr>
        <w:pStyle w:val="Heading6"/>
        <w:spacing w:after="0"/>
      </w:pPr>
      <w:r>
        <w:t>Final Account</w:t>
      </w:r>
    </w:p>
    <w:p w:rsidR="00BD22E7" w:rsidRDefault="00880773">
      <w:pPr>
        <w:ind w:left="811" w:right="849" w:hanging="360"/>
      </w:pPr>
      <w:r>
        <w:t>1.116The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377BD1">
      <w:pPr>
        <w:spacing w:after="56" w:line="259" w:lineRule="auto"/>
        <w:ind w:left="33" w:right="0" w:firstLine="0"/>
        <w:jc w:val="left"/>
      </w:pPr>
      <w:r>
        <w:rPr>
          <w:rFonts w:ascii="Calibri" w:eastAsia="Calibri" w:hAnsi="Calibri" w:cs="Calibri"/>
          <w:noProof/>
          <w:color w:val="000000"/>
        </w:rPr>
        <mc:AlternateContent>
          <mc:Choice Requires="wpg">
            <w:drawing>
              <wp:inline distT="0" distB="0" distL="0" distR="0">
                <wp:extent cx="2957830" cy="6350"/>
                <wp:effectExtent l="9525" t="9525" r="13970" b="3175"/>
                <wp:docPr id="37568" name="Group 229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7830" cy="6350"/>
                          <a:chOff x="0" y="0"/>
                          <a:chExt cx="29578" cy="63"/>
                        </a:xfrm>
                      </wpg:grpSpPr>
                      <wps:wsp>
                        <wps:cNvPr id="37569" name="Shape 38780"/>
                        <wps:cNvSpPr>
                          <a:spLocks/>
                        </wps:cNvSpPr>
                        <wps:spPr bwMode="auto">
                          <a:xfrm>
                            <a:off x="0" y="0"/>
                            <a:ext cx="29578" cy="0"/>
                          </a:xfrm>
                          <a:custGeom>
                            <a:avLst/>
                            <a:gdLst>
                              <a:gd name="T0" fmla="*/ 0 w 2957830"/>
                              <a:gd name="T1" fmla="*/ 2957830 w 2957830"/>
                              <a:gd name="T2" fmla="*/ 0 w 2957830"/>
                              <a:gd name="T3" fmla="*/ 2957830 w 2957830"/>
                            </a:gdLst>
                            <a:ahLst/>
                            <a:cxnLst>
                              <a:cxn ang="0">
                                <a:pos x="T0" y="0"/>
                              </a:cxn>
                              <a:cxn ang="0">
                                <a:pos x="T1" y="0"/>
                              </a:cxn>
                            </a:cxnLst>
                            <a:rect l="T2" t="0" r="T3" b="0"/>
                            <a:pathLst>
                              <a:path w="2957830">
                                <a:moveTo>
                                  <a:pt x="0" y="0"/>
                                </a:moveTo>
                                <a:lnTo>
                                  <a:pt x="295783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B23225E" id="Group 229528" o:spid="_x0000_s1026" style="width:232.9pt;height:.5pt;mso-position-horizontal-relative:char;mso-position-vertical-relative:line" coordsize="2957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">
                <v:shape id="Shape 38780" o:spid="_x0000_s1027" style="position:absolute;width:29578;height:0;visibility:visible;mso-wrap-style:square;v-text-anchor:top" coordsize="2957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DsYA&#10;AADeAAAADwAAAGRycy9kb3ducmV2LnhtbESPQU/CQBSE7yb+h80z4SbbSgCpLASJJHijqPdn99k2&#10;dt82u08o/541MfE4mZlvMsv14Dp1ohBbzwbycQaKuPK25drA+9vu/hFUFGSLnWcycKEI69XtzRIL&#10;689c0ukotUoQjgUaaET6QutYNeQwjn1PnLwvHxxKkqHWNuA5wV2nH7Jsph22nBYa7GnbUPV9/HEG&#10;orj8s9tuqpfyWV4P+4/dNCxyY0Z3w+YJlNAg/+G/9t4amMynswX83klXQK+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6DsYAAADeAAAADwAAAAAAAAAAAAAAAACYAgAAZHJz&#10;L2Rvd25yZXYueG1sUEsFBgAAAAAEAAQA9QAAAIsDAAAAAA==&#10;" path="m,l2957830,e" filled="f" strokecolor="#231f20" strokeweight=".17628mm">
                  <v:path arrowok="t" o:connecttype="custom" o:connectlocs="0,0;29578,0" o:connectangles="0,0" textboxrect="0,0,2957830,0"/>
                </v:shape>
                <w10:anchorlock/>
              </v:group>
            </w:pict>
          </mc:Fallback>
        </mc:AlternateContent>
      </w:r>
    </w:p>
    <w:p w:rsidR="00BD22E7" w:rsidRDefault="00BD22E7">
      <w:pPr>
        <w:spacing w:after="216" w:line="259" w:lineRule="auto"/>
        <w:ind w:left="0" w:right="0" w:firstLine="0"/>
        <w:jc w:val="left"/>
      </w:pPr>
    </w:p>
    <w:p w:rsidR="00BD22E7" w:rsidRDefault="00880773">
      <w:pPr>
        <w:pStyle w:val="Heading6"/>
        <w:spacing w:after="207"/>
      </w:pPr>
      <w:r>
        <w:t>Operating and Maintenance Manuals</w:t>
      </w:r>
    </w:p>
    <w:p w:rsidR="00BD22E7" w:rsidRDefault="00880773">
      <w:pPr>
        <w:spacing w:after="192"/>
        <w:ind w:left="811" w:right="353" w:hanging="360"/>
      </w:pPr>
      <w:r>
        <w:t xml:space="preserve">1.117If “as built” Drawings and/or operating and maintenance manuals are required, the Contractor shall supply them by the dates stated in the SCC. </w:t>
      </w:r>
    </w:p>
    <w:p w:rsidR="00BD22E7" w:rsidRDefault="00880773">
      <w:pPr>
        <w:ind w:left="811" w:right="857" w:hanging="360"/>
      </w:pPr>
      <w:r>
        <w:t xml:space="preserve">1.118If the Contractor does not supply the Drawings and/or manuals by the dates stated in the SCC pursuant to GCC Sub-Clause 56.1, or they do not receive the Project Manager's approval, the Project Manager shall withhold the amount </w:t>
      </w:r>
      <w:r>
        <w:rPr>
          <w:b/>
        </w:rPr>
        <w:t xml:space="preserve">stated in the SCC </w:t>
      </w:r>
      <w:r>
        <w:t>from payments due to the Contractor.</w:t>
      </w:r>
    </w:p>
    <w:p w:rsidR="00BD22E7" w:rsidRDefault="00880773">
      <w:pPr>
        <w:pStyle w:val="Heading6"/>
      </w:pPr>
      <w:r>
        <w:t>Termination</w:t>
      </w:r>
    </w:p>
    <w:p w:rsidR="00BD22E7" w:rsidRDefault="00880773">
      <w:pPr>
        <w:spacing w:after="192"/>
        <w:ind w:left="811" w:right="207" w:hanging="360"/>
      </w:pPr>
      <w:r>
        <w:t>1.119The Procuring Entity or the Contractor may terminate the Contract if the other party causes a fundamental breach of the Contract.</w:t>
      </w:r>
    </w:p>
    <w:p w:rsidR="00BD22E7" w:rsidRDefault="00880773">
      <w:pPr>
        <w:spacing w:after="110"/>
        <w:ind w:left="456" w:right="11"/>
      </w:pPr>
      <w:r>
        <w:t>1.120Fundamental breaches of Contract shall include, but shall not be limited to, the following:</w:t>
      </w:r>
    </w:p>
    <w:p w:rsidR="00BD22E7" w:rsidRDefault="00880773">
      <w:pPr>
        <w:numPr>
          <w:ilvl w:val="0"/>
          <w:numId w:val="78"/>
        </w:numPr>
        <w:spacing w:after="41"/>
        <w:ind w:right="11" w:hanging="422"/>
      </w:pPr>
      <w:r>
        <w:t>the Contractor stops work for 30 days when no stoppage of work is shown on the current Program and the stoppage has not been authorized by the Project Manager;</w:t>
      </w:r>
    </w:p>
    <w:p w:rsidR="00BD22E7" w:rsidRDefault="00880773">
      <w:pPr>
        <w:numPr>
          <w:ilvl w:val="0"/>
          <w:numId w:val="78"/>
        </w:numPr>
        <w:spacing w:after="40"/>
        <w:ind w:right="11" w:hanging="422"/>
      </w:pPr>
      <w:r>
        <w:t>the Project Manager instructs the Contractor to delay the progress of the Works, and the instruction is not withdrawn within 30 days;</w:t>
      </w:r>
    </w:p>
    <w:p w:rsidR="00BD22E7" w:rsidRDefault="00880773">
      <w:pPr>
        <w:numPr>
          <w:ilvl w:val="0"/>
          <w:numId w:val="78"/>
        </w:numPr>
        <w:spacing w:after="44"/>
        <w:ind w:right="11" w:hanging="422"/>
      </w:pPr>
      <w:r>
        <w:t>the Procuring Entity or the Contractor is made bankrupt or goes into liquidation other than for a reconstruction or amalgamation;</w:t>
      </w:r>
    </w:p>
    <w:p w:rsidR="00BD22E7" w:rsidRDefault="00880773">
      <w:pPr>
        <w:numPr>
          <w:ilvl w:val="0"/>
          <w:numId w:val="78"/>
        </w:numPr>
        <w:spacing w:after="41"/>
        <w:ind w:right="11" w:hanging="422"/>
      </w:pPr>
      <w:r>
        <w:t>a payment certified by the Project Manager is not paid by the Procuring Entity to the Contractor within 84 days of the date of the Project Manager's certificate;</w:t>
      </w:r>
    </w:p>
    <w:p w:rsidR="00BD22E7" w:rsidRDefault="00880773">
      <w:pPr>
        <w:numPr>
          <w:ilvl w:val="0"/>
          <w:numId w:val="78"/>
        </w:numPr>
        <w:spacing w:after="19"/>
        <w:ind w:right="11" w:hanging="422"/>
      </w:pPr>
      <w:r>
        <w:t xml:space="preserve">the Project Manager gives Notice that failure to correct a particular Defect is a fundamental breach of </w:t>
      </w:r>
    </w:p>
    <w:p w:rsidR="00BD22E7" w:rsidRDefault="00880773">
      <w:pPr>
        <w:spacing w:after="1" w:line="259" w:lineRule="auto"/>
        <w:ind w:left="10" w:right="704" w:hanging="10"/>
        <w:jc w:val="right"/>
      </w:pPr>
      <w:r>
        <w:t xml:space="preserve">Contract and the Contractor fails to correct it within a reasonable period of time determined by the Project </w:t>
      </w:r>
    </w:p>
    <w:p w:rsidR="00BD22E7" w:rsidRDefault="00880773">
      <w:pPr>
        <w:spacing w:after="38"/>
        <w:ind w:left="1119" w:right="11"/>
      </w:pPr>
      <w:r>
        <w:t>Manager;</w:t>
      </w:r>
    </w:p>
    <w:p w:rsidR="00BD22E7" w:rsidRDefault="00880773">
      <w:pPr>
        <w:numPr>
          <w:ilvl w:val="0"/>
          <w:numId w:val="78"/>
        </w:numPr>
        <w:spacing w:after="42"/>
        <w:ind w:right="11" w:hanging="422"/>
      </w:pPr>
      <w:r>
        <w:t>the Contractor does not maintain a Security, which is required;</w:t>
      </w:r>
    </w:p>
    <w:p w:rsidR="00BD22E7" w:rsidRDefault="00880773">
      <w:pPr>
        <w:numPr>
          <w:ilvl w:val="0"/>
          <w:numId w:val="78"/>
        </w:numPr>
        <w:spacing w:after="45"/>
        <w:ind w:right="11" w:hanging="422"/>
      </w:pPr>
      <w:r>
        <w:t xml:space="preserve">the Contractor has delayed the completion of the Works by the number of days for which the maximum amount of liquidated damages can be paid, as </w:t>
      </w:r>
      <w:r>
        <w:rPr>
          <w:b/>
        </w:rPr>
        <w:t>defined in the SCC</w:t>
      </w:r>
      <w:r>
        <w:t>; or</w:t>
      </w:r>
    </w:p>
    <w:p w:rsidR="00BD22E7" w:rsidRDefault="00880773">
      <w:pPr>
        <w:numPr>
          <w:ilvl w:val="0"/>
          <w:numId w:val="78"/>
        </w:numPr>
        <w:spacing w:after="192"/>
        <w:ind w:right="11" w:hanging="422"/>
      </w:pPr>
      <w:r>
        <w:t>if the Contractor, in the judgment of the Procuring Entity has engaged in Fraud and Corruption, as defined in paragraph 2.2 a of the Appendix A to the GCC, in competing for or in executing the Contract, then the Procuring Entity may, after giving fourteen (14) days written notice to the Contractor, terminate the Contract and expel him from the Site.</w:t>
      </w:r>
    </w:p>
    <w:p w:rsidR="00BD22E7" w:rsidRDefault="00880773">
      <w:pPr>
        <w:numPr>
          <w:ilvl w:val="1"/>
          <w:numId w:val="79"/>
        </w:numPr>
        <w:spacing w:after="187"/>
        <w:ind w:left="811" w:right="486" w:hanging="360"/>
      </w:pPr>
      <w:r>
        <w:t xml:space="preserve">Notwithstanding the above, the Procuring Entity may terminate the Contract for convenience. </w:t>
      </w:r>
    </w:p>
    <w:p w:rsidR="00BD22E7" w:rsidRDefault="00880773">
      <w:pPr>
        <w:numPr>
          <w:ilvl w:val="1"/>
          <w:numId w:val="79"/>
        </w:numPr>
        <w:spacing w:after="191"/>
        <w:ind w:left="811" w:right="486" w:hanging="360"/>
      </w:pPr>
      <w:r>
        <w:t xml:space="preserve">If the Contract is terminated, the Contractor shall stop work immediately, make the Site safe and secure, and leave the Site as soon as reasonably possible. </w:t>
      </w:r>
    </w:p>
    <w:p w:rsidR="00BD22E7" w:rsidRDefault="00880773">
      <w:pPr>
        <w:numPr>
          <w:ilvl w:val="1"/>
          <w:numId w:val="79"/>
        </w:numPr>
        <w:ind w:left="811" w:right="486" w:hanging="360"/>
      </w:pPr>
      <w:r>
        <w:t>When either party to the Contract gives notice of a breach of Contract to the Project Manager for a cause other than those listed under GCC Sub-Clause 56.2 above, the Project Manager shall decide whether the breach is fundamental or</w:t>
      </w:r>
      <w:r w:rsidR="00DE1C94">
        <w:t xml:space="preserve"> </w:t>
      </w:r>
      <w:r>
        <w:t>not.</w:t>
      </w:r>
    </w:p>
    <w:p w:rsidR="00BD22E7" w:rsidRDefault="00880773">
      <w:pPr>
        <w:pStyle w:val="Heading6"/>
      </w:pPr>
      <w:r>
        <w:t>Payment upon Termination</w:t>
      </w:r>
    </w:p>
    <w:p w:rsidR="00BD22E7" w:rsidRDefault="00880773">
      <w:pPr>
        <w:spacing w:after="191"/>
        <w:ind w:left="811" w:right="851" w:hanging="360"/>
      </w:pPr>
      <w:r>
        <w:t xml:space="preserve">1.124If the Contract is terminated because of a fundamental breach of Contract by the Contractor, the Project Manager shall issue a certificate for the value of the work done and Materials ordered less advance payments received up to the date of the issue of the certificate and less the percentage to apply to the value of the work not completed, as specified in the SCC. Additional Liquidated Damages shall not apply. If the total amount due to the Procuring Entity exceeds any payment due to the Contractor, the difference shall be a debt payable to the Procuring Entity. </w:t>
      </w:r>
    </w:p>
    <w:p w:rsidR="00BD22E7" w:rsidRDefault="00880773">
      <w:pPr>
        <w:spacing w:after="187"/>
        <w:ind w:left="811" w:right="848" w:hanging="360"/>
      </w:pPr>
      <w:r>
        <w:t>1.125If the Contract is terminated for the Procuring Entity's convenience or because of a fundamental breach of Contract by the Procuring Entity,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p w:rsidR="00BD22E7" w:rsidRDefault="00BD22E7">
      <w:pPr>
        <w:spacing w:after="0" w:line="259" w:lineRule="auto"/>
        <w:ind w:left="812" w:right="0" w:firstLine="0"/>
        <w:jc w:val="left"/>
      </w:pPr>
    </w:p>
    <w:p w:rsidR="00BD22E7" w:rsidRDefault="00880773">
      <w:pPr>
        <w:pStyle w:val="Heading6"/>
      </w:pPr>
      <w:r>
        <w:t>Property</w:t>
      </w:r>
    </w:p>
    <w:p w:rsidR="00BD22E7" w:rsidRDefault="00880773">
      <w:pPr>
        <w:ind w:left="811" w:right="610" w:hanging="360"/>
      </w:pPr>
      <w:r>
        <w:t>1.126All Materials on the Site, Plant, Equipment, Temporary Works, and Works shall be deemed to be the property of the Procuring Entity if the Contract is terminated because of the Contractor's default.</w:t>
      </w:r>
    </w:p>
    <w:p w:rsidR="00BD22E7" w:rsidRDefault="00880773">
      <w:pPr>
        <w:pStyle w:val="Heading6"/>
      </w:pPr>
      <w:r>
        <w:t>Release from Performance</w:t>
      </w:r>
    </w:p>
    <w:p w:rsidR="00BD22E7" w:rsidRDefault="00880773">
      <w:pPr>
        <w:ind w:left="811" w:right="848" w:hanging="360"/>
      </w:pPr>
      <w:r>
        <w:t>1.127If the Contract is frustrated by the outbreak of war or by any other event entirely outside the control of either the Procuring Entity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r>
        <w:br w:type="page"/>
      </w:r>
    </w:p>
    <w:p w:rsidR="00BD22E7" w:rsidRDefault="00BD22E7">
      <w:pPr>
        <w:spacing w:after="20" w:line="259" w:lineRule="auto"/>
        <w:ind w:left="0" w:right="0" w:firstLine="0"/>
        <w:jc w:val="left"/>
      </w:pPr>
    </w:p>
    <w:p w:rsidR="00BD22E7" w:rsidRDefault="00880773" w:rsidP="00A372F4">
      <w:pPr>
        <w:pStyle w:val="Heading1"/>
        <w:ind w:left="0" w:firstLine="127"/>
      </w:pPr>
      <w:bookmarkStart w:id="58" w:name="_Toc181959207"/>
      <w:r>
        <w:t>SECTION IX - SPECIAL CONDITIONS OF CONTRACT</w:t>
      </w:r>
      <w:bookmarkEnd w:id="58"/>
    </w:p>
    <w:p w:rsidR="00BD22E7" w:rsidRDefault="00880773">
      <w:pPr>
        <w:spacing w:after="0" w:line="263" w:lineRule="auto"/>
        <w:ind w:left="127" w:right="0" w:hanging="10"/>
      </w:pPr>
      <w:r>
        <w:rPr>
          <w:i/>
        </w:rPr>
        <w:t xml:space="preserve">Except where otherwise specified, all </w:t>
      </w:r>
      <w:r>
        <w:t xml:space="preserve">Special </w:t>
      </w:r>
      <w:r>
        <w:rPr>
          <w:i/>
        </w:rPr>
        <w:t>Conditions of Contract should be filled in by the Procuring Entity prior to issuance of the bidding document. Schedules and reports to be provided by the Procuring Entity should be annexed.</w:t>
      </w:r>
    </w:p>
    <w:p w:rsidR="00BD22E7" w:rsidRDefault="00BD22E7">
      <w:pPr>
        <w:spacing w:after="39" w:line="259" w:lineRule="auto"/>
        <w:ind w:left="0" w:right="0" w:firstLine="0"/>
        <w:jc w:val="left"/>
      </w:pPr>
    </w:p>
    <w:p w:rsidR="00BD22E7" w:rsidRDefault="00BD22E7">
      <w:pPr>
        <w:spacing w:after="0" w:line="259" w:lineRule="auto"/>
        <w:ind w:left="0" w:right="0" w:firstLine="0"/>
        <w:jc w:val="left"/>
      </w:pPr>
    </w:p>
    <w:tbl>
      <w:tblPr>
        <w:tblStyle w:val="TableGrid"/>
        <w:tblW w:w="10255" w:type="dxa"/>
        <w:tblInd w:w="-108" w:type="dxa"/>
        <w:tblCellMar>
          <w:top w:w="10" w:type="dxa"/>
          <w:left w:w="108" w:type="dxa"/>
          <w:right w:w="82"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7"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0255"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30" w:firstLine="0"/>
              <w:jc w:val="center"/>
            </w:pPr>
            <w:r>
              <w:rPr>
                <w:b/>
                <w:color w:val="000000"/>
              </w:rPr>
              <w:t>A. General</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(q)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Procuring Entity is </w:t>
            </w:r>
            <w:r>
              <w:rPr>
                <w:i/>
                <w:color w:val="000000"/>
              </w:rPr>
              <w:t>[insert name, address, and name of authorized representative]</w:t>
            </w:r>
            <w:r>
              <w:rPr>
                <w:color w:val="000000"/>
              </w:rPr>
              <w:t xml:space="preserve">.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(u)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Intended Completion Date for the whole of the Works shall be </w:t>
            </w:r>
            <w:r>
              <w:rPr>
                <w:i/>
                <w:color w:val="000000"/>
              </w:rPr>
              <w:t>[insert date]</w:t>
            </w:r>
          </w:p>
          <w:p w:rsidR="00BD22E7" w:rsidRDefault="00880773">
            <w:pPr>
              <w:spacing w:after="0" w:line="259" w:lineRule="auto"/>
              <w:ind w:left="0" w:right="0" w:firstLine="0"/>
              <w:jc w:val="left"/>
            </w:pPr>
            <w:r>
              <w:rPr>
                <w:i/>
                <w:color w:val="000000"/>
              </w:rPr>
              <w:t xml:space="preserve">[If different dates are specified for completion of the Works by section (“sectional completion” or milestones), these dates should be listed here] </w:t>
            </w:r>
          </w:p>
        </w:tc>
      </w:tr>
      <w:tr w:rsidR="00BD22E7">
        <w:trPr>
          <w:trHeight w:val="46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(x)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is </w:t>
            </w:r>
            <w:r>
              <w:rPr>
                <w:i/>
                <w:color w:val="000000"/>
              </w:rPr>
              <w:t>[insert name, address, and name of authorized representative]</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(z)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is located at </w:t>
            </w:r>
            <w:r>
              <w:rPr>
                <w:i/>
                <w:color w:val="000000"/>
              </w:rPr>
              <w:t>[insert address of Site ]</w:t>
            </w:r>
            <w:r>
              <w:rPr>
                <w:color w:val="000000"/>
              </w:rPr>
              <w:t xml:space="preserve"> and is defined in drawings No.  </w:t>
            </w:r>
            <w:r>
              <w:rPr>
                <w:i/>
                <w:color w:val="000000"/>
              </w:rPr>
              <w:t>[insert numbers]</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(cc)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Start Date shall be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(gg)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29" w:firstLine="0"/>
              <w:jc w:val="left"/>
            </w:pPr>
            <w:r>
              <w:rPr>
                <w:color w:val="000000"/>
              </w:rPr>
              <w:t xml:space="preserve">The Works consist of </w:t>
            </w:r>
            <w:r>
              <w:rPr>
                <w:i/>
                <w:color w:val="000000"/>
              </w:rPr>
              <w:t>[insert brief summary, including relationship to other contracts under the Project]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Sectional Completions are: </w:t>
            </w:r>
            <w:r>
              <w:rPr>
                <w:i/>
                <w:color w:val="000000"/>
              </w:rPr>
              <w:t>[insert nature and dates, if appropriate]</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w:t>
            </w:r>
            <w:r>
              <w:rPr>
                <w:i/>
                <w:color w:val="000000"/>
              </w:rPr>
              <w:t>[may or maynot]</w:t>
            </w:r>
            <w:r>
              <w:rPr>
                <w:color w:val="000000"/>
              </w:rPr>
              <w:t xml:space="preserve"> delegate any of his duties and responsibilities.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Schedule of other contractors: </w:t>
            </w:r>
            <w:r>
              <w:rPr>
                <w:i/>
                <w:color w:val="000000"/>
              </w:rPr>
              <w:t>[insert Schedule of Other Contractors, if appropriate]</w:t>
            </w:r>
          </w:p>
        </w:tc>
      </w:tr>
      <w:tr w:rsidR="00BD22E7">
        <w:trPr>
          <w:trHeight w:val="365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Key Personnel </w:t>
            </w:r>
          </w:p>
          <w:p w:rsidR="00BD22E7" w:rsidRDefault="00880773">
            <w:pPr>
              <w:spacing w:after="0" w:line="259" w:lineRule="auto"/>
              <w:ind w:left="0" w:right="0" w:firstLine="0"/>
              <w:jc w:val="left"/>
            </w:pPr>
            <w:r>
              <w:rPr>
                <w:color w:val="000000"/>
              </w:rPr>
              <w:t xml:space="preserve">GCC 9.1 is replaced with the following: </w:t>
            </w:r>
          </w:p>
          <w:p w:rsidR="00BD22E7" w:rsidRDefault="00BD22E7">
            <w:pPr>
              <w:spacing w:after="14" w:line="259" w:lineRule="auto"/>
              <w:ind w:left="0" w:right="0" w:firstLine="0"/>
              <w:jc w:val="left"/>
            </w:pPr>
          </w:p>
          <w:p w:rsidR="00BD22E7" w:rsidRDefault="00880773">
            <w:pPr>
              <w:spacing w:after="199" w:line="238" w:lineRule="auto"/>
              <w:ind w:left="619" w:right="0" w:hanging="619"/>
              <w:jc w:val="left"/>
            </w:pPr>
            <w:r>
              <w:rPr>
                <w:color w:val="000000"/>
              </w:rPr>
              <w:t>9.1</w:t>
            </w:r>
            <w:r>
              <w:rPr>
                <w:rFonts w:ascii="Arial" w:eastAsia="Arial" w:hAnsi="Arial" w:cs="Arial"/>
                <w:color w:val="000000"/>
              </w:rPr>
              <w:tab/>
            </w:r>
            <w:r>
              <w:rPr>
                <w:color w:val="000000"/>
              </w:rPr>
              <w:t xml:space="preserve">Key Personnel are the Contractor’s personnel named in this GCC 9.1  of the Special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201" w:line="237" w:lineRule="auto"/>
              <w:ind w:left="557" w:right="18" w:firstLine="0"/>
              <w:jc w:val="left"/>
            </w:pPr>
            <w:r>
              <w:rPr>
                <w:color w:val="000000"/>
              </w:rPr>
              <w:t xml:space="preserve">[insert the name/s of each Key Personnel agreed by the Procuring Entity prior to Contract signature.] </w:t>
            </w:r>
          </w:p>
          <w:p w:rsidR="00BD22E7" w:rsidRDefault="00BD22E7">
            <w:pPr>
              <w:spacing w:after="0" w:line="259" w:lineRule="auto"/>
              <w:ind w:left="0" w:right="0" w:firstLine="0"/>
              <w:jc w:val="left"/>
            </w:pPr>
          </w:p>
        </w:tc>
      </w:tr>
      <w:tr w:rsidR="00BD22E7">
        <w:trPr>
          <w:trHeight w:val="320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13.1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minimum insurance amounts and deductibles shall be: </w:t>
            </w:r>
          </w:p>
          <w:p w:rsidR="00BD22E7" w:rsidRDefault="00880773">
            <w:pPr>
              <w:numPr>
                <w:ilvl w:val="0"/>
                <w:numId w:val="106"/>
              </w:numPr>
              <w:spacing w:after="142" w:line="259" w:lineRule="auto"/>
              <w:ind w:right="0" w:hanging="547"/>
              <w:jc w:val="left"/>
            </w:pPr>
            <w:r>
              <w:rPr>
                <w:color w:val="000000"/>
              </w:rPr>
              <w:t>for loss or damage to the Works, Plant and Materials:</w:t>
            </w:r>
            <w:r>
              <w:rPr>
                <w:i/>
                <w:color w:val="000000"/>
              </w:rPr>
              <w:t xml:space="preserve"> [insert amounts]</w:t>
            </w:r>
            <w:r>
              <w:rPr>
                <w:color w:val="000000"/>
              </w:rPr>
              <w:t xml:space="preserve">. </w:t>
            </w:r>
          </w:p>
          <w:p w:rsidR="00BD22E7" w:rsidRDefault="00880773">
            <w:pPr>
              <w:numPr>
                <w:ilvl w:val="0"/>
                <w:numId w:val="106"/>
              </w:numPr>
              <w:spacing w:after="142" w:line="259" w:lineRule="auto"/>
              <w:ind w:right="0" w:hanging="547"/>
              <w:jc w:val="left"/>
            </w:pPr>
            <w:r>
              <w:rPr>
                <w:color w:val="000000"/>
              </w:rPr>
              <w:t>For loss or damage to Equipment:</w:t>
            </w:r>
            <w:r>
              <w:rPr>
                <w:i/>
                <w:color w:val="000000"/>
              </w:rPr>
              <w:t xml:space="preserve"> [insert amounts]</w:t>
            </w:r>
            <w:r>
              <w:rPr>
                <w:color w:val="000000"/>
              </w:rPr>
              <w:t xml:space="preserve">. </w:t>
            </w:r>
          </w:p>
          <w:p w:rsidR="00BD22E7" w:rsidRDefault="00880773">
            <w:pPr>
              <w:numPr>
                <w:ilvl w:val="0"/>
                <w:numId w:val="106"/>
              </w:numPr>
              <w:spacing w:after="155" w:line="242" w:lineRule="auto"/>
              <w:ind w:right="0" w:hanging="547"/>
              <w:jc w:val="left"/>
            </w:pPr>
            <w:r>
              <w:rPr>
                <w:color w:val="000000"/>
              </w:rPr>
              <w:t xml:space="preserve">for loss or damage to property (except the Works, Plant, Materials, and Equipment) in connection with Contract </w:t>
            </w:r>
            <w:r>
              <w:rPr>
                <w:i/>
                <w:color w:val="000000"/>
              </w:rPr>
              <w:t>[insert amounts]</w:t>
            </w:r>
            <w:r>
              <w:rPr>
                <w:color w:val="000000"/>
              </w:rPr>
              <w:t xml:space="preserve">. </w:t>
            </w:r>
          </w:p>
          <w:p w:rsidR="00BD22E7" w:rsidRDefault="00880773">
            <w:pPr>
              <w:numPr>
                <w:ilvl w:val="0"/>
                <w:numId w:val="106"/>
              </w:numPr>
              <w:spacing w:after="176" w:line="259" w:lineRule="auto"/>
              <w:ind w:right="0" w:hanging="547"/>
              <w:jc w:val="left"/>
            </w:pPr>
            <w:r>
              <w:rPr>
                <w:color w:val="000000"/>
              </w:rPr>
              <w:t xml:space="preserve">for personal injury or death:  </w:t>
            </w:r>
          </w:p>
          <w:p w:rsidR="00BD22E7" w:rsidRDefault="00880773">
            <w:pPr>
              <w:numPr>
                <w:ilvl w:val="1"/>
                <w:numId w:val="106"/>
              </w:numPr>
              <w:spacing w:after="148" w:line="259" w:lineRule="auto"/>
              <w:ind w:right="0" w:hanging="547"/>
              <w:jc w:val="left"/>
            </w:pPr>
            <w:r>
              <w:rPr>
                <w:color w:val="000000"/>
              </w:rPr>
              <w:t xml:space="preserve">of the Contractor’s employees: </w:t>
            </w:r>
            <w:r>
              <w:rPr>
                <w:i/>
                <w:color w:val="000000"/>
              </w:rPr>
              <w:t>[amount]</w:t>
            </w:r>
            <w:r>
              <w:rPr>
                <w:color w:val="000000"/>
              </w:rPr>
              <w:t xml:space="preserve">. </w:t>
            </w:r>
          </w:p>
          <w:p w:rsidR="00BD22E7" w:rsidRDefault="00880773">
            <w:pPr>
              <w:numPr>
                <w:ilvl w:val="1"/>
                <w:numId w:val="106"/>
              </w:numPr>
              <w:spacing w:after="0" w:line="259" w:lineRule="auto"/>
              <w:ind w:right="0" w:hanging="547"/>
              <w:jc w:val="left"/>
            </w:pPr>
            <w:r>
              <w:rPr>
                <w:color w:val="000000"/>
              </w:rPr>
              <w:t xml:space="preserve">of other people:  </w:t>
            </w:r>
            <w:r>
              <w:rPr>
                <w:i/>
                <w:color w:val="000000"/>
              </w:rPr>
              <w:t>[amount]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Site Data are: </w:t>
            </w:r>
            <w:r>
              <w:rPr>
                <w:i/>
                <w:color w:val="000000"/>
              </w:rPr>
              <w:t>[list Site Data]</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Possession Date(s) shall be: </w:t>
            </w:r>
            <w:r>
              <w:rPr>
                <w:i/>
                <w:color w:val="000000"/>
              </w:rPr>
              <w:t xml:space="preserve">[insert location(s) and date(s)] </w:t>
            </w:r>
          </w:p>
        </w:tc>
      </w:tr>
    </w:tbl>
    <w:p w:rsidR="00BD22E7" w:rsidRDefault="00BD22E7">
      <w:pPr>
        <w:spacing w:after="0" w:line="259" w:lineRule="auto"/>
        <w:ind w:left="-720" w:right="1044" w:firstLine="0"/>
      </w:pPr>
    </w:p>
    <w:tbl>
      <w:tblPr>
        <w:tblStyle w:val="TableGrid"/>
        <w:tblW w:w="10255" w:type="dxa"/>
        <w:tblInd w:w="-108" w:type="dxa"/>
        <w:tblCellMar>
          <w:top w:w="10" w:type="dxa"/>
          <w:left w:w="108" w:type="dxa"/>
          <w:right w:w="40"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48"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604"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GCC 23.1 &amp;</w:t>
            </w:r>
          </w:p>
          <w:p w:rsidR="00BD22E7" w:rsidRDefault="00880773">
            <w:pPr>
              <w:spacing w:after="0" w:line="259" w:lineRule="auto"/>
              <w:ind w:left="0" w:right="0" w:firstLine="0"/>
              <w:jc w:val="left"/>
            </w:pPr>
            <w:r>
              <w:rPr>
                <w:b/>
                <w:color w:val="000000"/>
              </w:rPr>
              <w:t xml:space="preserve">GCC 23.2 </w:t>
            </w:r>
          </w:p>
          <w:p w:rsidR="00BD22E7" w:rsidRDefault="00BD22E7">
            <w:pPr>
              <w:spacing w:after="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Appointing Authority for the Adjudicator: [</w:t>
            </w:r>
            <w:r>
              <w:rPr>
                <w:i/>
                <w:color w:val="000000"/>
              </w:rPr>
              <w:t>insert name of Authority]</w:t>
            </w:r>
            <w:r>
              <w:rPr>
                <w:color w:val="000000"/>
              </w:rPr>
              <w:t xml:space="preserve">. </w:t>
            </w:r>
          </w:p>
        </w:tc>
      </w:tr>
      <w:tr w:rsidR="00BD22E7">
        <w:trPr>
          <w:trHeight w:val="720"/>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Hourly rate and types of reimbursable expenses to be paid to the Adjudicator: </w:t>
            </w:r>
            <w:r>
              <w:rPr>
                <w:i/>
                <w:color w:val="000000"/>
              </w:rPr>
              <w:t>[insert hourly fees and</w:t>
            </w:r>
            <w:r w:rsidR="00DE1C94">
              <w:rPr>
                <w:i/>
                <w:color w:val="000000"/>
              </w:rPr>
              <w:t xml:space="preserve"> </w:t>
            </w:r>
            <w:r>
              <w:rPr>
                <w:i/>
                <w:color w:val="000000"/>
              </w:rPr>
              <w:t>reimbursable expenses]</w:t>
            </w:r>
            <w:r>
              <w:rPr>
                <w:color w:val="000000"/>
              </w:rPr>
              <w:t xml:space="preserve">.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B. Time Control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Contractor shall submit for approval a Program for the Works within </w:t>
            </w:r>
            <w:r>
              <w:rPr>
                <w:i/>
                <w:color w:val="000000"/>
              </w:rPr>
              <w:t>[number]</w:t>
            </w:r>
            <w:r>
              <w:rPr>
                <w:color w:val="000000"/>
              </w:rPr>
              <w:t xml:space="preserve"> days from the date of the Letter of Acceptance. </w:t>
            </w:r>
          </w:p>
        </w:tc>
      </w:tr>
      <w:tr w:rsidR="00BD22E7">
        <w:trPr>
          <w:trHeight w:val="91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26.3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period between Program updates is </w:t>
            </w:r>
            <w:r>
              <w:rPr>
                <w:i/>
                <w:color w:val="000000"/>
              </w:rPr>
              <w:t>[insert number]</w:t>
            </w:r>
            <w:r>
              <w:rPr>
                <w:color w:val="000000"/>
              </w:rPr>
              <w:t xml:space="preserve"> days. </w:t>
            </w:r>
          </w:p>
          <w:p w:rsidR="00BD22E7" w:rsidRDefault="00880773">
            <w:pPr>
              <w:spacing w:after="0" w:line="259" w:lineRule="auto"/>
              <w:ind w:left="0" w:right="0" w:firstLine="0"/>
              <w:jc w:val="left"/>
            </w:pPr>
            <w:r>
              <w:rPr>
                <w:color w:val="000000"/>
              </w:rPr>
              <w:t xml:space="preserve">The amount to be withheld for late submission of an updated Program is </w:t>
            </w:r>
            <w:r>
              <w:rPr>
                <w:i/>
                <w:color w:val="000000"/>
              </w:rPr>
              <w:t>[insert amount]</w:t>
            </w:r>
            <w:r>
              <w:rPr>
                <w:color w:val="000000"/>
              </w:rPr>
              <w:t xml:space="preserve">. </w:t>
            </w:r>
          </w:p>
        </w:tc>
      </w:tr>
      <w:tr w:rsidR="00BD22E7">
        <w:trPr>
          <w:trHeight w:val="589"/>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C. Quality Control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Defects Liability Period is: </w:t>
            </w:r>
            <w:r>
              <w:rPr>
                <w:i/>
                <w:color w:val="000000"/>
              </w:rPr>
              <w:t>[insert number]</w:t>
            </w:r>
            <w:r>
              <w:rPr>
                <w:color w:val="000000"/>
              </w:rPr>
              <w:t xml:space="preserve"> days. </w:t>
            </w:r>
          </w:p>
          <w:p w:rsidR="00BD22E7" w:rsidRDefault="00880773">
            <w:pPr>
              <w:spacing w:after="0" w:line="259" w:lineRule="auto"/>
              <w:ind w:left="0" w:right="0" w:firstLine="0"/>
            </w:pPr>
            <w:r>
              <w:rPr>
                <w:i/>
                <w:color w:val="000000"/>
              </w:rPr>
              <w:t xml:space="preserve">[The Defects Liability Period is usually limited to 12 months, but could be less in very simple cases]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D. Cost Control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38.9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If the value engineering proposal is approved by the Procuring Entity the amount to be paid to the Contractor shall be ___% </w:t>
            </w:r>
            <w:r>
              <w:rPr>
                <w:i/>
                <w:color w:val="000000"/>
              </w:rPr>
              <w:t xml:space="preserve">(insert appropriate percentage. The percentage is normally up to 50%) </w:t>
            </w:r>
            <w:r>
              <w:rPr>
                <w:color w:val="000000"/>
              </w:rPr>
              <w:t xml:space="preserve">of the reduction in the Contract Price.  </w:t>
            </w:r>
          </w:p>
        </w:tc>
      </w:tr>
      <w:tr w:rsidR="00BD22E7">
        <w:trPr>
          <w:trHeight w:val="723"/>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currency of the Procuring Entity’s Country is: </w:t>
            </w:r>
            <w:r>
              <w:rPr>
                <w:i/>
                <w:color w:val="000000"/>
              </w:rPr>
              <w:t xml:space="preserve">[insert name of currency of the </w:t>
            </w:r>
            <w:r>
              <w:rPr>
                <w:color w:val="000000"/>
              </w:rPr>
              <w:t>Procuring Entity’s Country</w:t>
            </w:r>
            <w:r>
              <w:rPr>
                <w:i/>
                <w:color w:val="000000"/>
              </w:rPr>
              <w:t>]</w:t>
            </w:r>
            <w:r>
              <w:rPr>
                <w:color w:val="000000"/>
              </w:rPr>
              <w:t xml:space="preserve">. </w:t>
            </w:r>
          </w:p>
        </w:tc>
      </w:tr>
      <w:tr w:rsidR="00BD22E7">
        <w:trPr>
          <w:trHeight w:val="34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82" w:line="252" w:lineRule="auto"/>
              <w:ind w:left="0" w:right="498" w:firstLine="0"/>
            </w:pPr>
            <w:r>
              <w:rPr>
                <w:color w:val="000000"/>
              </w:rPr>
              <w:t xml:space="preserve">The Contract </w:t>
            </w:r>
            <w:r>
              <w:rPr>
                <w:i/>
                <w:color w:val="000000"/>
              </w:rPr>
              <w:t>[insert “is” or “is not”]</w:t>
            </w:r>
            <w:r>
              <w:rPr>
                <w:color w:val="000000"/>
              </w:rPr>
              <w:t xml:space="preserve"> subject to price adjustment in accordance with GCC Clause 45, and the following information regarding coefficients </w:t>
            </w:r>
            <w:r>
              <w:rPr>
                <w:i/>
                <w:color w:val="000000"/>
              </w:rPr>
              <w:t>[specify “does” or “does not”]</w:t>
            </w:r>
            <w:r>
              <w:rPr>
                <w:color w:val="000000"/>
              </w:rPr>
              <w:t xml:space="preserve"> apply. </w:t>
            </w:r>
          </w:p>
          <w:p w:rsidR="00BD22E7" w:rsidRDefault="00880773">
            <w:pPr>
              <w:spacing w:after="199"/>
              <w:ind w:left="0" w:right="4" w:firstLine="0"/>
              <w:jc w:val="left"/>
            </w:pPr>
            <w:r>
              <w:rPr>
                <w:i/>
                <w:color w:val="000000"/>
              </w:rPr>
              <w:t xml:space="preserve">[Price adjustment is mandatory for contracts which provide for time of completion exceeding 18 months] </w:t>
            </w:r>
          </w:p>
          <w:p w:rsidR="00BD22E7" w:rsidRDefault="00880773">
            <w:pPr>
              <w:spacing w:after="175" w:line="259" w:lineRule="auto"/>
              <w:ind w:left="0" w:right="0" w:firstLine="0"/>
              <w:jc w:val="left"/>
            </w:pPr>
            <w:r>
              <w:rPr>
                <w:color w:val="000000"/>
              </w:rPr>
              <w:t xml:space="preserve">The coefficients for adjustment of prices are: </w:t>
            </w:r>
          </w:p>
          <w:p w:rsidR="00BD22E7" w:rsidRDefault="00880773">
            <w:pPr>
              <w:tabs>
                <w:tab w:val="center" w:pos="3473"/>
              </w:tabs>
              <w:spacing w:after="184" w:line="259" w:lineRule="auto"/>
              <w:ind w:left="0" w:right="0" w:firstLine="0"/>
              <w:jc w:val="left"/>
            </w:pPr>
            <w:r>
              <w:rPr>
                <w:color w:val="000000"/>
              </w:rPr>
              <w:t xml:space="preserve">(a) </w:t>
            </w:r>
            <w:r>
              <w:rPr>
                <w:color w:val="000000"/>
              </w:rPr>
              <w:tab/>
            </w:r>
            <w:r>
              <w:rPr>
                <w:i/>
                <w:color w:val="000000"/>
              </w:rPr>
              <w:t>[insert percentage]</w:t>
            </w:r>
            <w:r>
              <w:rPr>
                <w:color w:val="000000"/>
              </w:rPr>
              <w:t xml:space="preserve"> percent nonadjustable element (coefficient A). </w:t>
            </w:r>
          </w:p>
          <w:p w:rsidR="00BD22E7" w:rsidRDefault="00880773">
            <w:pPr>
              <w:tabs>
                <w:tab w:val="center" w:pos="3310"/>
              </w:tabs>
              <w:spacing w:after="183" w:line="259" w:lineRule="auto"/>
              <w:ind w:left="0" w:right="0" w:firstLine="0"/>
              <w:jc w:val="left"/>
            </w:pPr>
            <w:r>
              <w:rPr>
                <w:color w:val="000000"/>
              </w:rPr>
              <w:t xml:space="preserve">(ib) </w:t>
            </w:r>
            <w:r>
              <w:rPr>
                <w:color w:val="000000"/>
              </w:rPr>
              <w:tab/>
            </w:r>
            <w:r>
              <w:rPr>
                <w:i/>
                <w:color w:val="000000"/>
              </w:rPr>
              <w:t>[insert percentage]</w:t>
            </w:r>
            <w:r>
              <w:rPr>
                <w:color w:val="000000"/>
              </w:rPr>
              <w:t xml:space="preserve"> percent adjustable element (coefficient B). </w:t>
            </w:r>
          </w:p>
          <w:p w:rsidR="00BD22E7" w:rsidRDefault="00880773">
            <w:pPr>
              <w:tabs>
                <w:tab w:val="center" w:pos="2235"/>
              </w:tabs>
              <w:spacing w:after="0" w:line="259" w:lineRule="auto"/>
              <w:ind w:left="0" w:right="0" w:firstLine="0"/>
              <w:jc w:val="left"/>
            </w:pPr>
            <w:r>
              <w:rPr>
                <w:color w:val="000000"/>
              </w:rPr>
              <w:t xml:space="preserve">(c) </w:t>
            </w:r>
            <w:r>
              <w:rPr>
                <w:color w:val="000000"/>
              </w:rPr>
              <w:tab/>
              <w:t xml:space="preserve">The Index I for shall be </w:t>
            </w:r>
            <w:r>
              <w:rPr>
                <w:i/>
                <w:color w:val="000000"/>
              </w:rPr>
              <w:t>[insert index]</w:t>
            </w:r>
            <w:r>
              <w:rPr>
                <w:color w:val="000000"/>
              </w:rPr>
              <w:t xml:space="preserve">.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5" w:line="259" w:lineRule="auto"/>
              <w:ind w:left="0" w:right="0" w:firstLine="0"/>
              <w:jc w:val="left"/>
            </w:pPr>
            <w:r>
              <w:rPr>
                <w:color w:val="000000"/>
              </w:rPr>
              <w:t xml:space="preserve">The proportion of payments retained is: </w:t>
            </w:r>
            <w:r>
              <w:rPr>
                <w:i/>
                <w:color w:val="000000"/>
              </w:rPr>
              <w:t>[insert percentage]</w:t>
            </w:r>
          </w:p>
          <w:p w:rsidR="00BD22E7" w:rsidRDefault="00880773">
            <w:pPr>
              <w:spacing w:after="0" w:line="259" w:lineRule="auto"/>
              <w:ind w:left="0" w:right="0" w:firstLine="0"/>
              <w:jc w:val="left"/>
            </w:pPr>
            <w:r>
              <w:rPr>
                <w:i/>
                <w:color w:val="000000"/>
              </w:rPr>
              <w:t xml:space="preserve">[The retention amount is usually close to 5 percent and in no case exceeds 10 percent.] </w:t>
            </w:r>
          </w:p>
        </w:tc>
      </w:tr>
      <w:tr w:rsidR="00BD22E7">
        <w:trPr>
          <w:trHeight w:val="2187"/>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47.1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00" w:line="238" w:lineRule="auto"/>
              <w:ind w:left="0" w:right="0" w:firstLine="0"/>
              <w:jc w:val="left"/>
            </w:pPr>
            <w:r>
              <w:rPr>
                <w:color w:val="000000"/>
              </w:rPr>
              <w:t xml:space="preserve">The liquidated damages for the whole of the Works are </w:t>
            </w:r>
            <w:r>
              <w:rPr>
                <w:i/>
                <w:color w:val="000000"/>
              </w:rPr>
              <w:t>[insert percentage of the final Contract Price]</w:t>
            </w:r>
            <w:r>
              <w:rPr>
                <w:color w:val="000000"/>
              </w:rPr>
              <w:t xml:space="preserve"> per day. The maximum amount of liquidated damages for the whole of the Works is </w:t>
            </w:r>
            <w:r>
              <w:rPr>
                <w:i/>
                <w:color w:val="000000"/>
              </w:rPr>
              <w:t>[insert percentage]</w:t>
            </w:r>
            <w:r>
              <w:rPr>
                <w:color w:val="000000"/>
              </w:rPr>
              <w:t xml:space="preserve"> of the final Contract Price. </w:t>
            </w:r>
          </w:p>
          <w:p w:rsidR="00BD22E7" w:rsidRDefault="00880773">
            <w:pPr>
              <w:spacing w:after="0" w:line="259" w:lineRule="auto"/>
              <w:ind w:left="0" w:right="18" w:firstLine="0"/>
              <w:jc w:val="left"/>
            </w:pPr>
            <w:r>
              <w:rPr>
                <w:i/>
                <w:color w:val="000000"/>
              </w:rPr>
              <w:t xml:space="preserve">[Usually liquidated damages are set between 0.05 percent and 0.10 percent per day, and the total amount is not to exceed between 5 percent and 10 percent of the Contract Price.If Sectional Completion and Damages per Section have been agreed, the latter should be specified here]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Bonus for the whole of the Works is </w:t>
            </w:r>
            <w:r>
              <w:rPr>
                <w:i/>
                <w:color w:val="000000"/>
              </w:rPr>
              <w:t>[insert percentage of final Contract Price]</w:t>
            </w:r>
            <w:r>
              <w:rPr>
                <w:color w:val="000000"/>
              </w:rPr>
              <w:t xml:space="preserve"> per day. The maximum amount of Bonus for the whole of the Works is </w:t>
            </w:r>
            <w:r>
              <w:rPr>
                <w:i/>
                <w:color w:val="000000"/>
              </w:rPr>
              <w:t>[insert percentage]</w:t>
            </w:r>
            <w:r>
              <w:rPr>
                <w:color w:val="000000"/>
              </w:rPr>
              <w:t xml:space="preserve"> of the final Contract Price. </w:t>
            </w:r>
          </w:p>
        </w:tc>
      </w:tr>
    </w:tbl>
    <w:p w:rsidR="00BD22E7" w:rsidRDefault="00BD22E7">
      <w:pPr>
        <w:spacing w:after="0" w:line="259" w:lineRule="auto"/>
        <w:ind w:left="-720" w:right="1044" w:firstLine="0"/>
        <w:jc w:val="left"/>
      </w:pPr>
    </w:p>
    <w:tbl>
      <w:tblPr>
        <w:tblStyle w:val="TableGrid"/>
        <w:tblW w:w="10255" w:type="dxa"/>
        <w:tblInd w:w="-108" w:type="dxa"/>
        <w:tblCellMar>
          <w:top w:w="10" w:type="dxa"/>
          <w:left w:w="108" w:type="dxa"/>
          <w:right w:w="115"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i/>
                <w:color w:val="000000"/>
              </w:rPr>
              <w:t xml:space="preserve">[If early completion would provide benefits to the </w:t>
            </w:r>
            <w:r>
              <w:rPr>
                <w:color w:val="000000"/>
              </w:rPr>
              <w:t>Procuring Entity</w:t>
            </w:r>
            <w:r>
              <w:rPr>
                <w:i/>
                <w:color w:val="000000"/>
              </w:rPr>
              <w:t xml:space="preserve">, this clause should remain; otherwise delete. The Bonus is usually numerically equal to the liquidated damages.]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Advance Payments shall be: </w:t>
            </w:r>
            <w:r>
              <w:rPr>
                <w:i/>
                <w:color w:val="000000"/>
              </w:rPr>
              <w:t>[insert amount(s)]</w:t>
            </w:r>
            <w:r>
              <w:rPr>
                <w:color w:val="000000"/>
              </w:rPr>
              <w:t xml:space="preserve"> and shall be paid to the Contractor no later than </w:t>
            </w:r>
            <w:r>
              <w:rPr>
                <w:i/>
                <w:color w:val="000000"/>
              </w:rPr>
              <w:t>[insert date(s)]</w:t>
            </w:r>
            <w:r>
              <w:rPr>
                <w:color w:val="000000"/>
              </w:rPr>
              <w:t xml:space="preserve">. </w:t>
            </w:r>
          </w:p>
        </w:tc>
      </w:tr>
      <w:tr w:rsidR="00BD22E7">
        <w:trPr>
          <w:trHeight w:val="28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99" w:line="238" w:lineRule="auto"/>
              <w:ind w:left="0" w:right="0" w:firstLine="0"/>
              <w:jc w:val="left"/>
            </w:pPr>
            <w:r>
              <w:rPr>
                <w:color w:val="000000"/>
              </w:rPr>
              <w:t xml:space="preserve">The Performance Security amount is </w:t>
            </w:r>
            <w:r>
              <w:rPr>
                <w:i/>
                <w:color w:val="000000"/>
              </w:rPr>
              <w:t xml:space="preserve">[insert amount(s) denominated in the types and proportions of the currencies in which the Contract Price is payable, or in a freely convertible currency acceptable to the </w:t>
            </w:r>
            <w:r>
              <w:rPr>
                <w:color w:val="000000"/>
              </w:rPr>
              <w:t>Procuring Entity</w:t>
            </w:r>
            <w:r>
              <w:rPr>
                <w:i/>
                <w:color w:val="000000"/>
              </w:rPr>
              <w:t>]</w:t>
            </w:r>
          </w:p>
          <w:p w:rsidR="00BD22E7" w:rsidRDefault="00880773">
            <w:pPr>
              <w:numPr>
                <w:ilvl w:val="0"/>
                <w:numId w:val="107"/>
              </w:numPr>
              <w:spacing w:after="198" w:line="240" w:lineRule="auto"/>
              <w:ind w:right="0" w:hanging="540"/>
              <w:jc w:val="left"/>
            </w:pPr>
            <w:r>
              <w:rPr>
                <w:color w:val="000000"/>
              </w:rPr>
              <w:t xml:space="preserve">Performance Security – Bank Guarantee:  in the amount(s) of </w:t>
            </w:r>
            <w:r>
              <w:rPr>
                <w:i/>
                <w:color w:val="000000"/>
              </w:rPr>
              <w:t>[insert related figure(s)]</w:t>
            </w:r>
            <w:r>
              <w:rPr>
                <w:color w:val="000000"/>
              </w:rPr>
              <w:t xml:space="preserve"> percent of the Accepted Contract Amount and in the same currency(ies) of the Accepted Contract Amount. </w:t>
            </w:r>
          </w:p>
          <w:p w:rsidR="00BD22E7" w:rsidRDefault="00880773">
            <w:pPr>
              <w:numPr>
                <w:ilvl w:val="0"/>
                <w:numId w:val="107"/>
              </w:numPr>
              <w:spacing w:after="0" w:line="259" w:lineRule="auto"/>
              <w:ind w:right="0" w:hanging="540"/>
              <w:jc w:val="left"/>
            </w:pPr>
            <w:r>
              <w:rPr>
                <w:color w:val="000000"/>
              </w:rPr>
              <w:t xml:space="preserve">Performance Security – Performance Bond: in the amount(s) of </w:t>
            </w:r>
            <w:r>
              <w:rPr>
                <w:i/>
                <w:color w:val="000000"/>
              </w:rPr>
              <w:t>[insert related figure(s)]</w:t>
            </w:r>
            <w:r>
              <w:rPr>
                <w:color w:val="000000"/>
              </w:rPr>
              <w:t xml:space="preserve"> percent of the Accepted Contract Amount and in the same currency(ies) of the Accepted Contract Amount.</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E. Finishing the Contract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10" w:line="259" w:lineRule="auto"/>
              <w:ind w:left="0" w:right="0" w:firstLine="0"/>
              <w:jc w:val="left"/>
            </w:pPr>
            <w:r>
              <w:rPr>
                <w:color w:val="000000"/>
              </w:rPr>
              <w:t xml:space="preserve">The date by which operating and maintenance manuals are required is </w:t>
            </w:r>
            <w:r>
              <w:rPr>
                <w:i/>
                <w:color w:val="000000"/>
              </w:rPr>
              <w:t>[insert date]</w:t>
            </w:r>
            <w:r>
              <w:rPr>
                <w:color w:val="000000"/>
              </w:rPr>
              <w:t xml:space="preserve">. </w:t>
            </w:r>
          </w:p>
          <w:p w:rsidR="00BD22E7" w:rsidRDefault="00880773">
            <w:pPr>
              <w:spacing w:after="0" w:line="259" w:lineRule="auto"/>
              <w:ind w:left="0" w:right="0" w:firstLine="0"/>
              <w:jc w:val="left"/>
            </w:pPr>
            <w:r>
              <w:rPr>
                <w:color w:val="000000"/>
              </w:rPr>
              <w:t xml:space="preserve">The date by which “as built” drawings are required is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amount to be withheld for failing to produce “as built” drawings and/or operating and maintenance manuals by the date required in GCC 58.1 is </w:t>
            </w:r>
            <w:r>
              <w:rPr>
                <w:i/>
                <w:color w:val="000000"/>
              </w:rPr>
              <w:t>[insert amount in local currency]</w:t>
            </w:r>
            <w:r>
              <w:rPr>
                <w:color w:val="000000"/>
              </w:rPr>
              <w:t xml:space="preserve">. </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57.2 (g)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maximum number of days is: </w:t>
            </w:r>
            <w:r>
              <w:rPr>
                <w:i/>
                <w:color w:val="000000"/>
              </w:rPr>
              <w:t>[insert number; consistent with Clause 47.1 on liquidated damages].</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percentage to apply to the value of the work not completed, representing the Procuring Entity’s additional cost for completing the Works, is </w:t>
            </w:r>
            <w:r>
              <w:rPr>
                <w:i/>
                <w:color w:val="000000"/>
              </w:rPr>
              <w:t>[insert percentage]</w:t>
            </w:r>
            <w:r>
              <w:rPr>
                <w:color w:val="000000"/>
              </w:rPr>
              <w:t xml:space="preserve">. </w:t>
            </w:r>
          </w:p>
        </w:tc>
      </w:tr>
    </w:tbl>
    <w:p w:rsidR="00BD22E7" w:rsidRDefault="00BD22E7">
      <w:pPr>
        <w:spacing w:after="27" w:line="259" w:lineRule="auto"/>
        <w:ind w:left="0" w:right="0" w:firstLine="0"/>
        <w:jc w:val="left"/>
      </w:pPr>
    </w:p>
    <w:p w:rsidR="00BD22E7" w:rsidRDefault="00BD22E7" w:rsidP="00A372F4">
      <w:pPr>
        <w:pStyle w:val="Heading1"/>
      </w:pPr>
    </w:p>
    <w:p w:rsidR="00BD22E7" w:rsidRDefault="00880773" w:rsidP="00A372F4">
      <w:pPr>
        <w:pStyle w:val="Heading1"/>
        <w:ind w:left="0" w:firstLine="720"/>
      </w:pPr>
      <w:bookmarkStart w:id="59" w:name="_Toc181959208"/>
      <w:r>
        <w:rPr>
          <w:sz w:val="24"/>
        </w:rPr>
        <w:t>FORM No 1: NOTIFICATION OF INTENTION TO AWARD</w:t>
      </w:r>
      <w:bookmarkEnd w:id="59"/>
    </w:p>
    <w:p w:rsidR="00BD22E7" w:rsidRDefault="00880773">
      <w:pPr>
        <w:ind w:left="142" w:right="884"/>
      </w:pPr>
      <w:r>
        <w:t>This Notification of Intention to Award shall be sent to each Tenderer that submitted a Tender. Send this Notification to the Tenderer's Authorized Representative named in the Tender Information Form on the format below.----------------------------------------------------------------------------------------------------------------</w:t>
      </w:r>
    </w:p>
    <w:p w:rsidR="00BD22E7" w:rsidRDefault="00880773">
      <w:pPr>
        <w:pStyle w:val="Heading6"/>
        <w:spacing w:after="208"/>
        <w:ind w:left="1414"/>
      </w:pPr>
      <w:r>
        <w:rPr>
          <w:u w:val="single" w:color="231F20"/>
        </w:rPr>
        <w:t>FORMAT</w:t>
      </w:r>
    </w:p>
    <w:p w:rsidR="00BD22E7" w:rsidRDefault="00880773">
      <w:pPr>
        <w:numPr>
          <w:ilvl w:val="0"/>
          <w:numId w:val="80"/>
        </w:numPr>
        <w:spacing w:after="47" w:line="259" w:lineRule="auto"/>
        <w:ind w:right="0" w:hanging="564"/>
        <w:jc w:val="left"/>
      </w:pPr>
      <w:r>
        <w:rPr>
          <w:u w:val="single" w:color="231F20"/>
        </w:rPr>
        <w:t>For the attention of Tenderer's</w:t>
      </w:r>
      <w:r w:rsidR="00D64F15">
        <w:rPr>
          <w:u w:val="single" w:color="231F20"/>
        </w:rPr>
        <w:t xml:space="preserve"> </w:t>
      </w:r>
      <w:r>
        <w:rPr>
          <w:u w:val="single" w:color="231F20"/>
        </w:rPr>
        <w:t>Authorized Representative</w:t>
      </w:r>
    </w:p>
    <w:p w:rsidR="00BD22E7" w:rsidRDefault="00880773">
      <w:pPr>
        <w:numPr>
          <w:ilvl w:val="1"/>
          <w:numId w:val="80"/>
        </w:numPr>
        <w:spacing w:after="41" w:line="263" w:lineRule="auto"/>
        <w:ind w:right="5159" w:hanging="10"/>
      </w:pPr>
      <w:r>
        <w:t xml:space="preserve">Name: </w:t>
      </w:r>
      <w:r>
        <w:rPr>
          <w:i/>
        </w:rPr>
        <w:t>[insert Authorized Representative's name]ii)</w:t>
      </w:r>
      <w:r>
        <w:rPr>
          <w:rFonts w:ascii="Arial" w:eastAsia="Arial" w:hAnsi="Arial" w:cs="Arial"/>
          <w:i/>
        </w:rPr>
        <w:tab/>
      </w:r>
      <w:r>
        <w:t xml:space="preserve">Address: </w:t>
      </w:r>
      <w:r>
        <w:rPr>
          <w:i/>
        </w:rPr>
        <w:t>[insert Authorized Representative's Address]</w:t>
      </w:r>
    </w:p>
    <w:p w:rsidR="00BD22E7" w:rsidRDefault="00880773">
      <w:pPr>
        <w:spacing w:after="243" w:line="263" w:lineRule="auto"/>
        <w:ind w:left="714" w:right="3372" w:hanging="10"/>
      </w:pPr>
      <w:r>
        <w:rPr>
          <w:i/>
        </w:rPr>
        <w:t>iii)</w:t>
      </w:r>
      <w:r>
        <w:rPr>
          <w:rFonts w:ascii="Arial" w:eastAsia="Arial" w:hAnsi="Arial" w:cs="Arial"/>
          <w:i/>
        </w:rPr>
        <w:tab/>
      </w:r>
      <w:r>
        <w:t xml:space="preserve">Telephone: </w:t>
      </w:r>
      <w:r>
        <w:rPr>
          <w:i/>
        </w:rPr>
        <w:t>[insert Authorized Representative's telephone/fax numbers]iv)</w:t>
      </w:r>
      <w:r>
        <w:rPr>
          <w:rFonts w:ascii="Arial" w:eastAsia="Arial" w:hAnsi="Arial" w:cs="Arial"/>
          <w:i/>
        </w:rPr>
        <w:tab/>
      </w:r>
      <w:r>
        <w:t xml:space="preserve">Email Address: </w:t>
      </w:r>
      <w:r>
        <w:rPr>
          <w:i/>
        </w:rPr>
        <w:t>[insert Authorized Representative's email address]</w:t>
      </w:r>
    </w:p>
    <w:p w:rsidR="00BD22E7" w:rsidRDefault="00880773">
      <w:pPr>
        <w:spacing w:after="210" w:line="263" w:lineRule="auto"/>
        <w:ind w:left="675" w:right="642" w:hanging="10"/>
      </w:pPr>
      <w:r>
        <w:rPr>
          <w:i/>
        </w:rPr>
        <w:t>[IMPORTANT: insert the date that this Notification is transmitted to Tenderers. The Notification must be sent to all Tenderers simultaneously. This means on the same date and as close to the same time as possible.]</w:t>
      </w:r>
    </w:p>
    <w:p w:rsidR="00BD22E7" w:rsidRDefault="00880773">
      <w:pPr>
        <w:numPr>
          <w:ilvl w:val="0"/>
          <w:numId w:val="80"/>
        </w:numPr>
        <w:spacing w:after="258"/>
        <w:ind w:right="0" w:hanging="564"/>
        <w:jc w:val="left"/>
      </w:pPr>
      <w:r>
        <w:rPr>
          <w:u w:val="single" w:color="231F20"/>
        </w:rPr>
        <w:t>Date of transmission</w:t>
      </w:r>
      <w:r>
        <w:t>: [</w:t>
      </w:r>
      <w:r>
        <w:rPr>
          <w:i/>
        </w:rPr>
        <w:t>email</w:t>
      </w:r>
      <w:r>
        <w:t>] on [</w:t>
      </w:r>
      <w:r>
        <w:rPr>
          <w:i/>
        </w:rPr>
        <w:t>date</w:t>
      </w:r>
      <w:r>
        <w:t xml:space="preserve">] (local time) </w:t>
      </w:r>
    </w:p>
    <w:p w:rsidR="00BD22E7" w:rsidRDefault="00880773">
      <w:pPr>
        <w:tabs>
          <w:tab w:val="center" w:pos="2948"/>
          <w:tab w:val="center" w:pos="9115"/>
        </w:tabs>
        <w:spacing w:after="19"/>
        <w:ind w:left="0" w:right="0" w:firstLine="0"/>
        <w:jc w:val="left"/>
      </w:pPr>
      <w:r>
        <w:rPr>
          <w:rFonts w:ascii="Calibri" w:eastAsia="Calibri" w:hAnsi="Calibri" w:cs="Calibri"/>
          <w:color w:val="000000"/>
        </w:rPr>
        <w:tab/>
      </w:r>
      <w:r>
        <w:t>This Notification is sent by (</w:t>
      </w:r>
      <w:r>
        <w:rPr>
          <w:i/>
        </w:rPr>
        <w:t>Name and designation</w:t>
      </w:r>
      <w:r>
        <w:t xml:space="preserve">) </w:t>
      </w:r>
      <w:r>
        <w:rPr>
          <w:u w:val="single" w:color="221E1F"/>
        </w:rPr>
        <w:tab/>
      </w:r>
    </w:p>
    <w:p w:rsidR="00BD22E7" w:rsidRDefault="00BD22E7">
      <w:pPr>
        <w:spacing w:after="282" w:line="259" w:lineRule="auto"/>
        <w:ind w:left="0" w:right="0" w:firstLine="0"/>
        <w:jc w:val="left"/>
      </w:pPr>
    </w:p>
    <w:p w:rsidR="00BD22E7" w:rsidRDefault="00880773">
      <w:pPr>
        <w:numPr>
          <w:ilvl w:val="0"/>
          <w:numId w:val="80"/>
        </w:numPr>
        <w:spacing w:after="220" w:line="259" w:lineRule="auto"/>
        <w:ind w:right="0" w:hanging="564"/>
        <w:jc w:val="left"/>
      </w:pPr>
      <w:r>
        <w:rPr>
          <w:u w:val="single" w:color="231F20"/>
        </w:rPr>
        <w:t>Notification of Intention to</w:t>
      </w:r>
      <w:r w:rsidR="00D64F15">
        <w:rPr>
          <w:u w:val="single" w:color="231F20"/>
        </w:rPr>
        <w:t xml:space="preserve"> </w:t>
      </w:r>
      <w:r>
        <w:rPr>
          <w:u w:val="single" w:color="231F20"/>
        </w:rPr>
        <w:t>Award</w:t>
      </w:r>
    </w:p>
    <w:p w:rsidR="00BD22E7" w:rsidRDefault="00880773">
      <w:pPr>
        <w:numPr>
          <w:ilvl w:val="1"/>
          <w:numId w:val="80"/>
        </w:numPr>
        <w:spacing w:after="41" w:line="263" w:lineRule="auto"/>
        <w:ind w:right="5159" w:hanging="10"/>
      </w:pPr>
      <w:r>
        <w:t xml:space="preserve">Procuring Entity: </w:t>
      </w:r>
      <w:r>
        <w:rPr>
          <w:i/>
        </w:rPr>
        <w:t>[insert the name of the Procuring Entity]ii)</w:t>
      </w:r>
      <w:r>
        <w:rPr>
          <w:rFonts w:ascii="Arial" w:eastAsia="Arial" w:hAnsi="Arial" w:cs="Arial"/>
          <w:i/>
        </w:rPr>
        <w:tab/>
      </w:r>
      <w:r>
        <w:t xml:space="preserve">Project: </w:t>
      </w:r>
      <w:r>
        <w:rPr>
          <w:i/>
        </w:rPr>
        <w:t>[insert name of project]</w:t>
      </w:r>
    </w:p>
    <w:p w:rsidR="00BD22E7" w:rsidRDefault="00880773">
      <w:pPr>
        <w:spacing w:after="39" w:line="263" w:lineRule="auto"/>
        <w:ind w:left="714" w:right="5510" w:hanging="10"/>
      </w:pPr>
      <w:r>
        <w:rPr>
          <w:i/>
        </w:rPr>
        <w:t>iii)</w:t>
      </w:r>
      <w:r>
        <w:rPr>
          <w:rFonts w:ascii="Arial" w:eastAsia="Arial" w:hAnsi="Arial" w:cs="Arial"/>
          <w:i/>
        </w:rPr>
        <w:tab/>
      </w:r>
      <w:r>
        <w:t xml:space="preserve">Contract title: </w:t>
      </w:r>
      <w:r>
        <w:rPr>
          <w:i/>
        </w:rPr>
        <w:t>[insert the name of the contract]iv)</w:t>
      </w:r>
      <w:r>
        <w:rPr>
          <w:rFonts w:ascii="Arial" w:eastAsia="Arial" w:hAnsi="Arial" w:cs="Arial"/>
          <w:i/>
        </w:rPr>
        <w:tab/>
      </w:r>
      <w:r>
        <w:t xml:space="preserve">Country: </w:t>
      </w:r>
      <w:r>
        <w:rPr>
          <w:i/>
        </w:rPr>
        <w:t>[insert country where ITT is issued]</w:t>
      </w:r>
    </w:p>
    <w:p w:rsidR="00BD22E7" w:rsidRDefault="00880773">
      <w:pPr>
        <w:tabs>
          <w:tab w:val="center" w:pos="790"/>
          <w:tab w:val="center" w:pos="4031"/>
        </w:tabs>
        <w:spacing w:after="252" w:line="263" w:lineRule="auto"/>
        <w:ind w:left="0" w:right="0" w:firstLine="0"/>
        <w:jc w:val="left"/>
      </w:pPr>
      <w:r>
        <w:rPr>
          <w:rFonts w:ascii="Calibri" w:eastAsia="Calibri" w:hAnsi="Calibri" w:cs="Calibri"/>
          <w:color w:val="000000"/>
        </w:rPr>
        <w:tab/>
      </w:r>
      <w:r>
        <w:rPr>
          <w:i/>
        </w:rPr>
        <w:t>v)</w:t>
      </w:r>
      <w:r>
        <w:rPr>
          <w:rFonts w:ascii="Arial" w:eastAsia="Arial" w:hAnsi="Arial" w:cs="Arial"/>
          <w:i/>
        </w:rPr>
        <w:tab/>
      </w:r>
      <w:r>
        <w:t xml:space="preserve">ITT No: </w:t>
      </w:r>
      <w:r>
        <w:rPr>
          <w:i/>
        </w:rPr>
        <w:t>[insert ITT reference number from Procurement Plan]</w:t>
      </w:r>
    </w:p>
    <w:p w:rsidR="00BD22E7" w:rsidRDefault="00880773">
      <w:pPr>
        <w:spacing w:after="257"/>
        <w:ind w:left="696" w:right="324"/>
      </w:pPr>
      <w:r>
        <w:t>This Notification of Intention to Award (Notification) notifies you of our decision to award the above contract. The transmission of this Notification begins the Standstill Period. During the Standstill Period, you may:</w:t>
      </w:r>
    </w:p>
    <w:p w:rsidR="00BD22E7" w:rsidRDefault="00880773">
      <w:pPr>
        <w:numPr>
          <w:ilvl w:val="0"/>
          <w:numId w:val="80"/>
        </w:numPr>
        <w:spacing w:after="220" w:line="259" w:lineRule="auto"/>
        <w:ind w:right="0" w:hanging="564"/>
        <w:jc w:val="left"/>
      </w:pPr>
      <w:r>
        <w:rPr>
          <w:u w:val="single" w:color="231F20"/>
        </w:rPr>
        <w:t>Request a debriefing in relation to the evaluation of your tender</w:t>
      </w:r>
    </w:p>
    <w:p w:rsidR="00BD22E7" w:rsidRDefault="00880773">
      <w:pPr>
        <w:spacing w:after="11" w:line="298" w:lineRule="auto"/>
        <w:ind w:left="696" w:right="2396"/>
      </w:pPr>
      <w:r>
        <w:t>Submit a Procurement-related Complaint in relation to the decision to award the contract.a)</w:t>
      </w:r>
      <w:r>
        <w:rPr>
          <w:rFonts w:ascii="Arial" w:eastAsia="Arial" w:hAnsi="Arial" w:cs="Arial"/>
        </w:rPr>
        <w:tab/>
      </w:r>
      <w:r>
        <w:t>The successful tenderer</w:t>
      </w:r>
    </w:p>
    <w:p w:rsidR="00BD22E7" w:rsidRDefault="00880773">
      <w:pPr>
        <w:numPr>
          <w:ilvl w:val="2"/>
          <w:numId w:val="81"/>
        </w:numPr>
        <w:spacing w:after="19"/>
        <w:ind w:right="11" w:firstLine="562"/>
      </w:pPr>
      <w:r>
        <w:t>Name of successful Tender</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19"/>
        <w:ind w:right="11" w:firstLine="562"/>
      </w:pPr>
      <w:r>
        <w:t xml:space="preserve">Address of the successful Tender </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0" w:line="460" w:lineRule="auto"/>
        <w:ind w:right="11" w:firstLine="562"/>
      </w:pPr>
      <w:r>
        <w:t>Contract price of the successful Tender Kenya Shillings  (in wor b)Other Tenderers</w:t>
      </w:r>
    </w:p>
    <w:p w:rsidR="00BD22E7" w:rsidRDefault="00880773">
      <w:pPr>
        <w:spacing w:after="0"/>
        <w:ind w:left="696" w:right="718"/>
      </w:pPr>
      <w:r>
        <w:t>Names of all Tenderers that submitted a Tender. If the Tender's price was evaluated include the evaluated price as well as the Tender price as read out. For Tenders not evaluated, give one main reason the Tender was unsuccessful.</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09" w:type="dxa"/>
        <w:tblInd w:w="1" w:type="dxa"/>
        <w:tblCellMar>
          <w:top w:w="6" w:type="dxa"/>
          <w:left w:w="107" w:type="dxa"/>
          <w:right w:w="74" w:type="dxa"/>
        </w:tblCellMar>
        <w:tblLook w:val="04A0" w:firstRow="1" w:lastRow="0" w:firstColumn="1" w:lastColumn="0" w:noHBand="0" w:noVBand="1"/>
      </w:tblPr>
      <w:tblGrid>
        <w:gridCol w:w="642"/>
        <w:gridCol w:w="1764"/>
        <w:gridCol w:w="1555"/>
        <w:gridCol w:w="2226"/>
        <w:gridCol w:w="3122"/>
      </w:tblGrid>
      <w:tr w:rsidR="00BD22E7">
        <w:trPr>
          <w:trHeight w:val="516"/>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b/>
                <w:color w:val="000000"/>
              </w:rPr>
              <w:t xml:space="preserve">SNo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Name of Tender </w:t>
            </w:r>
          </w:p>
        </w:tc>
        <w:tc>
          <w:tcPr>
            <w:tcW w:w="155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Tender Price as read out </w:t>
            </w:r>
          </w:p>
        </w:tc>
        <w:tc>
          <w:tcPr>
            <w:tcW w:w="222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Tender’s evaluated price (Note a) </w:t>
            </w:r>
          </w:p>
        </w:tc>
        <w:tc>
          <w:tcPr>
            <w:tcW w:w="312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One Reason Why not Evaluated </w:t>
            </w: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5"/>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59"/>
        </w:trPr>
        <w:tc>
          <w:tcPr>
            <w:tcW w:w="64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r>
    </w:tbl>
    <w:p w:rsidR="00BD22E7" w:rsidRDefault="00BD22E7">
      <w:pPr>
        <w:spacing w:after="8" w:line="259" w:lineRule="auto"/>
        <w:ind w:left="0" w:right="0" w:firstLine="0"/>
        <w:jc w:val="left"/>
      </w:pPr>
    </w:p>
    <w:p w:rsidR="00BD22E7" w:rsidRDefault="00BD22E7">
      <w:pPr>
        <w:spacing w:after="2" w:line="259" w:lineRule="auto"/>
        <w:ind w:left="0" w:right="0" w:firstLine="0"/>
        <w:jc w:val="left"/>
      </w:pPr>
    </w:p>
    <w:p w:rsidR="00BD22E7" w:rsidRDefault="00880773">
      <w:pPr>
        <w:spacing w:after="0" w:line="259" w:lineRule="auto"/>
        <w:ind w:left="398" w:right="0" w:firstLine="0"/>
        <w:jc w:val="left"/>
      </w:pPr>
      <w:r>
        <w:rPr>
          <w:i/>
          <w:sz w:val="20"/>
        </w:rPr>
        <w:t>(Note a) State NE if not evaluated</w:t>
      </w:r>
    </w:p>
    <w:p w:rsidR="00BD22E7" w:rsidRDefault="00BD22E7">
      <w:pPr>
        <w:spacing w:after="0" w:line="259" w:lineRule="auto"/>
        <w:ind w:left="0" w:right="0" w:firstLine="0"/>
        <w:jc w:val="left"/>
      </w:pPr>
    </w:p>
    <w:p w:rsidR="00BD22E7" w:rsidRDefault="00BD22E7">
      <w:pPr>
        <w:spacing w:after="181" w:line="259" w:lineRule="auto"/>
        <w:ind w:left="0" w:right="0" w:firstLine="0"/>
        <w:jc w:val="left"/>
      </w:pPr>
    </w:p>
    <w:p w:rsidR="00BD22E7" w:rsidRDefault="00880773">
      <w:pPr>
        <w:numPr>
          <w:ilvl w:val="0"/>
          <w:numId w:val="80"/>
        </w:numPr>
        <w:spacing w:after="78" w:line="259" w:lineRule="auto"/>
        <w:ind w:right="0" w:hanging="564"/>
        <w:jc w:val="left"/>
      </w:pPr>
      <w:r>
        <w:rPr>
          <w:u w:val="single" w:color="231F20"/>
        </w:rPr>
        <w:t>How to</w:t>
      </w:r>
      <w:r w:rsidR="00D64F15">
        <w:rPr>
          <w:u w:val="single" w:color="231F20"/>
        </w:rPr>
        <w:t xml:space="preserve"> </w:t>
      </w:r>
      <w:r>
        <w:rPr>
          <w:u w:val="single" w:color="231F20"/>
        </w:rPr>
        <w:t>request a</w:t>
      </w:r>
      <w:r w:rsidR="00D64F15">
        <w:rPr>
          <w:u w:val="single" w:color="231F20"/>
        </w:rPr>
        <w:t xml:space="preserve"> </w:t>
      </w:r>
      <w:r w:rsidR="00B0196B">
        <w:rPr>
          <w:u w:val="single" w:color="231F20"/>
        </w:rPr>
        <w:t>debriefing?</w:t>
      </w:r>
    </w:p>
    <w:p w:rsidR="00BD22E7" w:rsidRDefault="00880773">
      <w:pPr>
        <w:numPr>
          <w:ilvl w:val="1"/>
          <w:numId w:val="82"/>
        </w:numPr>
        <w:spacing w:after="118"/>
        <w:ind w:right="405" w:hanging="408"/>
      </w:pPr>
      <w:r>
        <w:t>DEADLINE: The deadline to request a debriefing expires at midnight on [</w:t>
      </w:r>
      <w:r>
        <w:rPr>
          <w:i/>
        </w:rPr>
        <w:t>insert date</w:t>
      </w:r>
      <w:r>
        <w:t>] (</w:t>
      </w:r>
      <w:r>
        <w:rPr>
          <w:i/>
        </w:rPr>
        <w:t>local time</w:t>
      </w:r>
      <w:r>
        <w:t>).</w:t>
      </w:r>
    </w:p>
    <w:p w:rsidR="00BD22E7" w:rsidRDefault="00880773">
      <w:pPr>
        <w:numPr>
          <w:ilvl w:val="1"/>
          <w:numId w:val="82"/>
        </w:numPr>
        <w:spacing w:after="88"/>
        <w:ind w:right="405" w:hanging="408"/>
      </w:pPr>
      <w:r>
        <w:t>You may request a debriefing in relation to the results of the evaluation of your Tender. If you decide to request a debriefing your written request must be made within three (5) Business Days of receipt of this Notification of Intention to Award.</w:t>
      </w:r>
    </w:p>
    <w:p w:rsidR="00BD22E7" w:rsidRDefault="00880773">
      <w:pPr>
        <w:numPr>
          <w:ilvl w:val="1"/>
          <w:numId w:val="82"/>
        </w:numPr>
        <w:spacing w:after="88"/>
        <w:ind w:right="405" w:hanging="408"/>
      </w:pPr>
      <w:r>
        <w:t>Provide the contract name, reference number, name of the Tenderer, contact details; and address the request for debriefing as follows:</w:t>
      </w:r>
    </w:p>
    <w:p w:rsidR="00BD22E7" w:rsidRDefault="00880773">
      <w:pPr>
        <w:spacing w:after="45" w:line="281" w:lineRule="auto"/>
        <w:ind w:left="1097" w:right="5219" w:hanging="10"/>
        <w:jc w:val="left"/>
      </w:pPr>
      <w:r>
        <w:t>i)</w:t>
      </w:r>
      <w:r>
        <w:rPr>
          <w:rFonts w:ascii="Arial" w:eastAsia="Arial" w:hAnsi="Arial" w:cs="Arial"/>
        </w:rPr>
        <w:tab/>
      </w:r>
      <w:r>
        <w:t>Attention: [</w:t>
      </w:r>
      <w:r>
        <w:rPr>
          <w:i/>
        </w:rPr>
        <w:t>insert full name of person, if applicable</w:t>
      </w:r>
      <w:r>
        <w:t>]ii)</w:t>
      </w:r>
      <w:r>
        <w:rPr>
          <w:rFonts w:ascii="Arial" w:eastAsia="Arial" w:hAnsi="Arial" w:cs="Arial"/>
        </w:rPr>
        <w:tab/>
      </w:r>
      <w:r>
        <w:t>Title/position: [</w:t>
      </w:r>
      <w:r>
        <w:rPr>
          <w:i/>
        </w:rPr>
        <w:t>insert title/position</w:t>
      </w:r>
      <w:r>
        <w:t>]ii)</w:t>
      </w:r>
      <w:r>
        <w:rPr>
          <w:rFonts w:ascii="Arial" w:eastAsia="Arial" w:hAnsi="Arial" w:cs="Arial"/>
        </w:rPr>
        <w:tab/>
      </w:r>
      <w:r>
        <w:t>Agency: [</w:t>
      </w:r>
      <w:r>
        <w:rPr>
          <w:i/>
        </w:rPr>
        <w:t>insert name of Procuring Entity</w:t>
      </w:r>
      <w:r>
        <w:t>]iii)Email address: [</w:t>
      </w:r>
      <w:r>
        <w:rPr>
          <w:i/>
        </w:rPr>
        <w:t>insert email address</w:t>
      </w:r>
      <w:r>
        <w:t>]</w:t>
      </w:r>
    </w:p>
    <w:p w:rsidR="00BD22E7" w:rsidRDefault="00880773">
      <w:pPr>
        <w:numPr>
          <w:ilvl w:val="1"/>
          <w:numId w:val="83"/>
        </w:numPr>
        <w:spacing w:after="97"/>
        <w:ind w:right="716" w:hanging="408"/>
      </w:pPr>
      <w:r>
        <w:t>If your request for a debriefing is received within the 3 Days deadline, we will provide the debriefing within five (3) Business Days of receipt of your request. If we are unable to provide the debriefing within this period, the Standstill Period shall be extended by five (3) Days after the date that the debriefing is provided. If this happens, we will notify you and confirm the date that the extended Standstill Period will end.</w:t>
      </w:r>
    </w:p>
    <w:p w:rsidR="00BD22E7" w:rsidRDefault="00880773">
      <w:pPr>
        <w:numPr>
          <w:ilvl w:val="1"/>
          <w:numId w:val="83"/>
        </w:numPr>
        <w:spacing w:after="128"/>
        <w:ind w:right="716" w:hanging="408"/>
      </w:pPr>
      <w:r>
        <w:t>The debriefing may be in writing, by phone, video conference call or in person. We shall promptly advise you in writing how the debriefing will take place and confirm the date and time.</w:t>
      </w:r>
    </w:p>
    <w:p w:rsidR="00BD22E7" w:rsidRDefault="00880773">
      <w:pPr>
        <w:numPr>
          <w:ilvl w:val="1"/>
          <w:numId w:val="83"/>
        </w:numPr>
        <w:ind w:right="716" w:hanging="408"/>
      </w:pPr>
      <w:r>
        <w:t>If the deadline to request a debriefing has expired, you may still request a debriefing. In this case, we will provide the debriefing as soon as practicable, and normally no later than fifteen (15) Days from the date of publication of the Contract Award Notice.</w:t>
      </w:r>
    </w:p>
    <w:p w:rsidR="00BD22E7" w:rsidRDefault="00880773">
      <w:pPr>
        <w:pStyle w:val="Heading7"/>
        <w:tabs>
          <w:tab w:val="center" w:pos="1854"/>
        </w:tabs>
        <w:spacing w:after="21" w:line="259" w:lineRule="auto"/>
        <w:ind w:left="0" w:firstLine="0"/>
      </w:pPr>
      <w:r>
        <w:rPr>
          <w:color w:val="231F20"/>
        </w:rPr>
        <w:t>6.</w:t>
      </w:r>
      <w:r>
        <w:rPr>
          <w:rFonts w:ascii="Arial" w:eastAsia="Arial" w:hAnsi="Arial" w:cs="Arial"/>
          <w:color w:val="231F20"/>
        </w:rPr>
        <w:tab/>
      </w:r>
      <w:r>
        <w:rPr>
          <w:color w:val="231F20"/>
          <w:u w:val="single" w:color="231F20"/>
        </w:rPr>
        <w:t>How to make a complaint</w:t>
      </w:r>
    </w:p>
    <w:p w:rsidR="00BD22E7" w:rsidRDefault="00880773">
      <w:pPr>
        <w:numPr>
          <w:ilvl w:val="0"/>
          <w:numId w:val="84"/>
        </w:numPr>
        <w:spacing w:after="41"/>
        <w:ind w:right="11" w:hanging="413"/>
      </w:pPr>
      <w:r>
        <w:t>Period: Procurement-related Complaint challenging the decision to award shall be submitted by midnight, [</w:t>
      </w:r>
      <w:r>
        <w:rPr>
          <w:i/>
        </w:rPr>
        <w:t>insert date</w:t>
      </w:r>
      <w:r>
        <w:t>] (local time).</w:t>
      </w:r>
    </w:p>
    <w:p w:rsidR="00BD22E7" w:rsidRDefault="00880773">
      <w:pPr>
        <w:numPr>
          <w:ilvl w:val="0"/>
          <w:numId w:val="84"/>
        </w:numPr>
        <w:spacing w:after="40"/>
        <w:ind w:right="11" w:hanging="413"/>
      </w:pPr>
      <w:r>
        <w:t>Provide the contract name, reference number, name of the Tenderer, contact details; and address the Procurement-related Complaint as follows:</w:t>
      </w:r>
    </w:p>
    <w:p w:rsidR="00BD22E7" w:rsidRDefault="00880773">
      <w:pPr>
        <w:numPr>
          <w:ilvl w:val="1"/>
          <w:numId w:val="84"/>
        </w:numPr>
        <w:spacing w:after="3" w:line="281" w:lineRule="auto"/>
        <w:ind w:right="11" w:hanging="456"/>
      </w:pPr>
      <w:r>
        <w:t>Attention: [</w:t>
      </w:r>
      <w:r>
        <w:rPr>
          <w:i/>
        </w:rPr>
        <w:t>insert full name of person, if applicable</w:t>
      </w:r>
      <w:r>
        <w:t>]ii)</w:t>
      </w:r>
      <w:r>
        <w:rPr>
          <w:rFonts w:ascii="Arial" w:eastAsia="Arial" w:hAnsi="Arial" w:cs="Arial"/>
        </w:rPr>
        <w:tab/>
      </w:r>
      <w:r>
        <w:t>Title/position: [</w:t>
      </w:r>
      <w:r>
        <w:rPr>
          <w:i/>
        </w:rPr>
        <w:t>insert title/position</w:t>
      </w:r>
      <w:r>
        <w:t>]iii)Agency: [</w:t>
      </w:r>
      <w:r>
        <w:rPr>
          <w:i/>
        </w:rPr>
        <w:t>insert name of Procuring Entity</w:t>
      </w:r>
      <w:r>
        <w:t>]iv)Email address: [</w:t>
      </w:r>
      <w:r>
        <w:rPr>
          <w:i/>
        </w:rPr>
        <w:t>insert email address</w:t>
      </w:r>
      <w:r>
        <w:t>]</w:t>
      </w:r>
    </w:p>
    <w:p w:rsidR="00BD22E7" w:rsidRDefault="00BD22E7">
      <w:pPr>
        <w:spacing w:after="0" w:line="259" w:lineRule="auto"/>
        <w:ind w:left="0" w:right="0" w:firstLine="0"/>
        <w:jc w:val="left"/>
      </w:pPr>
    </w:p>
    <w:p w:rsidR="00BD22E7" w:rsidRDefault="00880773">
      <w:pPr>
        <w:numPr>
          <w:ilvl w:val="0"/>
          <w:numId w:val="84"/>
        </w:numPr>
        <w:spacing w:after="70"/>
        <w:ind w:right="11" w:hanging="413"/>
      </w:pPr>
      <w: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rsidR="00BD22E7" w:rsidRDefault="00880773">
      <w:pPr>
        <w:numPr>
          <w:ilvl w:val="0"/>
          <w:numId w:val="84"/>
        </w:numPr>
        <w:spacing w:after="61"/>
        <w:ind w:right="11" w:hanging="413"/>
      </w:pPr>
      <w:r>
        <w:t xml:space="preserve">Further information: For more </w:t>
      </w:r>
      <w:r w:rsidR="00B0196B">
        <w:t>information,</w:t>
      </w:r>
      <w:r>
        <w:t xml:space="preserve"> refer to the Public Procurement and Disposals Act 2015 and its Regulations available from the Website</w:t>
      </w:r>
      <w:r>
        <w:rPr>
          <w:color w:val="0000C4"/>
          <w:u w:val="single" w:color="0000C4"/>
        </w:rPr>
        <w:t>info@ppra.go.ke</w:t>
      </w:r>
      <w:r>
        <w:t>or</w:t>
      </w:r>
      <w:r>
        <w:rPr>
          <w:color w:val="0000C4"/>
          <w:u w:val="single" w:color="0000C4"/>
        </w:rPr>
        <w:t>complaints@ppra.go.ke</w:t>
      </w:r>
      <w:r>
        <w:t>.</w:t>
      </w:r>
    </w:p>
    <w:p w:rsidR="00BD22E7" w:rsidRDefault="00880773">
      <w:pPr>
        <w:spacing w:after="65"/>
        <w:ind w:left="1112" w:right="11"/>
      </w:pPr>
      <w:r>
        <w:t>You should read these documents before preparing and submitting your complaint.</w:t>
      </w:r>
    </w:p>
    <w:p w:rsidR="00BD22E7" w:rsidRDefault="00880773">
      <w:pPr>
        <w:numPr>
          <w:ilvl w:val="0"/>
          <w:numId w:val="84"/>
        </w:numPr>
        <w:spacing w:after="68"/>
        <w:ind w:right="11" w:hanging="413"/>
      </w:pPr>
      <w:r>
        <w:t>There are four essential requirements:</w:t>
      </w:r>
    </w:p>
    <w:p w:rsidR="00BD22E7" w:rsidRDefault="00880773">
      <w:pPr>
        <w:numPr>
          <w:ilvl w:val="1"/>
          <w:numId w:val="84"/>
        </w:numPr>
        <w:spacing w:after="64"/>
        <w:ind w:right="11" w:hanging="456"/>
      </w:pPr>
      <w:r>
        <w:t>You must be an 'interested party'. In this case, that means a Tenderer who submitted a Tender in this tendering process, and is the recipient of a Notification of Intention to Award.</w:t>
      </w:r>
    </w:p>
    <w:p w:rsidR="00BD22E7" w:rsidRDefault="00880773">
      <w:pPr>
        <w:numPr>
          <w:ilvl w:val="1"/>
          <w:numId w:val="84"/>
        </w:numPr>
        <w:ind w:right="11" w:hanging="456"/>
      </w:pPr>
      <w:r>
        <w:t>The complaint can only challenge the decision to award the contract.</w:t>
      </w:r>
    </w:p>
    <w:p w:rsidR="00BD22E7" w:rsidRDefault="00880773">
      <w:pPr>
        <w:numPr>
          <w:ilvl w:val="1"/>
          <w:numId w:val="84"/>
        </w:numPr>
        <w:ind w:right="11" w:hanging="456"/>
      </w:pPr>
      <w:r>
        <w:t>You must submit the complaint within the period stated above.</w:t>
      </w:r>
    </w:p>
    <w:p w:rsidR="00BD22E7" w:rsidRDefault="00880773">
      <w:pPr>
        <w:numPr>
          <w:ilvl w:val="1"/>
          <w:numId w:val="84"/>
        </w:numPr>
        <w:spacing w:after="216" w:line="259" w:lineRule="auto"/>
        <w:ind w:right="11" w:hanging="456"/>
      </w:pPr>
      <w:r>
        <w:t>You must include, in your complaint, all of the information required to support your complaint.</w:t>
      </w:r>
    </w:p>
    <w:p w:rsidR="00BD22E7" w:rsidRDefault="00880773">
      <w:pPr>
        <w:tabs>
          <w:tab w:val="center" w:pos="1412"/>
        </w:tabs>
        <w:spacing w:after="122" w:line="259" w:lineRule="auto"/>
        <w:ind w:left="0" w:right="0" w:firstLine="0"/>
        <w:jc w:val="left"/>
      </w:pPr>
      <w:r>
        <w:t>7.</w:t>
      </w:r>
      <w:r>
        <w:rPr>
          <w:rFonts w:ascii="Arial" w:eastAsia="Arial" w:hAnsi="Arial" w:cs="Arial"/>
        </w:rPr>
        <w:tab/>
      </w:r>
      <w:r>
        <w:rPr>
          <w:u w:val="single" w:color="231F20"/>
        </w:rPr>
        <w:t>Stand</w:t>
      </w:r>
      <w:r w:rsidR="00D64F15">
        <w:rPr>
          <w:u w:val="single" w:color="231F20"/>
        </w:rPr>
        <w:t xml:space="preserve"> </w:t>
      </w:r>
      <w:r>
        <w:rPr>
          <w:u w:val="single" w:color="231F20"/>
        </w:rPr>
        <w:t>still</w:t>
      </w:r>
      <w:r w:rsidR="00D64F15">
        <w:rPr>
          <w:u w:val="single" w:color="231F20"/>
        </w:rPr>
        <w:t xml:space="preserve"> </w:t>
      </w:r>
      <w:r>
        <w:rPr>
          <w:u w:val="single" w:color="231F20"/>
        </w:rPr>
        <w:t>Period</w:t>
      </w:r>
    </w:p>
    <w:p w:rsidR="00BD22E7" w:rsidRDefault="00880773">
      <w:pPr>
        <w:numPr>
          <w:ilvl w:val="0"/>
          <w:numId w:val="85"/>
        </w:numPr>
        <w:spacing w:after="73"/>
        <w:ind w:right="11" w:hanging="566"/>
      </w:pPr>
      <w:r>
        <w:t>DEADLINE: The Standstill Period is due to end at midnight on [</w:t>
      </w:r>
      <w:r>
        <w:rPr>
          <w:i/>
        </w:rPr>
        <w:t>insert date</w:t>
      </w:r>
      <w:r>
        <w:t>] (local time).</w:t>
      </w:r>
    </w:p>
    <w:p w:rsidR="00BD22E7" w:rsidRDefault="00880773">
      <w:pPr>
        <w:numPr>
          <w:ilvl w:val="0"/>
          <w:numId w:val="85"/>
        </w:numPr>
        <w:spacing w:after="67"/>
        <w:ind w:right="11" w:hanging="566"/>
      </w:pPr>
      <w:r>
        <w:t>The Standstill Period lasts ten (14) Days after the date of transmission of this Notification of Intention to Award.</w:t>
      </w:r>
    </w:p>
    <w:p w:rsidR="00BD22E7" w:rsidRDefault="00880773">
      <w:pPr>
        <w:numPr>
          <w:ilvl w:val="0"/>
          <w:numId w:val="85"/>
        </w:numPr>
        <w:ind w:right="11" w:hanging="566"/>
      </w:pPr>
      <w:r>
        <w:t>The Standstill Period may be extended as stated in paragraph Section 5 (d) above.</w:t>
      </w:r>
    </w:p>
    <w:p w:rsidR="00BD22E7" w:rsidRDefault="00880773">
      <w:pPr>
        <w:ind w:left="696" w:right="663"/>
      </w:pPr>
      <w:r>
        <w:t xml:space="preserve">If you have any questions regarding this </w:t>
      </w:r>
      <w:r w:rsidR="00B0196B">
        <w:t>Notification,</w:t>
      </w:r>
      <w:r>
        <w:t xml:space="preserve"> please do not hesitate to contact us. On behalf of the Procuring Entity:</w:t>
      </w:r>
    </w:p>
    <w:p w:rsidR="00BD22E7" w:rsidRDefault="00880773">
      <w:pPr>
        <w:tabs>
          <w:tab w:val="center" w:pos="1188"/>
          <w:tab w:val="center" w:pos="6782"/>
          <w:tab w:val="center" w:pos="7922"/>
          <w:tab w:val="center" w:pos="8642"/>
          <w:tab w:val="center" w:pos="9362"/>
        </w:tabs>
        <w:spacing w:after="0" w:line="259" w:lineRule="auto"/>
        <w:ind w:left="0" w:right="0" w:firstLine="0"/>
        <w:jc w:val="left"/>
      </w:pPr>
      <w:r>
        <w:rPr>
          <w:rFonts w:ascii="Calibri" w:eastAsia="Calibri" w:hAnsi="Calibri" w:cs="Calibri"/>
          <w:color w:val="000000"/>
        </w:rPr>
        <w:tab/>
      </w:r>
      <w:r>
        <w:rPr>
          <w:b/>
        </w:rPr>
        <w:t>Signature:</w:t>
      </w:r>
      <w:r w:rsidR="00B0196B">
        <w:rPr>
          <w:b/>
          <w:u w:val="single" w:color="221E1F"/>
        </w:rPr>
        <w:tab/>
      </w:r>
      <w:r w:rsidR="00B0196B">
        <w:rPr>
          <w:b/>
        </w:rPr>
        <w:t>Name</w:t>
      </w:r>
      <w:r>
        <w:rPr>
          <w:b/>
        </w:rPr>
        <w:t xml:space="preserve">:  </w:t>
      </w:r>
      <w:r>
        <w:rPr>
          <w:b/>
        </w:rPr>
        <w:tab/>
      </w:r>
      <w:r>
        <w:rPr>
          <w:b/>
        </w:rPr>
        <w:tab/>
      </w:r>
      <w:r>
        <w:rPr>
          <w:b/>
        </w:rPr>
        <w:tab/>
      </w:r>
    </w:p>
    <w:p w:rsidR="00BD22E7" w:rsidRDefault="00880773">
      <w:pPr>
        <w:tabs>
          <w:tab w:val="center" w:pos="1352"/>
          <w:tab w:val="center" w:pos="7894"/>
          <w:tab w:val="center" w:pos="9362"/>
          <w:tab w:val="center" w:pos="10082"/>
        </w:tabs>
        <w:spacing w:after="170" w:line="259" w:lineRule="auto"/>
        <w:ind w:left="0" w:right="0" w:firstLine="0"/>
        <w:jc w:val="left"/>
      </w:pPr>
      <w:r>
        <w:rPr>
          <w:rFonts w:ascii="Calibri" w:eastAsia="Calibri" w:hAnsi="Calibri" w:cs="Calibri"/>
          <w:color w:val="000000"/>
        </w:rPr>
        <w:tab/>
      </w:r>
      <w:r>
        <w:rPr>
          <w:b/>
        </w:rPr>
        <w:t>Title/position:</w:t>
      </w:r>
      <w:r>
        <w:rPr>
          <w:b/>
          <w:u w:val="single" w:color="221E1F"/>
        </w:rPr>
        <w:tab/>
      </w:r>
      <w:r>
        <w:rPr>
          <w:b/>
        </w:rPr>
        <w:t xml:space="preserve"> Telephone:</w:t>
      </w:r>
      <w:r w:rsidR="00377BD1">
        <w:rPr>
          <w:rFonts w:ascii="Calibri" w:eastAsia="Calibri" w:hAnsi="Calibri" w:cs="Calibri"/>
          <w:noProof/>
          <w:color w:val="000000"/>
        </w:rPr>
        <mc:AlternateContent>
          <mc:Choice Requires="wpg">
            <w:drawing>
              <wp:inline distT="0" distB="0" distL="0" distR="0">
                <wp:extent cx="1412875" cy="324485"/>
                <wp:effectExtent l="0" t="0" r="0" b="46990"/>
                <wp:docPr id="37560" name="Group 231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12875" cy="324485"/>
                          <a:chOff x="0" y="0"/>
                          <a:chExt cx="14130" cy="3244"/>
                        </a:xfrm>
                      </wpg:grpSpPr>
                      <wps:wsp>
                        <wps:cNvPr id="37561" name="Shape 263225"/>
                        <wps:cNvSpPr>
                          <a:spLocks/>
                        </wps:cNvSpPr>
                        <wps:spPr bwMode="auto">
                          <a:xfrm>
                            <a:off x="0" y="0"/>
                            <a:ext cx="14130" cy="137"/>
                          </a:xfrm>
                          <a:custGeom>
                            <a:avLst/>
                            <a:gdLst>
                              <a:gd name="T0" fmla="*/ 0 w 1413002"/>
                              <a:gd name="T1" fmla="*/ 0 h 13716"/>
                              <a:gd name="T2" fmla="*/ 1413002 w 1413002"/>
                              <a:gd name="T3" fmla="*/ 0 h 13716"/>
                              <a:gd name="T4" fmla="*/ 1413002 w 1413002"/>
                              <a:gd name="T5" fmla="*/ 13716 h 13716"/>
                              <a:gd name="T6" fmla="*/ 0 w 1413002"/>
                              <a:gd name="T7" fmla="*/ 13716 h 13716"/>
                              <a:gd name="T8" fmla="*/ 0 w 1413002"/>
                              <a:gd name="T9" fmla="*/ 0 h 13716"/>
                              <a:gd name="T10" fmla="*/ 0 w 1413002"/>
                              <a:gd name="T11" fmla="*/ 0 h 13716"/>
                              <a:gd name="T12" fmla="*/ 1413002 w 1413002"/>
                              <a:gd name="T13" fmla="*/ 13716 h 13716"/>
                            </a:gdLst>
                            <a:ahLst/>
                            <a:cxnLst>
                              <a:cxn ang="0">
                                <a:pos x="T0" y="T1"/>
                              </a:cxn>
                              <a:cxn ang="0">
                                <a:pos x="T2" y="T3"/>
                              </a:cxn>
                              <a:cxn ang="0">
                                <a:pos x="T4" y="T5"/>
                              </a:cxn>
                              <a:cxn ang="0">
                                <a:pos x="T6" y="T7"/>
                              </a:cxn>
                              <a:cxn ang="0">
                                <a:pos x="T8" y="T9"/>
                              </a:cxn>
                            </a:cxnLst>
                            <a:rect l="T10" t="T11" r="T12" b="T13"/>
                            <a:pathLst>
                              <a:path w="1413002" h="13716">
                                <a:moveTo>
                                  <a:pt x="0" y="0"/>
                                </a:moveTo>
                                <a:lnTo>
                                  <a:pt x="1413002" y="0"/>
                                </a:lnTo>
                                <a:lnTo>
                                  <a:pt x="1413002"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62" name="Rectangle 41565"/>
                        <wps:cNvSpPr>
                          <a:spLocks noChangeArrowheads="1"/>
                        </wps:cNvSpPr>
                        <wps:spPr bwMode="auto">
                          <a:xfrm>
                            <a:off x="4987"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563" name="Rectangle 41566"/>
                        <wps:cNvSpPr>
                          <a:spLocks noChangeArrowheads="1"/>
                        </wps:cNvSpPr>
                        <wps:spPr bwMode="auto">
                          <a:xfrm>
                            <a:off x="5337" y="1692"/>
                            <a:ext cx="538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r>
                                <w:rPr>
                                  <w:b/>
                                </w:rPr>
                                <w:t>Email:</w:t>
                              </w:r>
                            </w:p>
                          </w:txbxContent>
                        </wps:txbx>
                        <wps:bodyPr rot="0" vert="horz" wrap="square" lIns="0" tIns="0" rIns="0" bIns="0" anchor="t" anchorCtr="0" upright="1">
                          <a:noAutofit/>
                        </wps:bodyPr>
                      </wps:wsp>
                      <wps:wsp>
                        <wps:cNvPr id="37564" name="Rectangle 231231"/>
                        <wps:cNvSpPr>
                          <a:spLocks noChangeArrowheads="1"/>
                        </wps:cNvSpPr>
                        <wps:spPr bwMode="auto">
                          <a:xfrm>
                            <a:off x="9391"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565" name="Rectangle 231232"/>
                        <wps:cNvSpPr>
                          <a:spLocks noChangeArrowheads="1"/>
                        </wps:cNvSpPr>
                        <wps:spPr bwMode="auto">
                          <a:xfrm>
                            <a:off x="9589"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566" name="Rectangle 231233"/>
                        <wps:cNvSpPr>
                          <a:spLocks noChangeArrowheads="1"/>
                        </wps:cNvSpPr>
                        <wps:spPr bwMode="auto">
                          <a:xfrm>
                            <a:off x="9925"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s:wsp>
                        <wps:cNvPr id="37567" name="Shape 263226"/>
                        <wps:cNvSpPr>
                          <a:spLocks/>
                        </wps:cNvSpPr>
                        <wps:spPr bwMode="auto">
                          <a:xfrm>
                            <a:off x="2727" y="3093"/>
                            <a:ext cx="2259" cy="137"/>
                          </a:xfrm>
                          <a:custGeom>
                            <a:avLst/>
                            <a:gdLst>
                              <a:gd name="T0" fmla="*/ 0 w 225857"/>
                              <a:gd name="T1" fmla="*/ 0 h 13716"/>
                              <a:gd name="T2" fmla="*/ 225857 w 225857"/>
                              <a:gd name="T3" fmla="*/ 0 h 13716"/>
                              <a:gd name="T4" fmla="*/ 225857 w 225857"/>
                              <a:gd name="T5" fmla="*/ 13716 h 13716"/>
                              <a:gd name="T6" fmla="*/ 0 w 225857"/>
                              <a:gd name="T7" fmla="*/ 13716 h 13716"/>
                              <a:gd name="T8" fmla="*/ 0 w 225857"/>
                              <a:gd name="T9" fmla="*/ 0 h 13716"/>
                              <a:gd name="T10" fmla="*/ 0 w 225857"/>
                              <a:gd name="T11" fmla="*/ 0 h 13716"/>
                              <a:gd name="T12" fmla="*/ 225857 w 225857"/>
                              <a:gd name="T13" fmla="*/ 13716 h 13716"/>
                            </a:gdLst>
                            <a:ahLst/>
                            <a:cxnLst>
                              <a:cxn ang="0">
                                <a:pos x="T0" y="T1"/>
                              </a:cxn>
                              <a:cxn ang="0">
                                <a:pos x="T2" y="T3"/>
                              </a:cxn>
                              <a:cxn ang="0">
                                <a:pos x="T4" y="T5"/>
                              </a:cxn>
                              <a:cxn ang="0">
                                <a:pos x="T6" y="T7"/>
                              </a:cxn>
                              <a:cxn ang="0">
                                <a:pos x="T8" y="T9"/>
                              </a:cxn>
                            </a:cxnLst>
                            <a:rect l="T10" t="T11" r="T12" b="T13"/>
                            <a:pathLst>
                              <a:path w="225857" h="13716">
                                <a:moveTo>
                                  <a:pt x="0" y="0"/>
                                </a:moveTo>
                                <a:lnTo>
                                  <a:pt x="225857" y="0"/>
                                </a:lnTo>
                                <a:lnTo>
                                  <a:pt x="225857"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31236" o:spid="_x0000_s1175" style="width:111.25pt;height:25.55pt;mso-position-horizontal-relative:char;mso-position-vertical-relative:line" coordsize="14130,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">
                <v:shape id="Shape 263225" o:spid="_x0000_s1176" style="position:absolute;width:14130;height:137;visibility:visible;mso-wrap-style:square;v-text-anchor:top" coordsize="1413002,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fEYMYA&#10;AADeAAAADwAAAGRycy9kb3ducmV2LnhtbESPQWvCQBSE7wX/w/KE3upGramkriIFQfFUtaC3R/Y1&#10;G82+DdnVpP/eLQgeh5n5hpktOluJGzW+dKxgOEhAEOdOl1woOOxXb1MQPiBrrByTgj/ysJj3XmaY&#10;adfyN912oRARwj5DBSaEOpPS54Ys+oGriaP36xqLIcqmkLrBNsJtJUdJkkqLJccFgzV9Gcovu6tV&#10;kBp6H1m9wvPxZ3zM9fa0bi8bpV773fITRKAuPMOP9lorGH9M0iH834lX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fEYMYAAADeAAAADwAAAAAAAAAAAAAAAACYAgAAZHJz&#10;L2Rvd25yZXYueG1sUEsFBgAAAAAEAAQA9QAAAIsDAAAAAA==&#10;" path="m,l1413002,r,13716l,13716,,e" fillcolor="#221e1f" stroked="f" strokeweight="0">
                  <v:stroke miterlimit="83231f" joinstyle="miter"/>
                  <v:path arrowok="t" o:connecttype="custom" o:connectlocs="0,0;14130,0;14130,137;0,137;0,0" o:connectangles="0,0,0,0,0" textboxrect="0,0,1413002,13716"/>
                </v:shape>
                <v:rect id="Rectangle 41565" o:spid="_x0000_s1177" style="position:absolute;left:4987;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xk+cgA&#10;AADeAAAADwAAAGRycy9kb3ducmV2LnhtbESPQWvCQBSE7wX/w/KE3uqmStVEV5Gq6FFjIfX2yL4m&#10;odm3Ibs1aX99t1DwOMzMN8xy3Zta3Kh1lWUFz6MIBHFudcWFgrfL/mkOwnlkjbVlUvBNDtarwcMS&#10;E207PtMt9YUIEHYJKii9bxIpXV6SQTeyDXHwPmxr0AfZFlK32AW4qeU4iqbSYMVhocSGXkvKP9Mv&#10;o+AwbzbvR/vTFfXueshOWby9xF6px2G/WYDw1Pt7+L991Aoms5fpG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LGT5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41566" o:spid="_x0000_s1178" style="position:absolute;left:5337;top:1692;width:538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DBYsgA&#10;AADeAAAADwAAAGRycy9kb3ducmV2LnhtbESPW2vCQBSE3wv+h+UIvtWNSr1EV5FW0cd6AfXtkD0m&#10;wezZkF1N2l/vFoQ+DjPzDTNbNKYQD6pcbllBrxuBIE6szjlVcDys38cgnEfWWFgmBT/kYDFvvc0w&#10;1rbmHT32PhUBwi5GBZn3ZSylSzIy6Lq2JA7e1VYGfZBVKnWFdYCbQvajaCgN5hwWMizpM6Pktr8b&#10;BZtxuTxv7W+dFqvL5vR9mnwdJl6pTrtZTkF4avx/+NXeagWD0cdw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YMFiyAAAAN4AAAAPAAAAAAAAAAAAAAAAAJgCAABk&#10;cnMvZG93bnJldi54bWxQSwUGAAAAAAQABAD1AAAAjQMAAAAA&#10;" filled="f" stroked="f">
                  <v:textbox inset="0,0,0,0">
                    <w:txbxContent>
                      <w:p w:rsidR="00771767" w:rsidRDefault="00771767">
                        <w:pPr>
                          <w:spacing w:after="160" w:line="259" w:lineRule="auto"/>
                          <w:ind w:left="0" w:right="0" w:firstLine="0"/>
                          <w:jc w:val="left"/>
                        </w:pPr>
                        <w:r>
                          <w:rPr>
                            <w:b/>
                          </w:rPr>
                          <w:t>Email:</w:t>
                        </w:r>
                      </w:p>
                    </w:txbxContent>
                  </v:textbox>
                </v:rect>
                <v:rect id="Rectangle 231231" o:spid="_x0000_s1179" style="position:absolute;left:9391;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lZFsgA&#10;AADeAAAADwAAAGRycy9kb3ducmV2LnhtbESPW2vCQBSE3wv9D8sp+FY3Xuoluop4QR/rBdS3Q/aY&#10;BLNnQ3Y1aX99t1Do4zAz3zDTeWMK8aTK5ZYVdNoRCOLE6pxTBafj5n0EwnlkjYVlUvBFDuaz15cp&#10;xtrWvKfnwaciQNjFqCDzvoyldElGBl3blsTBu9nKoA+ySqWusA5wU8huFA2kwZzDQoYlLTNK7oeH&#10;UbAdlYvLzn7XabG+bs+f5/HqOPZKtd6axQSEp8b/h//aO62gN/wY9OH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iVkW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231232" o:spid="_x0000_s1180" style="position:absolute;left:9589;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X8jcgA&#10;AADeAAAADwAAAGRycy9kb3ducmV2LnhtbESPQWvCQBSE70L/w/IKvemmLdoYXUVaRY82KVhvj+xr&#10;Epp9G7Krif76rlDwOMzMN8x82ZtanKl1lWUFz6MIBHFudcWFgq9sM4xBOI+ssbZMCi7kYLl4GMwx&#10;0bbjTzqnvhABwi5BBaX3TSKly0sy6Ea2IQ7ej20N+iDbQuoWuwA3tXyJook0WHFYKLGh95Ly3/Rk&#10;FGzjZvW9s9euqNfH7WF/mH5kU6/U02O/moHw1Pt7+L+90wpe38aTMdzuhCs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xfyN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rect id="Rectangle 231233" o:spid="_x0000_s1181" style="position:absolute;left:9925;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di+sgA&#10;AADeAAAADwAAAGRycy9kb3ducmV2LnhtbESPW2vCQBSE3wv+h+UU+lY3bTHVmFWkF/TRSyHt2yF7&#10;TILZsyG7NdFf7wqCj8PMfMOk897U4kitqywreBlGIIhzqysuFPzsvp/HIJxH1lhbJgUncjCfDR5S&#10;TLTteEPHrS9EgLBLUEHpfZNI6fKSDLqhbYiDt7etQR9kW0jdYhfgppavURRLgxWHhRIb+igpP2z/&#10;jYLluFn8ruy5K+qvv2W2ziafu4lX6umxX0xBeOr9PXxrr7SCt/dRHMP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F2L6yAAAAN4AAAAPAAAAAAAAAAAAAAAAAJgCAABk&#10;cnMvZG93bnJldi54bWxQSwUGAAAAAAQABAD1AAAAjQMAAAAA&#10;" filled="f" stroked="f">
                  <v:textbox inset="0,0,0,0">
                    <w:txbxContent>
                      <w:p w:rsidR="00771767" w:rsidRDefault="00771767">
                        <w:pPr>
                          <w:spacing w:after="160" w:line="259" w:lineRule="auto"/>
                          <w:ind w:left="0" w:right="0" w:firstLine="0"/>
                          <w:jc w:val="left"/>
                        </w:pPr>
                      </w:p>
                    </w:txbxContent>
                  </v:textbox>
                </v:rect>
                <v:shape id="Shape 263226" o:spid="_x0000_s1182" style="position:absolute;left:2727;top:3093;width:2259;height:137;visibility:visible;mso-wrap-style:square;v-text-anchor:top" coordsize="225857,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Xxj8gA&#10;AADeAAAADwAAAGRycy9kb3ducmV2LnhtbESPT2vCQBTE74V+h+UJvRTdtdJEUlcpouihF61/ro/s&#10;axKTfRuyq6bfvlso9DjMzG+Y2aK3jbhR5yvHGsYjBYI4d6biQsPhcz2cgvAB2WDjmDR8k4fF/PFh&#10;hplxd97RbR8KESHsM9RQhtBmUvq8JIt+5Fri6H25zmKIsiuk6fAe4baRL0ol0mLFcaHElpYl5fX+&#10;ajWcl+vVKr1ujxuVPNc0/qgv/Ulp/TTo399ABOrDf/ivvTUaJulrksLvnXgF5P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VfGPyAAAAN4AAAAPAAAAAAAAAAAAAAAAAJgCAABk&#10;cnMvZG93bnJldi54bWxQSwUGAAAAAAQABAD1AAAAjQMAAAAA&#10;" path="m,l225857,r,13716l,13716,,e" fillcolor="#221e1f" stroked="f" strokeweight="0">
                  <v:stroke miterlimit="83231f" joinstyle="miter"/>
                  <v:path arrowok="t" o:connecttype="custom" o:connectlocs="0,0;2259,0;2259,137;0,137;0,0" o:connectangles="0,0,0,0,0" textboxrect="0,0,225857,13716"/>
                </v:shape>
                <w10:anchorlock/>
              </v:group>
            </w:pict>
          </mc:Fallback>
        </mc:AlternateContent>
      </w:r>
      <w:r>
        <w:rPr>
          <w:b/>
        </w:rPr>
        <w:tab/>
      </w:r>
      <w:r>
        <w:rPr>
          <w:u w:val="single" w:color="221E1F"/>
        </w:rPr>
        <w:tab/>
      </w:r>
      <w:r>
        <w:br w:type="page"/>
      </w:r>
    </w:p>
    <w:p w:rsidR="00BD22E7" w:rsidRDefault="00BD22E7">
      <w:pPr>
        <w:spacing w:after="20" w:line="259" w:lineRule="auto"/>
        <w:ind w:left="0" w:right="0" w:firstLine="0"/>
        <w:jc w:val="left"/>
      </w:pPr>
    </w:p>
    <w:p w:rsidR="00BD22E7" w:rsidRDefault="00880773" w:rsidP="00A372F4">
      <w:pPr>
        <w:pStyle w:val="Heading1"/>
      </w:pPr>
      <w:bookmarkStart w:id="60" w:name="_Toc181959209"/>
      <w:r>
        <w:rPr>
          <w:color w:val="231F20"/>
        </w:rPr>
        <w:t xml:space="preserve">FORM NO. 2 - </w:t>
      </w:r>
      <w:r>
        <w:t>REQUEST FOR REVIEW</w:t>
      </w:r>
      <w:bookmarkEnd w:id="60"/>
    </w:p>
    <w:p w:rsidR="00BD22E7" w:rsidRDefault="00BD22E7">
      <w:pPr>
        <w:spacing w:after="161" w:line="259" w:lineRule="auto"/>
        <w:ind w:left="288" w:right="0" w:firstLine="0"/>
        <w:jc w:val="left"/>
      </w:pPr>
    </w:p>
    <w:p w:rsidR="00BD22E7" w:rsidRDefault="00880773">
      <w:pPr>
        <w:spacing w:after="157" w:line="259" w:lineRule="auto"/>
        <w:ind w:left="415" w:right="0" w:hanging="10"/>
        <w:jc w:val="center"/>
      </w:pPr>
      <w:r>
        <w:rPr>
          <w:b/>
          <w:color w:val="000000"/>
          <w:sz w:val="20"/>
        </w:rPr>
        <w:t xml:space="preserve">FORM FOR </w:t>
      </w:r>
      <w:r w:rsidR="00B0196B">
        <w:rPr>
          <w:b/>
          <w:color w:val="000000"/>
          <w:sz w:val="20"/>
        </w:rPr>
        <w:t>REVIEW (</w:t>
      </w:r>
      <w:r>
        <w:rPr>
          <w:b/>
          <w:color w:val="000000"/>
          <w:sz w:val="20"/>
        </w:rPr>
        <w:t xml:space="preserve">r.203(1))  </w:t>
      </w:r>
    </w:p>
    <w:p w:rsidR="00BD22E7" w:rsidRDefault="00BD22E7">
      <w:pPr>
        <w:spacing w:after="159" w:line="259" w:lineRule="auto"/>
        <w:ind w:left="50" w:right="0" w:firstLine="0"/>
        <w:jc w:val="center"/>
      </w:pPr>
    </w:p>
    <w:p w:rsidR="00BD22E7" w:rsidRDefault="00880773">
      <w:pPr>
        <w:spacing w:after="201" w:line="259" w:lineRule="auto"/>
        <w:ind w:left="415" w:right="410" w:hanging="10"/>
        <w:jc w:val="center"/>
      </w:pPr>
      <w:r>
        <w:rPr>
          <w:b/>
          <w:color w:val="000000"/>
          <w:sz w:val="20"/>
        </w:rPr>
        <w:t xml:space="preserve">PUBLIC PROCUREMENT ADMINISTRATIVE REVIEW BOARD </w:t>
      </w:r>
    </w:p>
    <w:p w:rsidR="00BD22E7" w:rsidRDefault="00880773">
      <w:pPr>
        <w:spacing w:after="157" w:line="259" w:lineRule="auto"/>
        <w:ind w:left="415" w:right="412" w:hanging="10"/>
        <w:jc w:val="center"/>
      </w:pPr>
      <w:r>
        <w:rPr>
          <w:b/>
          <w:color w:val="000000"/>
          <w:sz w:val="20"/>
        </w:rPr>
        <w:t>APPLICATION NO…………</w:t>
      </w:r>
      <w:r w:rsidR="00B0196B">
        <w:rPr>
          <w:b/>
          <w:color w:val="000000"/>
          <w:sz w:val="20"/>
        </w:rPr>
        <w:t>…. OF</w:t>
      </w:r>
      <w:r>
        <w:rPr>
          <w:b/>
          <w:color w:val="000000"/>
          <w:sz w:val="20"/>
        </w:rPr>
        <w:t xml:space="preserve">……….….20……... </w:t>
      </w:r>
    </w:p>
    <w:p w:rsidR="00BD22E7" w:rsidRDefault="00880773">
      <w:pPr>
        <w:spacing w:after="193" w:line="259" w:lineRule="auto"/>
        <w:ind w:left="415" w:right="406" w:hanging="10"/>
        <w:jc w:val="center"/>
      </w:pPr>
      <w:r>
        <w:rPr>
          <w:b/>
          <w:color w:val="000000"/>
          <w:sz w:val="20"/>
        </w:rPr>
        <w:t xml:space="preserve">BETWEEN </w:t>
      </w:r>
    </w:p>
    <w:p w:rsidR="00BD22E7" w:rsidRDefault="00880773">
      <w:pPr>
        <w:spacing w:after="157" w:line="259" w:lineRule="auto"/>
        <w:ind w:left="415" w:right="407" w:hanging="10"/>
        <w:jc w:val="center"/>
      </w:pPr>
      <w:r>
        <w:rPr>
          <w:b/>
          <w:color w:val="000000"/>
          <w:sz w:val="20"/>
        </w:rPr>
        <w:t>…………………………...……………………………</w:t>
      </w:r>
      <w:r w:rsidR="00B0196B">
        <w:rPr>
          <w:b/>
          <w:color w:val="000000"/>
          <w:sz w:val="20"/>
        </w:rPr>
        <w:t>…. APPLICANT</w:t>
      </w:r>
      <w:r>
        <w:rPr>
          <w:b/>
          <w:color w:val="000000"/>
          <w:sz w:val="20"/>
        </w:rPr>
        <w:t xml:space="preserve"> (Review Board) </w:t>
      </w:r>
    </w:p>
    <w:p w:rsidR="00BD22E7" w:rsidRDefault="00880773">
      <w:pPr>
        <w:spacing w:after="201" w:line="259" w:lineRule="auto"/>
        <w:ind w:left="415" w:right="405" w:hanging="10"/>
        <w:jc w:val="center"/>
      </w:pPr>
      <w:r>
        <w:rPr>
          <w:b/>
          <w:color w:val="000000"/>
          <w:sz w:val="20"/>
        </w:rPr>
        <w:t xml:space="preserve">AND </w:t>
      </w:r>
    </w:p>
    <w:p w:rsidR="00BD22E7" w:rsidRDefault="00880773">
      <w:pPr>
        <w:spacing w:after="157" w:line="259" w:lineRule="auto"/>
        <w:ind w:left="415" w:right="411" w:hanging="10"/>
        <w:jc w:val="center"/>
      </w:pPr>
      <w:r>
        <w:rPr>
          <w:b/>
          <w:color w:val="000000"/>
          <w:sz w:val="20"/>
        </w:rPr>
        <w:t xml:space="preserve">…………………………………RESPONDENT (Procuring Entity) </w:t>
      </w:r>
    </w:p>
    <w:p w:rsidR="00BD22E7" w:rsidRDefault="00BD22E7">
      <w:pPr>
        <w:spacing w:after="159" w:line="259" w:lineRule="auto"/>
        <w:ind w:left="0" w:right="0" w:firstLine="0"/>
        <w:jc w:val="left"/>
      </w:pPr>
    </w:p>
    <w:p w:rsidR="00BD22E7" w:rsidRDefault="00880773">
      <w:pPr>
        <w:spacing w:after="168" w:line="249" w:lineRule="auto"/>
        <w:ind w:left="-5" w:right="0" w:hanging="10"/>
        <w:jc w:val="left"/>
      </w:pPr>
      <w:r>
        <w:rPr>
          <w:color w:val="000000"/>
          <w:sz w:val="20"/>
        </w:rPr>
        <w:t xml:space="preserve">Request for review of the decision of the…………… (Name of the Procuring </w:t>
      </w:r>
      <w:r w:rsidR="00B0196B">
        <w:rPr>
          <w:color w:val="000000"/>
          <w:sz w:val="20"/>
        </w:rPr>
        <w:t>Entity of</w:t>
      </w:r>
      <w:r>
        <w:rPr>
          <w:color w:val="000000"/>
          <w:sz w:val="20"/>
        </w:rPr>
        <w:t xml:space="preserve"> ……………dated the…day of ………….20……….in the matter of Tender No……</w:t>
      </w:r>
      <w:r w:rsidR="00B0196B">
        <w:rPr>
          <w:color w:val="000000"/>
          <w:sz w:val="20"/>
        </w:rPr>
        <w:t>….</w:t>
      </w:r>
      <w:r>
        <w:rPr>
          <w:color w:val="000000"/>
          <w:sz w:val="20"/>
        </w:rPr>
        <w:t>…of ………</w:t>
      </w:r>
      <w:r w:rsidR="00B0196B">
        <w:rPr>
          <w:color w:val="000000"/>
          <w:sz w:val="20"/>
        </w:rPr>
        <w:t>….</w:t>
      </w:r>
      <w:r>
        <w:rPr>
          <w:color w:val="000000"/>
          <w:sz w:val="20"/>
        </w:rPr>
        <w:t>20</w:t>
      </w:r>
      <w:r w:rsidR="00B0196B">
        <w:rPr>
          <w:color w:val="000000"/>
          <w:sz w:val="20"/>
        </w:rPr>
        <w:t>…...</w:t>
      </w:r>
      <w:r>
        <w:rPr>
          <w:color w:val="000000"/>
          <w:sz w:val="20"/>
        </w:rPr>
        <w:t xml:space="preserve"> for .........(Tender description). </w:t>
      </w:r>
    </w:p>
    <w:p w:rsidR="00BD22E7" w:rsidRDefault="00880773">
      <w:pPr>
        <w:spacing w:after="193" w:line="259" w:lineRule="auto"/>
        <w:ind w:left="415" w:right="551" w:hanging="10"/>
        <w:jc w:val="center"/>
      </w:pPr>
      <w:r>
        <w:rPr>
          <w:b/>
          <w:color w:val="000000"/>
          <w:sz w:val="20"/>
        </w:rPr>
        <w:t xml:space="preserve">REQUEST FOR REVIEW </w:t>
      </w:r>
    </w:p>
    <w:p w:rsidR="00BD22E7" w:rsidRDefault="00880773">
      <w:pPr>
        <w:spacing w:after="112" w:line="249" w:lineRule="auto"/>
        <w:ind w:left="-5" w:right="0" w:hanging="10"/>
        <w:jc w:val="left"/>
      </w:pPr>
      <w:r>
        <w:rPr>
          <w:color w:val="000000"/>
          <w:sz w:val="20"/>
        </w:rPr>
        <w:t xml:space="preserve"> I/We…………………………</w:t>
      </w:r>
      <w:r w:rsidR="00B0196B">
        <w:rPr>
          <w:color w:val="000000"/>
          <w:sz w:val="20"/>
        </w:rPr>
        <w:t>…, the</w:t>
      </w:r>
      <w:r>
        <w:rPr>
          <w:color w:val="000000"/>
          <w:sz w:val="20"/>
        </w:rPr>
        <w:t xml:space="preserve"> above named Applicant(s), of address: Physical address…………</w:t>
      </w:r>
      <w:r w:rsidR="00B0196B">
        <w:rPr>
          <w:color w:val="000000"/>
          <w:sz w:val="20"/>
        </w:rPr>
        <w:t>…. P.</w:t>
      </w:r>
      <w:r>
        <w:rPr>
          <w:color w:val="000000"/>
          <w:sz w:val="20"/>
        </w:rPr>
        <w:t xml:space="preserve"> O. </w:t>
      </w:r>
      <w:r w:rsidR="00B0196B">
        <w:rPr>
          <w:color w:val="000000"/>
          <w:sz w:val="20"/>
        </w:rPr>
        <w:t>Box No</w:t>
      </w:r>
      <w:r>
        <w:rPr>
          <w:color w:val="000000"/>
          <w:sz w:val="20"/>
        </w:rPr>
        <w:t>…………. Tel. No…</w:t>
      </w:r>
      <w:r w:rsidR="00B0196B">
        <w:rPr>
          <w:color w:val="000000"/>
          <w:sz w:val="20"/>
        </w:rPr>
        <w:t>…...</w:t>
      </w:r>
      <w:r>
        <w:rPr>
          <w:color w:val="000000"/>
          <w:sz w:val="20"/>
        </w:rPr>
        <w:t xml:space="preserve">Email ……………, hereby request the Public Procurement Administrative Review Board to review the whole/part of the above mentioned decision on the following </w:t>
      </w:r>
      <w:r w:rsidR="00B0196B">
        <w:rPr>
          <w:color w:val="000000"/>
          <w:sz w:val="20"/>
        </w:rPr>
        <w:t>grounds,</w:t>
      </w:r>
      <w:r>
        <w:rPr>
          <w:color w:val="000000"/>
          <w:sz w:val="20"/>
        </w:rPr>
        <w:t xml:space="preserve"> namely: </w:t>
      </w:r>
    </w:p>
    <w:p w:rsidR="00BD22E7" w:rsidRDefault="00880773">
      <w:pPr>
        <w:spacing w:after="112" w:line="249" w:lineRule="auto"/>
        <w:ind w:left="-5" w:right="0" w:hanging="10"/>
        <w:jc w:val="left"/>
      </w:pPr>
      <w:r>
        <w:rPr>
          <w:color w:val="000000"/>
          <w:sz w:val="20"/>
        </w:rPr>
        <w:t xml:space="preserve">1.  </w:t>
      </w:r>
    </w:p>
    <w:p w:rsidR="00BD22E7" w:rsidRDefault="00880773">
      <w:pPr>
        <w:spacing w:after="112"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 xml:space="preserve">By this memorandum, the Applicant requests the Board for an order/orders that:  </w:t>
      </w:r>
    </w:p>
    <w:p w:rsidR="00BD22E7" w:rsidRDefault="00880773">
      <w:pPr>
        <w:spacing w:after="112" w:line="249" w:lineRule="auto"/>
        <w:ind w:left="-5" w:right="0" w:hanging="10"/>
        <w:jc w:val="left"/>
      </w:pPr>
      <w:r>
        <w:rPr>
          <w:color w:val="000000"/>
          <w:sz w:val="20"/>
        </w:rPr>
        <w:t xml:space="preserve">1.  </w:t>
      </w:r>
    </w:p>
    <w:p w:rsidR="00BD22E7" w:rsidRDefault="00880773">
      <w:pPr>
        <w:spacing w:after="146"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SIGNED ……………</w:t>
      </w:r>
      <w:r w:rsidR="00B0196B">
        <w:rPr>
          <w:color w:val="000000"/>
          <w:sz w:val="20"/>
        </w:rPr>
        <w:t>…. (</w:t>
      </w:r>
      <w:r>
        <w:rPr>
          <w:color w:val="000000"/>
          <w:sz w:val="20"/>
        </w:rPr>
        <w:t>Applicant) Dated on…………</w:t>
      </w:r>
      <w:r w:rsidR="00B0196B">
        <w:rPr>
          <w:color w:val="000000"/>
          <w:sz w:val="20"/>
        </w:rPr>
        <w:t>…. day</w:t>
      </w:r>
      <w:r>
        <w:rPr>
          <w:color w:val="000000"/>
          <w:sz w:val="20"/>
        </w:rPr>
        <w:t xml:space="preserve"> of ……………/…20…… </w:t>
      </w:r>
    </w:p>
    <w:p w:rsidR="00BD22E7" w:rsidRDefault="00880773">
      <w:pPr>
        <w:spacing w:after="96" w:line="259" w:lineRule="auto"/>
        <w:ind w:left="0" w:right="0" w:firstLine="0"/>
        <w:jc w:val="left"/>
      </w:pPr>
      <w:r>
        <w:rPr>
          <w:b/>
          <w:color w:val="000000"/>
          <w:sz w:val="20"/>
          <w:u w:val="single" w:color="000000"/>
        </w:rPr>
        <w:t>___________________________________________________________________________</w:t>
      </w:r>
    </w:p>
    <w:p w:rsidR="00BD22E7" w:rsidRDefault="00880773">
      <w:pPr>
        <w:spacing w:after="28" w:line="249" w:lineRule="auto"/>
        <w:ind w:left="-5" w:right="0" w:hanging="10"/>
        <w:jc w:val="left"/>
      </w:pPr>
      <w:r>
        <w:rPr>
          <w:color w:val="000000"/>
          <w:sz w:val="20"/>
        </w:rPr>
        <w:t xml:space="preserve">FOR OFFICIAL USE ONLY Lodged with the Secretary Public Procurement Administrative Review Board on…………day of </w:t>
      </w:r>
    </w:p>
    <w:p w:rsidR="00BD22E7" w:rsidRDefault="00880773">
      <w:pPr>
        <w:spacing w:after="112" w:line="249" w:lineRule="auto"/>
        <w:ind w:left="-5" w:right="0" w:hanging="10"/>
        <w:jc w:val="left"/>
      </w:pPr>
      <w:r>
        <w:rPr>
          <w:color w:val="000000"/>
          <w:sz w:val="20"/>
        </w:rPr>
        <w:t xml:space="preserve">………....20….……… </w:t>
      </w:r>
    </w:p>
    <w:p w:rsidR="00BD22E7" w:rsidRDefault="00880773">
      <w:pPr>
        <w:spacing w:after="101" w:line="259" w:lineRule="auto"/>
        <w:ind w:left="-5" w:right="0" w:hanging="10"/>
        <w:jc w:val="left"/>
      </w:pPr>
      <w:r>
        <w:rPr>
          <w:b/>
          <w:color w:val="000000"/>
          <w:sz w:val="20"/>
        </w:rPr>
        <w:t xml:space="preserve">SIGNED  </w:t>
      </w:r>
    </w:p>
    <w:p w:rsidR="00BD22E7" w:rsidRDefault="00880773">
      <w:pPr>
        <w:spacing w:after="289" w:line="259" w:lineRule="auto"/>
        <w:ind w:left="-5" w:right="0" w:hanging="10"/>
        <w:jc w:val="left"/>
      </w:pPr>
      <w:r>
        <w:rPr>
          <w:b/>
          <w:color w:val="000000"/>
          <w:sz w:val="20"/>
        </w:rPr>
        <w:t xml:space="preserve">Board Secretary </w:t>
      </w:r>
    </w:p>
    <w:p w:rsidR="00BD22E7" w:rsidRDefault="00BD22E7">
      <w:pPr>
        <w:spacing w:after="225"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0" w:line="259" w:lineRule="auto"/>
        <w:ind w:left="125" w:right="0" w:firstLine="0"/>
        <w:jc w:val="left"/>
      </w:pPr>
    </w:p>
    <w:p w:rsidR="00BD22E7" w:rsidRDefault="00BD22E7">
      <w:pPr>
        <w:spacing w:after="0" w:line="259" w:lineRule="auto"/>
        <w:ind w:left="125" w:right="0" w:firstLine="0"/>
        <w:jc w:val="left"/>
      </w:pPr>
    </w:p>
    <w:p w:rsidR="00BD22E7" w:rsidRDefault="00880773" w:rsidP="00A372F4">
      <w:pPr>
        <w:pStyle w:val="Heading1"/>
        <w:ind w:left="0" w:firstLine="127"/>
      </w:pPr>
      <w:bookmarkStart w:id="61" w:name="_Toc181959210"/>
      <w:r>
        <w:t>FORM NO 3: NOTIFICATION OFAWARD - LETTER OFACCEPTANCE</w:t>
      </w:r>
      <w:bookmarkEnd w:id="61"/>
    </w:p>
    <w:p w:rsidR="00BD22E7" w:rsidRDefault="00BD22E7">
      <w:pPr>
        <w:spacing w:after="0" w:line="259" w:lineRule="auto"/>
        <w:ind w:left="0" w:right="0" w:firstLine="0"/>
        <w:jc w:val="left"/>
      </w:pPr>
    </w:p>
    <w:p w:rsidR="00BD22E7" w:rsidRDefault="00880773">
      <w:pPr>
        <w:spacing w:after="210" w:line="263" w:lineRule="auto"/>
        <w:ind w:left="127" w:right="0" w:hanging="10"/>
      </w:pPr>
      <w:r>
        <w:rPr>
          <w:i/>
        </w:rPr>
        <w:t>[letterhead paper of the Procuring Entity] [date]</w:t>
      </w:r>
    </w:p>
    <w:p w:rsidR="00BD22E7" w:rsidRDefault="00880773">
      <w:pPr>
        <w:spacing w:after="210" w:line="263" w:lineRule="auto"/>
        <w:ind w:left="127" w:right="0" w:hanging="10"/>
      </w:pPr>
      <w:r>
        <w:t xml:space="preserve">To: </w:t>
      </w:r>
      <w:r>
        <w:rPr>
          <w:i/>
        </w:rPr>
        <w:t>[name and address of the Contractor]</w:t>
      </w:r>
    </w:p>
    <w:p w:rsidR="00BD22E7" w:rsidRDefault="00880773">
      <w:pPr>
        <w:ind w:left="130" w:right="715"/>
      </w:pPr>
      <w:r>
        <w:t xml:space="preserve">This is to notify you that your Tender dated </w:t>
      </w:r>
      <w:r>
        <w:rPr>
          <w:i/>
        </w:rPr>
        <w:t xml:space="preserve">[date] </w:t>
      </w:r>
      <w:r>
        <w:t xml:space="preserve">for execution of the </w:t>
      </w:r>
      <w:r>
        <w:rPr>
          <w:i/>
        </w:rPr>
        <w:t xml:space="preserve">[name of the Contract and identification number, as given in the Contract Data] </w:t>
      </w:r>
      <w:r>
        <w:t xml:space="preserve">for the Accepted Contract Amount </w:t>
      </w:r>
      <w:r>
        <w:rPr>
          <w:i/>
        </w:rPr>
        <w:t>[amount in numbers and words] [name of currency]</w:t>
      </w:r>
      <w:r>
        <w:t>, as corrected and modified in accordance with the Instructions to Tenderers, is hereby accepted by ……………… (</w:t>
      </w:r>
      <w:r>
        <w:rPr>
          <w:i/>
        </w:rPr>
        <w:t>name of Procuring Entity)</w:t>
      </w:r>
      <w:r>
        <w:t>.</w:t>
      </w:r>
    </w:p>
    <w:p w:rsidR="00BD22E7" w:rsidRDefault="00880773">
      <w:pPr>
        <w:ind w:left="130" w:right="714"/>
      </w:pPr>
      <w:r>
        <w:t>You are requested to furnish the Performance Security within 30 days in accordance with the Conditions of Contract, using, for that purpose, one of the Performance Security Forms included in Section VIII, Contract Forms, of the Tender Document.</w:t>
      </w:r>
    </w:p>
    <w:p w:rsidR="00BD22E7" w:rsidRDefault="00880773">
      <w:pPr>
        <w:ind w:left="130" w:right="11"/>
      </w:pPr>
      <w:r>
        <w:t xml:space="preserve">Authorized </w:t>
      </w:r>
      <w:r w:rsidR="00B0196B">
        <w:t>Signature: .................................................................................................................</w:t>
      </w:r>
    </w:p>
    <w:p w:rsidR="00BD22E7" w:rsidRDefault="00880773">
      <w:pPr>
        <w:ind w:left="130" w:right="11"/>
      </w:pPr>
      <w:r>
        <w:t xml:space="preserve">Name and Title of </w:t>
      </w:r>
      <w:r w:rsidR="00B0196B">
        <w:t>Signatory: ........................................................................................................</w:t>
      </w:r>
    </w:p>
    <w:p w:rsidR="00BD22E7" w:rsidRDefault="00880773">
      <w:pPr>
        <w:ind w:left="130" w:right="11"/>
      </w:pPr>
      <w:r>
        <w:t>Name of Procuring Entity.............................................................................................................</w:t>
      </w:r>
    </w:p>
    <w:p w:rsidR="00BD22E7" w:rsidRDefault="00880773">
      <w:pPr>
        <w:ind w:left="130" w:right="11"/>
      </w:pPr>
      <w:r>
        <w:t xml:space="preserve">Attachment: </w:t>
      </w:r>
      <w:r>
        <w:rPr>
          <w:i/>
        </w:rPr>
        <w:t>Contract Agreement</w:t>
      </w:r>
      <w:r>
        <w:t>................................................................................................</w:t>
      </w:r>
      <w:r>
        <w:br w:type="page"/>
      </w:r>
    </w:p>
    <w:p w:rsidR="00BD22E7" w:rsidRDefault="00BD22E7">
      <w:pPr>
        <w:spacing w:after="20" w:line="259" w:lineRule="auto"/>
        <w:ind w:left="0" w:right="0" w:firstLine="0"/>
        <w:jc w:val="left"/>
      </w:pPr>
    </w:p>
    <w:p w:rsidR="00BD22E7" w:rsidRDefault="00880773" w:rsidP="00A372F4">
      <w:pPr>
        <w:pStyle w:val="Heading1"/>
      </w:pPr>
      <w:bookmarkStart w:id="62" w:name="_Toc181959211"/>
      <w:r>
        <w:t>FORM NO 4: CONTRACT AGREEMENT</w:t>
      </w:r>
      <w:bookmarkEnd w:id="62"/>
    </w:p>
    <w:p w:rsidR="00BD22E7" w:rsidRDefault="00BD22E7">
      <w:pPr>
        <w:spacing w:after="0" w:line="259" w:lineRule="auto"/>
        <w:ind w:left="0" w:right="0" w:firstLine="0"/>
        <w:jc w:val="left"/>
      </w:pPr>
    </w:p>
    <w:p w:rsidR="00BD22E7" w:rsidRDefault="00B0196B">
      <w:pPr>
        <w:tabs>
          <w:tab w:val="center" w:pos="5643"/>
          <w:tab w:val="center" w:pos="8841"/>
          <w:tab w:val="center" w:pos="9897"/>
        </w:tabs>
        <w:spacing w:after="35"/>
        <w:ind w:left="0" w:right="0" w:firstLine="0"/>
        <w:jc w:val="left"/>
      </w:pPr>
      <w:r>
        <w:t>THIS AGREEMENT</w:t>
      </w:r>
      <w:r w:rsidR="00880773">
        <w:t xml:space="preserve"> made </w:t>
      </w:r>
      <w:r>
        <w:t>the</w:t>
      </w:r>
      <w:r>
        <w:rPr>
          <w:u w:val="single" w:color="221E1F"/>
        </w:rPr>
        <w:tab/>
      </w:r>
      <w:r w:rsidR="00880773">
        <w:t xml:space="preserve">day </w:t>
      </w:r>
      <w:r>
        <w:t xml:space="preserve">of </w:t>
      </w:r>
      <w:r>
        <w:tab/>
      </w:r>
      <w:r w:rsidR="00880773">
        <w:t xml:space="preserve">, </w:t>
      </w:r>
      <w:r>
        <w:t>20</w:t>
      </w:r>
      <w:r>
        <w:rPr>
          <w:u w:val="single" w:color="221E1F"/>
        </w:rPr>
        <w:tab/>
      </w:r>
      <w:r w:rsidR="00880773">
        <w:t>, between</w:t>
      </w:r>
    </w:p>
    <w:p w:rsidR="00BD22E7" w:rsidRDefault="00377BD1">
      <w:pPr>
        <w:spacing w:after="20"/>
        <w:ind w:left="132" w:right="11"/>
      </w:pPr>
      <w:r>
        <w:rPr>
          <w:rFonts w:ascii="Calibri" w:eastAsia="Calibri" w:hAnsi="Calibri" w:cs="Calibri"/>
          <w:noProof/>
          <w:color w:val="000000"/>
        </w:rPr>
        <mc:AlternateContent>
          <mc:Choice Requires="wpg">
            <w:drawing>
              <wp:anchor distT="0" distB="0" distL="114300" distR="114300" simplePos="0" relativeHeight="251664384" behindDoc="1" locked="0" layoutInCell="1" allowOverlap="1">
                <wp:simplePos x="0" y="0"/>
                <wp:positionH relativeFrom="column">
                  <wp:posOffset>3769995</wp:posOffset>
                </wp:positionH>
                <wp:positionV relativeFrom="paragraph">
                  <wp:posOffset>-41275</wp:posOffset>
                </wp:positionV>
                <wp:extent cx="2139950" cy="330835"/>
                <wp:effectExtent l="0" t="0" r="0" b="5715"/>
                <wp:wrapNone/>
                <wp:docPr id="37557" name="Group 231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0" cy="330835"/>
                          <a:chOff x="0" y="0"/>
                          <a:chExt cx="21399" cy="3309"/>
                        </a:xfrm>
                      </wpg:grpSpPr>
                      <wps:wsp>
                        <wps:cNvPr id="37558" name="Shape 263227"/>
                        <wps:cNvSpPr>
                          <a:spLocks/>
                        </wps:cNvSpPr>
                        <wps:spPr bwMode="auto">
                          <a:xfrm>
                            <a:off x="0" y="0"/>
                            <a:ext cx="17299" cy="91"/>
                          </a:xfrm>
                          <a:custGeom>
                            <a:avLst/>
                            <a:gdLst>
                              <a:gd name="T0" fmla="*/ 0 w 1729994"/>
                              <a:gd name="T1" fmla="*/ 0 h 9144"/>
                              <a:gd name="T2" fmla="*/ 1729994 w 1729994"/>
                              <a:gd name="T3" fmla="*/ 0 h 9144"/>
                              <a:gd name="T4" fmla="*/ 1729994 w 1729994"/>
                              <a:gd name="T5" fmla="*/ 9144 h 9144"/>
                              <a:gd name="T6" fmla="*/ 0 w 1729994"/>
                              <a:gd name="T7" fmla="*/ 9144 h 9144"/>
                              <a:gd name="T8" fmla="*/ 0 w 1729994"/>
                              <a:gd name="T9" fmla="*/ 0 h 9144"/>
                              <a:gd name="T10" fmla="*/ 0 w 1729994"/>
                              <a:gd name="T11" fmla="*/ 0 h 9144"/>
                              <a:gd name="T12" fmla="*/ 1729994 w 1729994"/>
                              <a:gd name="T13" fmla="*/ 9144 h 9144"/>
                            </a:gdLst>
                            <a:ahLst/>
                            <a:cxnLst>
                              <a:cxn ang="0">
                                <a:pos x="T0" y="T1"/>
                              </a:cxn>
                              <a:cxn ang="0">
                                <a:pos x="T2" y="T3"/>
                              </a:cxn>
                              <a:cxn ang="0">
                                <a:pos x="T4" y="T5"/>
                              </a:cxn>
                              <a:cxn ang="0">
                                <a:pos x="T6" y="T7"/>
                              </a:cxn>
                              <a:cxn ang="0">
                                <a:pos x="T8" y="T9"/>
                              </a:cxn>
                            </a:cxnLst>
                            <a:rect l="T10" t="T11" r="T12" b="T13"/>
                            <a:pathLst>
                              <a:path w="1729994" h="9144">
                                <a:moveTo>
                                  <a:pt x="0" y="0"/>
                                </a:moveTo>
                                <a:lnTo>
                                  <a:pt x="1729994" y="0"/>
                                </a:lnTo>
                                <a:lnTo>
                                  <a:pt x="172999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59" name="Shape 263228"/>
                        <wps:cNvSpPr>
                          <a:spLocks/>
                        </wps:cNvSpPr>
                        <wps:spPr bwMode="auto">
                          <a:xfrm>
                            <a:off x="6217" y="3248"/>
                            <a:ext cx="15182" cy="92"/>
                          </a:xfrm>
                          <a:custGeom>
                            <a:avLst/>
                            <a:gdLst>
                              <a:gd name="T0" fmla="*/ 0 w 1518158"/>
                              <a:gd name="T1" fmla="*/ 0 h 9144"/>
                              <a:gd name="T2" fmla="*/ 1518158 w 1518158"/>
                              <a:gd name="T3" fmla="*/ 0 h 9144"/>
                              <a:gd name="T4" fmla="*/ 1518158 w 1518158"/>
                              <a:gd name="T5" fmla="*/ 9144 h 9144"/>
                              <a:gd name="T6" fmla="*/ 0 w 1518158"/>
                              <a:gd name="T7" fmla="*/ 9144 h 9144"/>
                              <a:gd name="T8" fmla="*/ 0 w 1518158"/>
                              <a:gd name="T9" fmla="*/ 0 h 9144"/>
                              <a:gd name="T10" fmla="*/ 0 w 1518158"/>
                              <a:gd name="T11" fmla="*/ 0 h 9144"/>
                              <a:gd name="T12" fmla="*/ 1518158 w 1518158"/>
                              <a:gd name="T13" fmla="*/ 9144 h 9144"/>
                            </a:gdLst>
                            <a:ahLst/>
                            <a:cxnLst>
                              <a:cxn ang="0">
                                <a:pos x="T0" y="T1"/>
                              </a:cxn>
                              <a:cxn ang="0">
                                <a:pos x="T2" y="T3"/>
                              </a:cxn>
                              <a:cxn ang="0">
                                <a:pos x="T4" y="T5"/>
                              </a:cxn>
                              <a:cxn ang="0">
                                <a:pos x="T6" y="T7"/>
                              </a:cxn>
                              <a:cxn ang="0">
                                <a:pos x="T8" y="T9"/>
                              </a:cxn>
                            </a:cxnLst>
                            <a:rect l="T10" t="T11" r="T12" b="T13"/>
                            <a:pathLst>
                              <a:path w="1518158" h="9144">
                                <a:moveTo>
                                  <a:pt x="0" y="0"/>
                                </a:moveTo>
                                <a:lnTo>
                                  <a:pt x="1518158" y="0"/>
                                </a:lnTo>
                                <a:lnTo>
                                  <a:pt x="151815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06974E" id="Group 231933" o:spid="_x0000_s1026" style="position:absolute;margin-left:296.85pt;margin-top:-3.25pt;width:168.5pt;height:26.05pt;z-index:-251652096" coordsize="21399,3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">
                <v:shape id="Shape 263227" o:spid="_x0000_s1027" style="position:absolute;width:17299;height:91;visibility:visible;mso-wrap-style:square;v-text-anchor:top" coordsize="17299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p41sUA&#10;AADeAAAADwAAAGRycy9kb3ducmV2LnhtbERPy4rCMBTdC/5DuMLsNLWOr2oUEQZcOOBUXbi7NNe2&#10;2NyUJmrHrzeLgVkeznu5bk0lHtS40rKC4SACQZxZXXKu4HT86s9AOI+ssbJMCn7JwXrV7Swx0fbJ&#10;P/RIfS5CCLsEFRTe14mULivIoBvYmjhwV9sY9AE2udQNPkO4qWQcRRNpsOTQUGBN24KyW3o3Ci6H&#10;0W4av+LT/r6V53z++Tqk30elPnrtZgHCU+v/xX/unVYwmo7HYW+4E66AXL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SnjWxQAAAN4AAAAPAAAAAAAAAAAAAAAAAJgCAABkcnMv&#10;ZG93bnJldi54bWxQSwUGAAAAAAQABAD1AAAAigMAAAAA&#10;" path="m,l1729994,r,9144l,9144,,e" fillcolor="#221e1f" stroked="f" strokeweight="0">
                  <v:stroke miterlimit="83231f" joinstyle="miter"/>
                  <v:path arrowok="t" o:connecttype="custom" o:connectlocs="0,0;17299,0;17299,91;0,91;0,0" o:connectangles="0,0,0,0,0" textboxrect="0,0,1729994,9144"/>
                </v:shape>
                <v:shape id="Shape 263228" o:spid="_x0000_s1028" style="position:absolute;left:6217;top:3248;width:15182;height:92;visibility:visible;mso-wrap-style:square;v-text-anchor:top" coordsize="15181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pRZsYA&#10;AADeAAAADwAAAGRycy9kb3ducmV2LnhtbESPQWvCQBSE74X+h+UJvelGg61GVxGp0pOlVtHjI/vc&#10;hGbfhuxG03/vFoQeh5n5hpkvO1uJKzW+dKxgOEhAEOdOl2wUHL43/QkIH5A1Vo5JwS95WC6en+aY&#10;aXfjL7rugxERwj5DBUUIdSalzwuy6AeuJo7exTUWQ5SNkbrBW4TbSo6S5FVaLDkuFFjTuqD8Z99a&#10;BeZwevdEx+0nmnakd5c0nNtUqZdet5qBCNSF//Cj/aEVpG/j8RT+7sQr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pRZsYAAADeAAAADwAAAAAAAAAAAAAAAACYAgAAZHJz&#10;L2Rvd25yZXYueG1sUEsFBgAAAAAEAAQA9QAAAIsDAAAAAA==&#10;" path="m,l1518158,r,9144l,9144,,e" fillcolor="#221e1f" stroked="f" strokeweight="0">
                  <v:stroke miterlimit="83231f" joinstyle="miter"/>
                  <v:path arrowok="t" o:connecttype="custom" o:connectlocs="0,0;15182,0;15182,92;0,92;0,0" o:connectangles="0,0,0,0,0" textboxrect="0,0,1518158,9144"/>
                </v:shape>
              </v:group>
            </w:pict>
          </mc:Fallback>
        </mc:AlternateContent>
      </w:r>
      <w:r w:rsidR="00880773">
        <w:t>______________________________________of __________________________ (hereinafter “the Procuring</w:t>
      </w:r>
    </w:p>
    <w:p w:rsidR="00BD22E7" w:rsidRDefault="00880773">
      <w:pPr>
        <w:tabs>
          <w:tab w:val="center" w:pos="6823"/>
          <w:tab w:val="center" w:pos="9820"/>
        </w:tabs>
        <w:spacing w:after="19"/>
        <w:ind w:left="0" w:right="0" w:firstLine="0"/>
        <w:jc w:val="left"/>
      </w:pPr>
      <w:r>
        <w:t xml:space="preserve">Entity”), of the one part, </w:t>
      </w:r>
      <w:r w:rsidR="00B0196B">
        <w:t>and</w:t>
      </w:r>
      <w:r w:rsidR="00B0196B">
        <w:rPr>
          <w:u w:val="single" w:color="221E1F"/>
        </w:rPr>
        <w:tab/>
      </w:r>
      <w:r w:rsidR="00B0196B">
        <w:t xml:space="preserve">of </w:t>
      </w:r>
      <w:r w:rsidR="00B0196B">
        <w:tab/>
      </w:r>
      <w:r>
        <w:t xml:space="preserve">(hereinafter </w:t>
      </w:r>
    </w:p>
    <w:p w:rsidR="00BD22E7" w:rsidRDefault="00880773">
      <w:pPr>
        <w:ind w:left="132" w:right="11"/>
      </w:pPr>
      <w:r>
        <w:t>“the Contractor”), of the other part:</w:t>
      </w:r>
    </w:p>
    <w:p w:rsidR="00BD22E7" w:rsidRDefault="00880773">
      <w:pPr>
        <w:ind w:left="132" w:right="716"/>
      </w:pPr>
      <w:r>
        <w:t xml:space="preserve">WHEREAS the Procuring Entity desires that the Works known as </w:t>
      </w:r>
      <w:r w:rsidR="00377BD1">
        <w:rPr>
          <w:rFonts w:ascii="Calibri" w:eastAsia="Calibri" w:hAnsi="Calibri" w:cs="Calibri"/>
          <w:noProof/>
          <w:color w:val="000000"/>
        </w:rPr>
        <mc:AlternateContent>
          <mc:Choice Requires="wpg">
            <w:drawing>
              <wp:inline distT="0" distB="0" distL="0" distR="0">
                <wp:extent cx="2245360" cy="6350"/>
                <wp:effectExtent l="0" t="0" r="2540" b="3175"/>
                <wp:docPr id="37555" name="Group 231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5360" cy="6350"/>
                          <a:chOff x="0" y="0"/>
                          <a:chExt cx="22451" cy="60"/>
                        </a:xfrm>
                      </wpg:grpSpPr>
                      <wps:wsp>
                        <wps:cNvPr id="37556" name="Shape 263229"/>
                        <wps:cNvSpPr>
                          <a:spLocks/>
                        </wps:cNvSpPr>
                        <wps:spPr bwMode="auto">
                          <a:xfrm>
                            <a:off x="0" y="0"/>
                            <a:ext cx="22451" cy="91"/>
                          </a:xfrm>
                          <a:custGeom>
                            <a:avLst/>
                            <a:gdLst>
                              <a:gd name="T0" fmla="*/ 0 w 2245106"/>
                              <a:gd name="T1" fmla="*/ 0 h 9144"/>
                              <a:gd name="T2" fmla="*/ 2245106 w 2245106"/>
                              <a:gd name="T3" fmla="*/ 0 h 9144"/>
                              <a:gd name="T4" fmla="*/ 2245106 w 2245106"/>
                              <a:gd name="T5" fmla="*/ 9144 h 9144"/>
                              <a:gd name="T6" fmla="*/ 0 w 2245106"/>
                              <a:gd name="T7" fmla="*/ 9144 h 9144"/>
                              <a:gd name="T8" fmla="*/ 0 w 2245106"/>
                              <a:gd name="T9" fmla="*/ 0 h 9144"/>
                              <a:gd name="T10" fmla="*/ 0 w 2245106"/>
                              <a:gd name="T11" fmla="*/ 0 h 9144"/>
                              <a:gd name="T12" fmla="*/ 2245106 w 2245106"/>
                              <a:gd name="T13" fmla="*/ 9144 h 9144"/>
                            </a:gdLst>
                            <a:ahLst/>
                            <a:cxnLst>
                              <a:cxn ang="0">
                                <a:pos x="T0" y="T1"/>
                              </a:cxn>
                              <a:cxn ang="0">
                                <a:pos x="T2" y="T3"/>
                              </a:cxn>
                              <a:cxn ang="0">
                                <a:pos x="T4" y="T5"/>
                              </a:cxn>
                              <a:cxn ang="0">
                                <a:pos x="T6" y="T7"/>
                              </a:cxn>
                              <a:cxn ang="0">
                                <a:pos x="T8" y="T9"/>
                              </a:cxn>
                            </a:cxnLst>
                            <a:rect l="T10" t="T11" r="T12" b="T13"/>
                            <a:pathLst>
                              <a:path w="2245106" h="9144">
                                <a:moveTo>
                                  <a:pt x="0" y="0"/>
                                </a:moveTo>
                                <a:lnTo>
                                  <a:pt x="2245106" y="0"/>
                                </a:lnTo>
                                <a:lnTo>
                                  <a:pt x="224510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F399514" id="Group 231934" o:spid="_x0000_s1026" style="width:176.8pt;height:.5pt;mso-position-horizontal-relative:char;mso-position-vertical-relative:line" coordsize="2245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">
                <v:shape id="Shape 263229" o:spid="_x0000_s1027" style="position:absolute;width:22451;height:91;visibility:visible;mso-wrap-style:square;v-text-anchor:top" coordsize="224510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UcgA&#10;AADeAAAADwAAAGRycy9kb3ducmV2LnhtbESPT2vCQBTE74LfYXmF3nTTFv8QXUWkhVLxEBXE2yP7&#10;TEKyb0N2jbGf3hUEj8PM/IaZLztTiZYaV1hW8DGMQBCnVhecKTjsfwZTEM4ja6wsk4IbOVgu+r05&#10;xtpeOaF25zMRIOxiVJB7X8dSujQng25oa+LgnW1j0AfZZFI3eA1wU8nPKBpLgwWHhRxrWueUlruL&#10;UZD8ny6TabnaJse2uuny73Da4LdS72/dagbCU+df4Wf7Vyv4moxGY3jcCVdAL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b9RRyAAAAN4AAAAPAAAAAAAAAAAAAAAAAJgCAABk&#10;cnMvZG93bnJldi54bWxQSwUGAAAAAAQABAD1AAAAjQMAAAAA&#10;" path="m,l2245106,r,9144l,9144,,e" fillcolor="#221e1f" stroked="f" strokeweight="0">
                  <v:stroke miterlimit="83231f" joinstyle="miter"/>
                  <v:path arrowok="t" o:connecttype="custom" o:connectlocs="0,0;22451,0;22451,91;0,91;0,0" o:connectangles="0,0,0,0,0" textboxrect="0,0,2245106,9144"/>
                </v:shape>
                <w10:anchorlock/>
              </v:group>
            </w:pict>
          </mc:Fallback>
        </mc:AlternateContent>
      </w:r>
      <w:r>
        <w:t xml:space="preserve"> should be executed by the Contractor, and has accepted a Tender by the Contractor for the execution and completion of these Works and the remedying of any defects therein,</w:t>
      </w:r>
    </w:p>
    <w:p w:rsidR="00BD22E7" w:rsidRDefault="00880773">
      <w:pPr>
        <w:ind w:left="132" w:right="11"/>
      </w:pPr>
      <w:r>
        <w:t>The Procuring Entity and the Contractor agree as follows:</w:t>
      </w:r>
    </w:p>
    <w:p w:rsidR="00BD22E7" w:rsidRDefault="00880773">
      <w:pPr>
        <w:numPr>
          <w:ilvl w:val="0"/>
          <w:numId w:val="86"/>
        </w:numPr>
        <w:ind w:left="679" w:right="719" w:hanging="552"/>
      </w:pPr>
      <w:r>
        <w:t>In this Agreement words and expressions shall have the same meanings as are respectively assigned to them in the Contract documents referred to.</w:t>
      </w:r>
    </w:p>
    <w:p w:rsidR="00D64F15" w:rsidRDefault="00880773">
      <w:pPr>
        <w:numPr>
          <w:ilvl w:val="0"/>
          <w:numId w:val="86"/>
        </w:numPr>
        <w:spacing w:after="64"/>
        <w:ind w:left="679" w:right="719" w:hanging="552"/>
      </w:pPr>
      <w:r>
        <w:t>The following documents shall be deemed to form and be read and construed as part of this Agreement. This Agreement shall prevail over all other Contract documents.</w:t>
      </w:r>
    </w:p>
    <w:p w:rsidR="00BD22E7" w:rsidRDefault="00880773" w:rsidP="00D64F15">
      <w:pPr>
        <w:spacing w:after="64"/>
        <w:ind w:left="679" w:right="719" w:firstLine="0"/>
      </w:pPr>
      <w:r>
        <w:t>a)</w:t>
      </w:r>
      <w:r w:rsidR="00D64F15">
        <w:t xml:space="preserve"> </w:t>
      </w:r>
      <w:r>
        <w:t>the Letter of Acceptance</w:t>
      </w:r>
    </w:p>
    <w:p w:rsidR="00BD22E7" w:rsidRDefault="00880773">
      <w:pPr>
        <w:numPr>
          <w:ilvl w:val="1"/>
          <w:numId w:val="86"/>
        </w:numPr>
        <w:spacing w:after="68"/>
        <w:ind w:right="11" w:hanging="439"/>
      </w:pPr>
      <w:r>
        <w:t>the Letter of Tender</w:t>
      </w:r>
    </w:p>
    <w:p w:rsidR="00BD22E7" w:rsidRDefault="00880773">
      <w:pPr>
        <w:numPr>
          <w:ilvl w:val="1"/>
          <w:numId w:val="86"/>
        </w:numPr>
        <w:spacing w:after="68"/>
        <w:ind w:right="11" w:hanging="439"/>
      </w:pPr>
      <w:r>
        <w:t xml:space="preserve">the addenda Nos </w:t>
      </w:r>
      <w:r w:rsidR="00377BD1">
        <w:rPr>
          <w:rFonts w:ascii="Calibri" w:eastAsia="Calibri" w:hAnsi="Calibri" w:cs="Calibri"/>
          <w:noProof/>
          <w:color w:val="000000"/>
        </w:rPr>
        <mc:AlternateContent>
          <mc:Choice Requires="wpg">
            <w:drawing>
              <wp:inline distT="0" distB="0" distL="0" distR="0">
                <wp:extent cx="579120" cy="6350"/>
                <wp:effectExtent l="0" t="0" r="1905" b="3175"/>
                <wp:docPr id="37553" name="Group 231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120" cy="6350"/>
                          <a:chOff x="0" y="0"/>
                          <a:chExt cx="5794" cy="60"/>
                        </a:xfrm>
                      </wpg:grpSpPr>
                      <wps:wsp>
                        <wps:cNvPr id="37554" name="Shape 263230"/>
                        <wps:cNvSpPr>
                          <a:spLocks/>
                        </wps:cNvSpPr>
                        <wps:spPr bwMode="auto">
                          <a:xfrm>
                            <a:off x="0" y="0"/>
                            <a:ext cx="5794" cy="91"/>
                          </a:xfrm>
                          <a:custGeom>
                            <a:avLst/>
                            <a:gdLst>
                              <a:gd name="T0" fmla="*/ 0 w 579425"/>
                              <a:gd name="T1" fmla="*/ 0 h 9144"/>
                              <a:gd name="T2" fmla="*/ 579425 w 579425"/>
                              <a:gd name="T3" fmla="*/ 0 h 9144"/>
                              <a:gd name="T4" fmla="*/ 579425 w 579425"/>
                              <a:gd name="T5" fmla="*/ 9144 h 9144"/>
                              <a:gd name="T6" fmla="*/ 0 w 579425"/>
                              <a:gd name="T7" fmla="*/ 9144 h 9144"/>
                              <a:gd name="T8" fmla="*/ 0 w 579425"/>
                              <a:gd name="T9" fmla="*/ 0 h 9144"/>
                              <a:gd name="T10" fmla="*/ 0 w 579425"/>
                              <a:gd name="T11" fmla="*/ 0 h 9144"/>
                              <a:gd name="T12" fmla="*/ 579425 w 579425"/>
                              <a:gd name="T13" fmla="*/ 9144 h 9144"/>
                            </a:gdLst>
                            <a:ahLst/>
                            <a:cxnLst>
                              <a:cxn ang="0">
                                <a:pos x="T0" y="T1"/>
                              </a:cxn>
                              <a:cxn ang="0">
                                <a:pos x="T2" y="T3"/>
                              </a:cxn>
                              <a:cxn ang="0">
                                <a:pos x="T4" y="T5"/>
                              </a:cxn>
                              <a:cxn ang="0">
                                <a:pos x="T6" y="T7"/>
                              </a:cxn>
                              <a:cxn ang="0">
                                <a:pos x="T8" y="T9"/>
                              </a:cxn>
                            </a:cxnLst>
                            <a:rect l="T10" t="T11" r="T12" b="T13"/>
                            <a:pathLst>
                              <a:path w="579425" h="9144">
                                <a:moveTo>
                                  <a:pt x="0" y="0"/>
                                </a:moveTo>
                                <a:lnTo>
                                  <a:pt x="579425" y="0"/>
                                </a:lnTo>
                                <a:lnTo>
                                  <a:pt x="5794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3312EA2" id="Group 231935" o:spid="_x0000_s1026" style="width:45.6pt;height:.5pt;mso-position-horizontal-relative:char;mso-position-vertical-relative:line" coordsize="579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">
                <v:shape id="Shape 263230" o:spid="_x0000_s1027" style="position:absolute;width:5794;height:91;visibility:visible;mso-wrap-style:square;v-text-anchor:top" coordsize="5794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D5dscA&#10;AADeAAAADwAAAGRycy9kb3ducmV2LnhtbESPwW7CMBBE70j8g7VIvYFTCqRKMQhQKnEoB2g/YBVv&#10;E4t4HWJD0n59jVSJ42hm3miW697W4katN44VPE8SEMSF04ZLBV+f7+NXED4ga6wdk4If8rBeDQdL&#10;zLTr+Ei3UyhFhLDPUEEVQpNJ6YuKLPqJa4ij9+1aiyHKtpS6xS7CbS2nSbKQFg3HhQob2lVUnE9X&#10;qyC9HGe5+z106Xl7rc3HLl8Ymyv1NOo3byAC9eER/m/vtYKXdD6fwf1OvAJ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Q+XbHAAAA3gAAAA8AAAAAAAAAAAAAAAAAmAIAAGRy&#10;cy9kb3ducmV2LnhtbFBLBQYAAAAABAAEAPUAAACMAwAAAAA=&#10;" path="m,l579425,r,9144l,9144,,e" fillcolor="#221e1f" stroked="f" strokeweight="0">
                  <v:stroke miterlimit="83231f" joinstyle="miter"/>
                  <v:path arrowok="t" o:connecttype="custom" o:connectlocs="0,0;5794,0;5794,91;0,91;0,0" o:connectangles="0,0,0,0,0" textboxrect="0,0,579425,9144"/>
                </v:shape>
                <w10:anchorlock/>
              </v:group>
            </w:pict>
          </mc:Fallback>
        </mc:AlternateContent>
      </w:r>
      <w:r>
        <w:tab/>
        <w:t>(if any)</w:t>
      </w:r>
    </w:p>
    <w:p w:rsidR="00BD22E7" w:rsidRDefault="00880773">
      <w:pPr>
        <w:numPr>
          <w:ilvl w:val="1"/>
          <w:numId w:val="86"/>
        </w:numPr>
        <w:spacing w:after="66"/>
        <w:ind w:right="11" w:hanging="439"/>
      </w:pPr>
      <w:r>
        <w:t>the Special Conditions of Contract</w:t>
      </w:r>
    </w:p>
    <w:p w:rsidR="00BD22E7" w:rsidRDefault="00880773">
      <w:pPr>
        <w:numPr>
          <w:ilvl w:val="1"/>
          <w:numId w:val="86"/>
        </w:numPr>
        <w:spacing w:after="100"/>
        <w:ind w:right="11" w:hanging="439"/>
      </w:pPr>
      <w:r>
        <w:t>the General Conditions of Contract;</w:t>
      </w:r>
    </w:p>
    <w:p w:rsidR="00BD22E7" w:rsidRDefault="00880773">
      <w:pPr>
        <w:numPr>
          <w:ilvl w:val="1"/>
          <w:numId w:val="86"/>
        </w:numPr>
        <w:spacing w:after="68"/>
        <w:ind w:right="11" w:hanging="439"/>
      </w:pPr>
      <w:r>
        <w:t>the Specifications</w:t>
      </w:r>
    </w:p>
    <w:p w:rsidR="00BD22E7" w:rsidRDefault="00880773">
      <w:pPr>
        <w:numPr>
          <w:ilvl w:val="1"/>
          <w:numId w:val="86"/>
        </w:numPr>
        <w:spacing w:after="68"/>
        <w:ind w:right="11" w:hanging="439"/>
      </w:pPr>
      <w:r>
        <w:t>the Drawings</w:t>
      </w:r>
      <w:r>
        <w:rPr>
          <w:i/>
        </w:rPr>
        <w:t xml:space="preserve">; </w:t>
      </w:r>
      <w:r>
        <w:t>and</w:t>
      </w:r>
    </w:p>
    <w:p w:rsidR="00BD22E7" w:rsidRDefault="00880773">
      <w:pPr>
        <w:numPr>
          <w:ilvl w:val="1"/>
          <w:numId w:val="86"/>
        </w:numPr>
        <w:spacing w:after="32"/>
        <w:ind w:right="11" w:hanging="439"/>
      </w:pPr>
      <w:r>
        <w:t>the completed Schedules and any other documents forming part of the contract.</w:t>
      </w:r>
    </w:p>
    <w:p w:rsidR="00BD22E7" w:rsidRDefault="00BD22E7">
      <w:pPr>
        <w:spacing w:after="0" w:line="259" w:lineRule="auto"/>
        <w:ind w:left="0" w:right="0" w:firstLine="0"/>
        <w:jc w:val="left"/>
      </w:pPr>
    </w:p>
    <w:p w:rsidR="00BD22E7" w:rsidRDefault="00880773">
      <w:pPr>
        <w:numPr>
          <w:ilvl w:val="0"/>
          <w:numId w:val="86"/>
        </w:numPr>
        <w:ind w:left="679" w:right="719" w:hanging="552"/>
      </w:pPr>
      <w:r>
        <w:t>In consideration of the payments to be made by the Procuring Entity to the Contractor as specified in this Agreement, the Contractor hereby covenants with the Procuring Entity to execute the Works and to remedy defects therein in conformity in all respects with the provisions of the Contract.</w:t>
      </w:r>
    </w:p>
    <w:p w:rsidR="00BD22E7" w:rsidRDefault="00880773">
      <w:pPr>
        <w:numPr>
          <w:ilvl w:val="0"/>
          <w:numId w:val="86"/>
        </w:numPr>
        <w:ind w:left="679" w:right="719" w:hanging="552"/>
      </w:pPr>
      <w:r>
        <w:t>The Procuring Entity hereby covenants to pay the Contractor in consideration of the execution and completion of the Works and the remedying of defects therein, the Contract Price or such other sum as may become payable under the provisions of the Contract at the times and in the manner prescribed by the Contract.</w:t>
      </w:r>
    </w:p>
    <w:p w:rsidR="00BD22E7" w:rsidRDefault="00880773">
      <w:pPr>
        <w:spacing w:after="25"/>
        <w:ind w:left="0" w:right="755" w:firstLine="125"/>
        <w:jc w:val="left"/>
      </w:pPr>
      <w:r>
        <w:rPr>
          <w:b/>
        </w:rPr>
        <w:t>IN WITNESS</w:t>
      </w:r>
      <w:r>
        <w:t xml:space="preserve"> whereof the parties hereto have caused this Agreement to be executed in accordance with the Laws of Kenya on the day, month and year specified above.</w:t>
      </w:r>
    </w:p>
    <w:p w:rsidR="00BD22E7" w:rsidRDefault="00BD22E7">
      <w:pPr>
        <w:spacing w:after="0" w:line="259" w:lineRule="auto"/>
        <w:ind w:left="0" w:right="0" w:firstLine="0"/>
        <w:jc w:val="left"/>
      </w:pPr>
    </w:p>
    <w:tbl>
      <w:tblPr>
        <w:tblStyle w:val="TableGrid"/>
        <w:tblW w:w="9501" w:type="dxa"/>
        <w:tblInd w:w="0" w:type="dxa"/>
        <w:tblLook w:val="04A0" w:firstRow="1" w:lastRow="0" w:firstColumn="1" w:lastColumn="0" w:noHBand="0" w:noVBand="1"/>
      </w:tblPr>
      <w:tblGrid>
        <w:gridCol w:w="7271"/>
        <w:gridCol w:w="2230"/>
      </w:tblGrid>
      <w:tr w:rsidR="00BD22E7">
        <w:trPr>
          <w:trHeight w:val="969"/>
        </w:trPr>
        <w:tc>
          <w:tcPr>
            <w:tcW w:w="7271" w:type="dxa"/>
            <w:tcBorders>
              <w:top w:val="nil"/>
              <w:left w:val="nil"/>
              <w:bottom w:val="nil"/>
              <w:right w:val="nil"/>
            </w:tcBorders>
          </w:tcPr>
          <w:p w:rsidR="00BD22E7" w:rsidRDefault="00880773">
            <w:pPr>
              <w:spacing w:after="50" w:line="259" w:lineRule="auto"/>
              <w:ind w:left="125" w:right="0" w:firstLine="0"/>
              <w:jc w:val="left"/>
            </w:pPr>
            <w:r>
              <w:t>Signed and sealed by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2230" w:type="dxa"/>
            <w:tcBorders>
              <w:top w:val="nil"/>
              <w:left w:val="nil"/>
              <w:bottom w:val="nil"/>
              <w:right w:val="nil"/>
            </w:tcBorders>
          </w:tcPr>
          <w:p w:rsidR="00BD22E7" w:rsidRDefault="00880773">
            <w:pPr>
              <w:spacing w:after="0" w:line="259" w:lineRule="auto"/>
              <w:ind w:left="0" w:right="0" w:firstLine="0"/>
            </w:pPr>
            <w:r>
              <w:t>(for the Procuring Entity)</w:t>
            </w:r>
          </w:p>
        </w:tc>
      </w:tr>
      <w:tr w:rsidR="00BD22E7">
        <w:trPr>
          <w:trHeight w:val="250"/>
        </w:trPr>
        <w:tc>
          <w:tcPr>
            <w:tcW w:w="7271" w:type="dxa"/>
            <w:tcBorders>
              <w:top w:val="nil"/>
              <w:left w:val="nil"/>
              <w:bottom w:val="nil"/>
              <w:right w:val="nil"/>
            </w:tcBorders>
          </w:tcPr>
          <w:p w:rsidR="00BD22E7" w:rsidRDefault="00880773">
            <w:pPr>
              <w:spacing w:after="0" w:line="259" w:lineRule="auto"/>
              <w:ind w:left="125" w:right="0" w:firstLine="0"/>
              <w:jc w:val="left"/>
            </w:pPr>
            <w:r>
              <w:t>Signed and sealed by</w:t>
            </w:r>
          </w:p>
        </w:tc>
        <w:tc>
          <w:tcPr>
            <w:tcW w:w="2230" w:type="dxa"/>
            <w:tcBorders>
              <w:top w:val="nil"/>
              <w:left w:val="nil"/>
              <w:bottom w:val="nil"/>
              <w:right w:val="nil"/>
            </w:tcBorders>
          </w:tcPr>
          <w:p w:rsidR="00BD22E7" w:rsidRDefault="00880773">
            <w:pPr>
              <w:spacing w:after="0" w:line="259" w:lineRule="auto"/>
              <w:ind w:left="0" w:right="59" w:firstLine="0"/>
              <w:jc w:val="center"/>
            </w:pPr>
            <w:r>
              <w:t>(for the Contractor).</w:t>
            </w:r>
          </w:p>
        </w:tc>
      </w:tr>
    </w:tbl>
    <w:p w:rsidR="00BD22E7" w:rsidRDefault="00BD22E7">
      <w:pPr>
        <w:spacing w:after="20" w:line="259" w:lineRule="auto"/>
        <w:ind w:left="0" w:right="0" w:firstLine="0"/>
        <w:jc w:val="left"/>
      </w:pPr>
    </w:p>
    <w:p w:rsidR="004106BC" w:rsidRDefault="004106BC" w:rsidP="00A372F4">
      <w:pPr>
        <w:pStyle w:val="Heading1"/>
        <w:ind w:left="0" w:firstLine="720"/>
      </w:pPr>
    </w:p>
    <w:p w:rsidR="004106BC" w:rsidRDefault="004106BC" w:rsidP="00D64F15">
      <w:pPr>
        <w:pStyle w:val="Heading1"/>
        <w:ind w:left="0"/>
      </w:pPr>
    </w:p>
    <w:p w:rsidR="00D64F15" w:rsidRPr="00D64F15" w:rsidRDefault="00D64F15" w:rsidP="00D64F15"/>
    <w:p w:rsidR="004106BC" w:rsidRDefault="004106BC" w:rsidP="00A372F4">
      <w:pPr>
        <w:pStyle w:val="Heading1"/>
        <w:ind w:left="0" w:firstLine="720"/>
      </w:pPr>
    </w:p>
    <w:p w:rsidR="00BD22E7" w:rsidRDefault="00880773" w:rsidP="00A372F4">
      <w:pPr>
        <w:pStyle w:val="Heading1"/>
        <w:ind w:left="0" w:firstLine="720"/>
      </w:pPr>
      <w:bookmarkStart w:id="63" w:name="_Toc181959212"/>
      <w:r>
        <w:t>FORM NO. 5 - PERFORMANCE SECURITY</w:t>
      </w:r>
      <w:bookmarkEnd w:id="63"/>
    </w:p>
    <w:p w:rsidR="00BD22E7" w:rsidRDefault="00880773">
      <w:pPr>
        <w:pStyle w:val="Heading6"/>
        <w:spacing w:after="101"/>
        <w:ind w:left="137"/>
      </w:pPr>
      <w:r>
        <w:t>[Option 1 - Unconditional Demand Bank Guarantee]</w:t>
      </w:r>
    </w:p>
    <w:p w:rsidR="00BD22E7" w:rsidRDefault="00BD22E7">
      <w:pPr>
        <w:spacing w:after="0" w:line="259" w:lineRule="auto"/>
        <w:ind w:left="0" w:right="0" w:firstLine="0"/>
        <w:jc w:val="left"/>
      </w:pPr>
    </w:p>
    <w:p w:rsidR="00BD22E7" w:rsidRDefault="00880773">
      <w:pPr>
        <w:spacing w:after="0" w:line="263" w:lineRule="auto"/>
        <w:ind w:left="0" w:right="8949" w:firstLine="127"/>
      </w:pPr>
      <w:r>
        <w:rPr>
          <w:i/>
        </w:rPr>
        <w:t>[Guarantor letterhead]</w:t>
      </w:r>
    </w:p>
    <w:p w:rsidR="00BD22E7" w:rsidRDefault="00880773">
      <w:pPr>
        <w:tabs>
          <w:tab w:val="center" w:pos="7450"/>
        </w:tabs>
        <w:spacing w:after="381" w:line="263" w:lineRule="auto"/>
        <w:ind w:left="0" w:right="0" w:firstLine="0"/>
        <w:jc w:val="left"/>
      </w:pPr>
      <w:r>
        <w:rPr>
          <w:b/>
        </w:rPr>
        <w:t xml:space="preserve">Beneficiary: </w:t>
      </w:r>
      <w:r w:rsidR="00377BD1">
        <w:rPr>
          <w:rFonts w:ascii="Calibri" w:eastAsia="Calibri" w:hAnsi="Calibri" w:cs="Calibri"/>
          <w:noProof/>
          <w:color w:val="000000"/>
        </w:rPr>
        <mc:AlternateContent>
          <mc:Choice Requires="wpg">
            <w:drawing>
              <wp:inline distT="0" distB="0" distL="0" distR="0">
                <wp:extent cx="2255520" cy="13970"/>
                <wp:effectExtent l="0" t="0" r="1905" b="0"/>
                <wp:docPr id="37551" name="Group 232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55520" cy="13970"/>
                          <a:chOff x="0" y="0"/>
                          <a:chExt cx="22557" cy="137"/>
                        </a:xfrm>
                      </wpg:grpSpPr>
                      <wps:wsp>
                        <wps:cNvPr id="37552" name="Shape 263231"/>
                        <wps:cNvSpPr>
                          <a:spLocks/>
                        </wps:cNvSpPr>
                        <wps:spPr bwMode="auto">
                          <a:xfrm>
                            <a:off x="0" y="0"/>
                            <a:ext cx="22557" cy="137"/>
                          </a:xfrm>
                          <a:custGeom>
                            <a:avLst/>
                            <a:gdLst>
                              <a:gd name="T0" fmla="*/ 0 w 2255774"/>
                              <a:gd name="T1" fmla="*/ 0 h 13716"/>
                              <a:gd name="T2" fmla="*/ 2255774 w 2255774"/>
                              <a:gd name="T3" fmla="*/ 0 h 13716"/>
                              <a:gd name="T4" fmla="*/ 2255774 w 2255774"/>
                              <a:gd name="T5" fmla="*/ 13716 h 13716"/>
                              <a:gd name="T6" fmla="*/ 0 w 2255774"/>
                              <a:gd name="T7" fmla="*/ 13716 h 13716"/>
                              <a:gd name="T8" fmla="*/ 0 w 2255774"/>
                              <a:gd name="T9" fmla="*/ 0 h 13716"/>
                              <a:gd name="T10" fmla="*/ 0 w 2255774"/>
                              <a:gd name="T11" fmla="*/ 0 h 13716"/>
                              <a:gd name="T12" fmla="*/ 2255774 w 2255774"/>
                              <a:gd name="T13" fmla="*/ 13716 h 13716"/>
                            </a:gdLst>
                            <a:ahLst/>
                            <a:cxnLst>
                              <a:cxn ang="0">
                                <a:pos x="T0" y="T1"/>
                              </a:cxn>
                              <a:cxn ang="0">
                                <a:pos x="T2" y="T3"/>
                              </a:cxn>
                              <a:cxn ang="0">
                                <a:pos x="T4" y="T5"/>
                              </a:cxn>
                              <a:cxn ang="0">
                                <a:pos x="T6" y="T7"/>
                              </a:cxn>
                              <a:cxn ang="0">
                                <a:pos x="T8" y="T9"/>
                              </a:cxn>
                            </a:cxnLst>
                            <a:rect l="T10" t="T11" r="T12" b="T13"/>
                            <a:pathLst>
                              <a:path w="2255774" h="13716">
                                <a:moveTo>
                                  <a:pt x="0" y="0"/>
                                </a:moveTo>
                                <a:lnTo>
                                  <a:pt x="2255774" y="0"/>
                                </a:lnTo>
                                <a:lnTo>
                                  <a:pt x="225577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0C07E8E" id="Group 232297" o:spid="_x0000_s1026" style="width:177.6pt;height:1.1pt;mso-position-horizontal-relative:char;mso-position-vertical-relative:line" coordsize="2255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">
                <v:shape id="Shape 263231" o:spid="_x0000_s1027" style="position:absolute;width:22557;height:137;visibility:visible;mso-wrap-style:square;v-text-anchor:top" coordsize="225577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HUncgA&#10;AADeAAAADwAAAGRycy9kb3ducmV2LnhtbESPQWvCQBSE74X+h+UVeqsbI2qJboKUCoFAi7YFvT2z&#10;zySYfRuyq8Z/3y0UPA4z8w2zzAbTigv1rrGsYDyKQBCXVjdcKfj+Wr+8gnAeWWNrmRTcyEGWPj4s&#10;MdH2yhu6bH0lAoRdggpq77tESlfWZNCNbEccvKPtDfog+0rqHq8BbloZR9FMGmw4LNTY0VtN5Wl7&#10;NgqKn9WJ90U0O+wPn1Lnu/P7rfhQ6vlpWC1AeBr8PfzfzrWCyXw6jeHvTrgCMv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wdSdyAAAAN4AAAAPAAAAAAAAAAAAAAAAAJgCAABk&#10;cnMvZG93bnJldi54bWxQSwUGAAAAAAQABAD1AAAAjQMAAAAA&#10;" path="m,l2255774,r,13716l,13716,,e" fillcolor="#221e1f" stroked="f" strokeweight="0">
                  <v:stroke miterlimit="83231f" joinstyle="miter"/>
                  <v:path arrowok="t" o:connecttype="custom" o:connectlocs="0,0;22557,0;22557,137;0,137;0,0" o:connectangles="0,0,0,0,0" textboxrect="0,0,2255774,13716"/>
                </v:shape>
                <w10:anchorlock/>
              </v:group>
            </w:pict>
          </mc:Fallback>
        </mc:AlternateContent>
      </w:r>
      <w:r>
        <w:rPr>
          <w:b/>
        </w:rPr>
        <w:tab/>
      </w:r>
      <w:r>
        <w:rPr>
          <w:i/>
        </w:rPr>
        <w:t xml:space="preserve">[insert name and Address of </w:t>
      </w:r>
      <w:r>
        <w:t>Procuring Entity</w:t>
      </w:r>
      <w:r>
        <w:rPr>
          <w:i/>
        </w:rPr>
        <w:t xml:space="preserve">] </w:t>
      </w:r>
      <w:r>
        <w:rPr>
          <w:b/>
        </w:rPr>
        <w:t xml:space="preserve">Date: </w:t>
      </w:r>
      <w:r w:rsidR="00377BD1">
        <w:rPr>
          <w:rFonts w:ascii="Calibri" w:eastAsia="Calibri" w:hAnsi="Calibri" w:cs="Calibri"/>
          <w:noProof/>
          <w:color w:val="000000"/>
        </w:rPr>
        <mc:AlternateContent>
          <mc:Choice Requires="wpg">
            <w:drawing>
              <wp:inline distT="0" distB="0" distL="0" distR="0">
                <wp:extent cx="475615" cy="13970"/>
                <wp:effectExtent l="0" t="0" r="635" b="0"/>
                <wp:docPr id="37549" name="Group 232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5615" cy="13970"/>
                          <a:chOff x="0" y="0"/>
                          <a:chExt cx="475488" cy="13716"/>
                        </a:xfrm>
                      </wpg:grpSpPr>
                      <wps:wsp>
                        <wps:cNvPr id="37550" name="Shape 263232"/>
                        <wps:cNvSpPr>
                          <a:spLocks/>
                        </wps:cNvSpPr>
                        <wps:spPr bwMode="auto">
                          <a:xfrm>
                            <a:off x="0" y="0"/>
                            <a:ext cx="475488" cy="13716"/>
                          </a:xfrm>
                          <a:custGeom>
                            <a:avLst/>
                            <a:gdLst>
                              <a:gd name="T0" fmla="*/ 0 w 475488"/>
                              <a:gd name="T1" fmla="*/ 0 h 13716"/>
                              <a:gd name="T2" fmla="*/ 475488 w 475488"/>
                              <a:gd name="T3" fmla="*/ 0 h 13716"/>
                              <a:gd name="T4" fmla="*/ 475488 w 475488"/>
                              <a:gd name="T5" fmla="*/ 13716 h 13716"/>
                              <a:gd name="T6" fmla="*/ 0 w 475488"/>
                              <a:gd name="T7" fmla="*/ 13716 h 13716"/>
                              <a:gd name="T8" fmla="*/ 0 w 475488"/>
                              <a:gd name="T9" fmla="*/ 0 h 13716"/>
                              <a:gd name="T10" fmla="*/ 0 w 475488"/>
                              <a:gd name="T11" fmla="*/ 0 h 13716"/>
                              <a:gd name="T12" fmla="*/ 475488 w 475488"/>
                              <a:gd name="T13" fmla="*/ 13716 h 13716"/>
                            </a:gdLst>
                            <a:ahLst/>
                            <a:cxnLst>
                              <a:cxn ang="0">
                                <a:pos x="T0" y="T1"/>
                              </a:cxn>
                              <a:cxn ang="0">
                                <a:pos x="T2" y="T3"/>
                              </a:cxn>
                              <a:cxn ang="0">
                                <a:pos x="T4" y="T5"/>
                              </a:cxn>
                              <a:cxn ang="0">
                                <a:pos x="T6" y="T7"/>
                              </a:cxn>
                              <a:cxn ang="0">
                                <a:pos x="T8" y="T9"/>
                              </a:cxn>
                            </a:cxnLst>
                            <a:rect l="T10" t="T11" r="T12" b="T13"/>
                            <a:pathLst>
                              <a:path w="475488" h="13716">
                                <a:moveTo>
                                  <a:pt x="0" y="0"/>
                                </a:moveTo>
                                <a:lnTo>
                                  <a:pt x="475488" y="0"/>
                                </a:lnTo>
                                <a:lnTo>
                                  <a:pt x="47548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6B3BDDA" id="Group 232298" o:spid="_x0000_s1026" style="width:37.45pt;height:1.1pt;mso-position-horizontal-relative:char;mso-position-vertical-relative:line" coordsize="475488,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">
                <v:shape id="Shape 263232" o:spid="_x0000_s1027" style="position:absolute;width:475488;height:13716;visibility:visible;mso-wrap-style:square;v-text-anchor:top" coordsize="47548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EHBcUA&#10;AADeAAAADwAAAGRycy9kb3ducmV2LnhtbESPTUvDQBCG74L/YRnBW7uxtlViNkUEQUEFawseh+w0&#10;CWZn0uzapv/eORQ8vrxfPMVqDJ050BBbYQc30wwMcSW+5drB5ut5cg8mJmSPnTA5OFGEVXl5UWDu&#10;5cifdFin2ugIxxwdNCn1ubWxaihgnEpPrN5OhoBJ5VBbP+BRx0NnZ1m2tAFb1ocGe3pqqPpZ/wYH&#10;t++vdue333N58yztPpufPpbi3PXV+PgAJtGY/sPn9ovX3t1ioQCKoyhg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QQcFxQAAAN4AAAAPAAAAAAAAAAAAAAAAAJgCAABkcnMv&#10;ZG93bnJldi54bWxQSwUGAAAAAAQABAD1AAAAigMAAAAA&#10;" path="m,l475488,r,13716l,13716,,e" fillcolor="#221e1f" stroked="f" strokeweight="0">
                  <v:stroke miterlimit="83231f" joinstyle="miter"/>
                  <v:path arrowok="t" o:connecttype="custom" o:connectlocs="0,0;475488,0;475488,13716;0,13716;0,0" o:connectangles="0,0,0,0,0" textboxrect="0,0,475488,13716"/>
                </v:shape>
                <w10:anchorlock/>
              </v:group>
            </w:pict>
          </mc:Fallback>
        </mc:AlternateContent>
      </w:r>
    </w:p>
    <w:p w:rsidR="00BD22E7" w:rsidRDefault="00880773">
      <w:pPr>
        <w:tabs>
          <w:tab w:val="center" w:pos="5702"/>
        </w:tabs>
        <w:spacing w:after="381" w:line="263" w:lineRule="auto"/>
        <w:ind w:left="0" w:right="0" w:firstLine="0"/>
        <w:jc w:val="left"/>
      </w:pPr>
      <w:r>
        <w:rPr>
          <w:b/>
          <w:u w:val="single" w:color="221E1F"/>
        </w:rPr>
        <w:tab/>
      </w:r>
      <w:r>
        <w:rPr>
          <w:i/>
        </w:rPr>
        <w:t>[Insert date of issue]</w:t>
      </w:r>
    </w:p>
    <w:p w:rsidR="00BD22E7" w:rsidRDefault="00880773">
      <w:pPr>
        <w:spacing w:after="9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B0196B">
      <w:pPr>
        <w:numPr>
          <w:ilvl w:val="0"/>
          <w:numId w:val="87"/>
        </w:numPr>
        <w:spacing w:after="0"/>
        <w:ind w:right="212" w:hanging="550"/>
      </w:pPr>
      <w:r>
        <w:t>We have</w:t>
      </w:r>
      <w:r w:rsidR="00880773">
        <w:t xml:space="preserve"> been informed </w:t>
      </w:r>
      <w:r>
        <w:t>that</w:t>
      </w:r>
      <w:r>
        <w:rPr>
          <w:u w:val="single" w:color="221E1F"/>
        </w:rPr>
        <w:t xml:space="preserve"> (</w:t>
      </w:r>
      <w:r w:rsidR="00880773">
        <w:t xml:space="preserve">hereinafter called "the Contractor") has entered into Contract No.dated </w:t>
      </w:r>
      <w:r w:rsidR="00377BD1">
        <w:rPr>
          <w:rFonts w:ascii="Calibri" w:eastAsia="Calibri" w:hAnsi="Calibri" w:cs="Calibri"/>
          <w:noProof/>
          <w:color w:val="000000"/>
        </w:rPr>
        <mc:AlternateContent>
          <mc:Choice Requires="wpg">
            <w:drawing>
              <wp:inline distT="0" distB="0" distL="0" distR="0">
                <wp:extent cx="1856740" cy="6350"/>
                <wp:effectExtent l="0" t="0" r="635" b="3175"/>
                <wp:docPr id="37547" name="Group 232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6740" cy="6350"/>
                          <a:chOff x="0" y="0"/>
                          <a:chExt cx="18564" cy="60"/>
                        </a:xfrm>
                      </wpg:grpSpPr>
                      <wps:wsp>
                        <wps:cNvPr id="37548" name="Shape 263233"/>
                        <wps:cNvSpPr>
                          <a:spLocks/>
                        </wps:cNvSpPr>
                        <wps:spPr bwMode="auto">
                          <a:xfrm>
                            <a:off x="0" y="0"/>
                            <a:ext cx="18564" cy="91"/>
                          </a:xfrm>
                          <a:custGeom>
                            <a:avLst/>
                            <a:gdLst>
                              <a:gd name="T0" fmla="*/ 0 w 1856486"/>
                              <a:gd name="T1" fmla="*/ 0 h 9144"/>
                              <a:gd name="T2" fmla="*/ 1856486 w 1856486"/>
                              <a:gd name="T3" fmla="*/ 0 h 9144"/>
                              <a:gd name="T4" fmla="*/ 1856486 w 1856486"/>
                              <a:gd name="T5" fmla="*/ 9144 h 9144"/>
                              <a:gd name="T6" fmla="*/ 0 w 1856486"/>
                              <a:gd name="T7" fmla="*/ 9144 h 9144"/>
                              <a:gd name="T8" fmla="*/ 0 w 1856486"/>
                              <a:gd name="T9" fmla="*/ 0 h 9144"/>
                              <a:gd name="T10" fmla="*/ 0 w 1856486"/>
                              <a:gd name="T11" fmla="*/ 0 h 9144"/>
                              <a:gd name="T12" fmla="*/ 1856486 w 1856486"/>
                              <a:gd name="T13" fmla="*/ 9144 h 9144"/>
                            </a:gdLst>
                            <a:ahLst/>
                            <a:cxnLst>
                              <a:cxn ang="0">
                                <a:pos x="T0" y="T1"/>
                              </a:cxn>
                              <a:cxn ang="0">
                                <a:pos x="T2" y="T3"/>
                              </a:cxn>
                              <a:cxn ang="0">
                                <a:pos x="T4" y="T5"/>
                              </a:cxn>
                              <a:cxn ang="0">
                                <a:pos x="T6" y="T7"/>
                              </a:cxn>
                              <a:cxn ang="0">
                                <a:pos x="T8" y="T9"/>
                              </a:cxn>
                            </a:cxnLst>
                            <a:rect l="T10" t="T11" r="T12" b="T13"/>
                            <a:pathLst>
                              <a:path w="1856486" h="9144">
                                <a:moveTo>
                                  <a:pt x="0" y="0"/>
                                </a:moveTo>
                                <a:lnTo>
                                  <a:pt x="1856486" y="0"/>
                                </a:lnTo>
                                <a:lnTo>
                                  <a:pt x="18564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572E84B" id="Group 232299" o:spid="_x0000_s1026" style="width:146.2pt;height:.5pt;mso-position-horizontal-relative:char;mso-position-vertical-relative:line" coordsize="1856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">
                <v:shape id="Shape 263233" o:spid="_x0000_s1027" style="position:absolute;width:18564;height:91;visibility:visible;mso-wrap-style:square;v-text-anchor:top" coordsize="18564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FTrcUA&#10;AADeAAAADwAAAGRycy9kb3ducmV2LnhtbERPy2rCQBTdF/yH4Qru6sS3po6igtCFIEa76O6SuSah&#10;mTshM5rEr+8sCl0eznu9bU0pnlS7wrKC0TACQZxaXXCm4HY9vi9BOI+ssbRMCjpysN303tYYa9vw&#10;hZ6Jz0QIYRejgtz7KpbSpTkZdENbEQfubmuDPsA6k7rGJoSbUo6jaC4NFhwacqzokFP6kzyMgu/5&#10;69p8dftbt7K7BM+H5XH0Oik16Le7DxCeWv8v/nN/agWTxWwa9oY74Qr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VOtxQAAAN4AAAAPAAAAAAAAAAAAAAAAAJgCAABkcnMv&#10;ZG93bnJldi54bWxQSwUGAAAAAAQABAD1AAAAigMAAAAA&#10;" path="m,l1856486,r,9144l,9144,,e" fillcolor="#221e1f" stroked="f" strokeweight="0">
                  <v:stroke miterlimit="83231f" joinstyle="miter"/>
                  <v:path arrowok="t" o:connecttype="custom" o:connectlocs="0,0;18564,0;18564,91;0,91;0,0" o:connectangles="0,0,0,0,0" textboxrect="0,0,1856486,9144"/>
                </v:shape>
                <w10:anchorlock/>
              </v:group>
            </w:pict>
          </mc:Fallback>
        </mc:AlternateContent>
      </w:r>
      <w:r w:rsidR="00880773">
        <w:t xml:space="preserve">  with (</w:t>
      </w:r>
      <w:r w:rsidR="00880773">
        <w:rPr>
          <w:i/>
        </w:rPr>
        <w:t xml:space="preserve">name </w:t>
      </w:r>
    </w:p>
    <w:p w:rsidR="00BD22E7" w:rsidRDefault="00377BD1">
      <w:pPr>
        <w:spacing w:after="123"/>
        <w:ind w:left="696" w:right="11"/>
      </w:pPr>
      <w:r>
        <w:rPr>
          <w:rFonts w:ascii="Calibri" w:eastAsia="Calibri" w:hAnsi="Calibri" w:cs="Calibri"/>
          <w:noProof/>
          <w:color w:val="000000"/>
        </w:rPr>
        <mc:AlternateContent>
          <mc:Choice Requires="wpg">
            <w:drawing>
              <wp:anchor distT="0" distB="0" distL="114300" distR="114300" simplePos="0" relativeHeight="251665408" behindDoc="1" locked="0" layoutInCell="1" allowOverlap="1">
                <wp:simplePos x="0" y="0"/>
                <wp:positionH relativeFrom="column">
                  <wp:posOffset>436245</wp:posOffset>
                </wp:positionH>
                <wp:positionV relativeFrom="paragraph">
                  <wp:posOffset>135890</wp:posOffset>
                </wp:positionV>
                <wp:extent cx="2771140" cy="163195"/>
                <wp:effectExtent l="0" t="2540" r="2540" b="5715"/>
                <wp:wrapNone/>
                <wp:docPr id="37544" name="Group 232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1140" cy="163195"/>
                          <a:chOff x="0" y="0"/>
                          <a:chExt cx="27708" cy="1630"/>
                        </a:xfrm>
                      </wpg:grpSpPr>
                      <wps:wsp>
                        <wps:cNvPr id="37545" name="Shape 263234"/>
                        <wps:cNvSpPr>
                          <a:spLocks/>
                        </wps:cNvSpPr>
                        <wps:spPr bwMode="auto">
                          <a:xfrm>
                            <a:off x="11139" y="0"/>
                            <a:ext cx="16569" cy="91"/>
                          </a:xfrm>
                          <a:custGeom>
                            <a:avLst/>
                            <a:gdLst>
                              <a:gd name="T0" fmla="*/ 0 w 1656842"/>
                              <a:gd name="T1" fmla="*/ 0 h 9144"/>
                              <a:gd name="T2" fmla="*/ 1656842 w 1656842"/>
                              <a:gd name="T3" fmla="*/ 0 h 9144"/>
                              <a:gd name="T4" fmla="*/ 1656842 w 1656842"/>
                              <a:gd name="T5" fmla="*/ 9144 h 9144"/>
                              <a:gd name="T6" fmla="*/ 0 w 1656842"/>
                              <a:gd name="T7" fmla="*/ 9144 h 9144"/>
                              <a:gd name="T8" fmla="*/ 0 w 1656842"/>
                              <a:gd name="T9" fmla="*/ 0 h 9144"/>
                              <a:gd name="T10" fmla="*/ 0 w 1656842"/>
                              <a:gd name="T11" fmla="*/ 0 h 9144"/>
                              <a:gd name="T12" fmla="*/ 1656842 w 1656842"/>
                              <a:gd name="T13" fmla="*/ 9144 h 9144"/>
                            </a:gdLst>
                            <a:ahLst/>
                            <a:cxnLst>
                              <a:cxn ang="0">
                                <a:pos x="T0" y="T1"/>
                              </a:cxn>
                              <a:cxn ang="0">
                                <a:pos x="T2" y="T3"/>
                              </a:cxn>
                              <a:cxn ang="0">
                                <a:pos x="T4" y="T5"/>
                              </a:cxn>
                              <a:cxn ang="0">
                                <a:pos x="T6" y="T7"/>
                              </a:cxn>
                              <a:cxn ang="0">
                                <a:pos x="T8" y="T9"/>
                              </a:cxn>
                            </a:cxnLst>
                            <a:rect l="T10" t="T11" r="T12" b="T13"/>
                            <a:pathLst>
                              <a:path w="1656842" h="9144">
                                <a:moveTo>
                                  <a:pt x="0" y="0"/>
                                </a:moveTo>
                                <a:lnTo>
                                  <a:pt x="1656842" y="0"/>
                                </a:lnTo>
                                <a:lnTo>
                                  <a:pt x="165684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46" name="Shape 263235"/>
                        <wps:cNvSpPr>
                          <a:spLocks/>
                        </wps:cNvSpPr>
                        <wps:spPr bwMode="auto">
                          <a:xfrm>
                            <a:off x="0" y="1569"/>
                            <a:ext cx="14876" cy="92"/>
                          </a:xfrm>
                          <a:custGeom>
                            <a:avLst/>
                            <a:gdLst>
                              <a:gd name="T0" fmla="*/ 0 w 1487678"/>
                              <a:gd name="T1" fmla="*/ 0 h 9144"/>
                              <a:gd name="T2" fmla="*/ 1487678 w 1487678"/>
                              <a:gd name="T3" fmla="*/ 0 h 9144"/>
                              <a:gd name="T4" fmla="*/ 1487678 w 1487678"/>
                              <a:gd name="T5" fmla="*/ 9144 h 9144"/>
                              <a:gd name="T6" fmla="*/ 0 w 1487678"/>
                              <a:gd name="T7" fmla="*/ 9144 h 9144"/>
                              <a:gd name="T8" fmla="*/ 0 w 1487678"/>
                              <a:gd name="T9" fmla="*/ 0 h 9144"/>
                              <a:gd name="T10" fmla="*/ 0 w 1487678"/>
                              <a:gd name="T11" fmla="*/ 0 h 9144"/>
                              <a:gd name="T12" fmla="*/ 1487678 w 1487678"/>
                              <a:gd name="T13" fmla="*/ 9144 h 9144"/>
                            </a:gdLst>
                            <a:ahLst/>
                            <a:cxnLst>
                              <a:cxn ang="0">
                                <a:pos x="T0" y="T1"/>
                              </a:cxn>
                              <a:cxn ang="0">
                                <a:pos x="T2" y="T3"/>
                              </a:cxn>
                              <a:cxn ang="0">
                                <a:pos x="T4" y="T5"/>
                              </a:cxn>
                              <a:cxn ang="0">
                                <a:pos x="T6" y="T7"/>
                              </a:cxn>
                              <a:cxn ang="0">
                                <a:pos x="T8" y="T9"/>
                              </a:cxn>
                            </a:cxnLst>
                            <a:rect l="T10" t="T11" r="T12" b="T13"/>
                            <a:pathLst>
                              <a:path w="1487678" h="9144">
                                <a:moveTo>
                                  <a:pt x="0" y="0"/>
                                </a:moveTo>
                                <a:lnTo>
                                  <a:pt x="1487678" y="0"/>
                                </a:lnTo>
                                <a:lnTo>
                                  <a:pt x="148767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37D274" id="Group 232300" o:spid="_x0000_s1026" style="position:absolute;margin-left:34.35pt;margin-top:10.7pt;width:218.2pt;height:12.85pt;z-index:-251651072" coordsize="27708,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">
                <v:shape id="Shape 263234" o:spid="_x0000_s1027" style="position:absolute;left:11139;width:16569;height:91;visibility:visible;mso-wrap-style:square;v-text-anchor:top" coordsize="16568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Hn58UA&#10;AADeAAAADwAAAGRycy9kb3ducmV2LnhtbESPQYvCMBSE78L+h/AWvGm6rq1SjbIIi15EdNf7o3m2&#10;xealNFFbf70RBI/DzHzDzJetqcSVGldaVvA1jEAQZ1aXnCv4//sdTEE4j6yxskwKOnKwXHz05phq&#10;e+M9XQ8+FwHCLkUFhfd1KqXLCjLohrYmDt7JNgZ9kE0udYO3ADeVHEVRIg2WHBYKrGlVUHY+XIyC&#10;3bG9b32XrVgnk2Sdx+OuO22U6n+2PzMQnlr/Dr/aG63gexKPY3jeCV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0efnxQAAAN4AAAAPAAAAAAAAAAAAAAAAAJgCAABkcnMv&#10;ZG93bnJldi54bWxQSwUGAAAAAAQABAD1AAAAigMAAAAA&#10;" path="m,l1656842,r,9144l,9144,,e" fillcolor="#221e1f" stroked="f" strokeweight="0">
                  <v:stroke miterlimit="83231f" joinstyle="miter"/>
                  <v:path arrowok="t" o:connecttype="custom" o:connectlocs="0,0;16569,0;16569,91;0,91;0,0" o:connectangles="0,0,0,0,0" textboxrect="0,0,1656842,9144"/>
                </v:shape>
                <v:shape id="Shape 263235" o:spid="_x0000_s1028" style="position:absolute;top:1569;width:14876;height:92;visibility:visible;mso-wrap-style:square;v-text-anchor:top" coordsize="14876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Vi6MgA&#10;AADeAAAADwAAAGRycy9kb3ducmV2LnhtbESPT2vCQBTE7wW/w/IKvdVN/xgluooUWi14aSqCt2f2&#10;mQSzb8PuVqOf3i0IHoeZ+Q0zmXWmEUdyvras4KWfgCAurK65VLD+/XwegfABWWNjmRScycNs2nuY&#10;YKbtiX/omIdSRAj7DBVUIbSZlL6oyKDv25Y4envrDIYoXSm1w1OEm0a+JkkqDdYcFyps6aOi4pD/&#10;GQVulO62i83+kK+/F83qyy3Pu4tV6umxm49BBOrCPXxrL7WCt+HgPYX/O/EKyO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VWLoyAAAAN4AAAAPAAAAAAAAAAAAAAAAAJgCAABk&#10;cnMvZG93bnJldi54bWxQSwUGAAAAAAQABAD1AAAAjQMAAAAA&#10;" path="m,l1487678,r,9144l,9144,,e" fillcolor="#221e1f" stroked="f" strokeweight="0">
                  <v:stroke miterlimit="83231f" joinstyle="miter"/>
                  <v:path arrowok="t" o:connecttype="custom" o:connectlocs="0,0;14876,0;14876,92;0,92;0,0" o:connectangles="0,0,0,0,0" textboxrect="0,0,1487678,9144"/>
                </v:shape>
              </v:group>
            </w:pict>
          </mc:Fallback>
        </mc:AlternateContent>
      </w:r>
      <w:r w:rsidR="00880773">
        <w:rPr>
          <w:i/>
        </w:rPr>
        <w:t xml:space="preserve">of Procuring </w:t>
      </w:r>
      <w:r w:rsidR="00B0196B">
        <w:rPr>
          <w:i/>
        </w:rPr>
        <w:t>Entity</w:t>
      </w:r>
      <w:r w:rsidR="00B0196B">
        <w:t>) (</w:t>
      </w:r>
      <w:r w:rsidR="00880773">
        <w:t xml:space="preserve">the Procuring Entity as the Beneficiary), for the execution </w:t>
      </w:r>
      <w:r w:rsidR="00B0196B">
        <w:t>of(</w:t>
      </w:r>
      <w:r w:rsidR="00880773">
        <w:t>hereinafter called "the Contract").</w:t>
      </w:r>
    </w:p>
    <w:p w:rsidR="00BD22E7" w:rsidRDefault="00BD22E7">
      <w:pPr>
        <w:spacing w:after="0" w:line="259" w:lineRule="auto"/>
        <w:ind w:left="0" w:right="0" w:firstLine="0"/>
        <w:jc w:val="left"/>
      </w:pPr>
    </w:p>
    <w:p w:rsidR="00BD22E7" w:rsidRDefault="00880773">
      <w:pPr>
        <w:numPr>
          <w:ilvl w:val="0"/>
          <w:numId w:val="87"/>
        </w:numPr>
        <w:spacing w:after="124"/>
        <w:ind w:right="212" w:hanging="550"/>
      </w:pPr>
      <w:r>
        <w:t>Furthermore, we understand that, according to the conditions of the Contract, a performance guarantee is required.</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At the request of the Contractor, we as Guarantor, hereby irrevocably undertake to pay the Beneficiary any sum or sums not exceeding in total an amount </w:t>
      </w:r>
      <w:r w:rsidR="00600D87">
        <w:t>of</w:t>
      </w:r>
      <w:r w:rsidR="00600D87">
        <w:rPr>
          <w:u w:val="single" w:color="221E1F"/>
        </w:rPr>
        <w:tab/>
      </w:r>
      <w:r>
        <w:t>(</w:t>
      </w:r>
      <w:r>
        <w:rPr>
          <w:i/>
        </w:rPr>
        <w:t xml:space="preserve">in </w:t>
      </w:r>
    </w:p>
    <w:p w:rsidR="00BD22E7" w:rsidRDefault="00880773" w:rsidP="00600D87">
      <w:pPr>
        <w:spacing w:after="115"/>
        <w:ind w:left="691" w:right="716" w:firstLine="0"/>
      </w:pPr>
      <w:r>
        <w:rPr>
          <w:i/>
        </w:rPr>
        <w:t xml:space="preserve">words </w:t>
      </w:r>
      <w:r>
        <w:t>),</w:t>
      </w:r>
      <w:r>
        <w:rPr>
          <w:sz w:val="17"/>
          <w:vertAlign w:val="superscript"/>
        </w:rPr>
        <w:t xml:space="preserve">1 </w:t>
      </w:r>
      <w:r>
        <w:t>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w:t>
      </w:r>
    </w:p>
    <w:p w:rsidR="00BD22E7" w:rsidRDefault="00BD22E7">
      <w:pPr>
        <w:spacing w:after="0" w:line="259" w:lineRule="auto"/>
        <w:ind w:left="0" w:right="0" w:firstLine="0"/>
        <w:jc w:val="left"/>
      </w:pPr>
    </w:p>
    <w:p w:rsidR="00BD22E7" w:rsidRDefault="00880773">
      <w:pPr>
        <w:numPr>
          <w:ilvl w:val="0"/>
          <w:numId w:val="87"/>
        </w:numPr>
        <w:spacing w:after="63"/>
        <w:ind w:right="212" w:hanging="550"/>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880773">
      <w:pPr>
        <w:spacing w:after="210" w:line="263" w:lineRule="auto"/>
        <w:ind w:left="687" w:right="0" w:hanging="10"/>
      </w:pPr>
      <w:r>
        <w:rPr>
          <w:i/>
        </w:rPr>
        <w:t>[Name of Authorized Official, signature(s) and seals/stamps</w:t>
      </w:r>
      <w:r>
        <w:t>].</w:t>
      </w:r>
    </w:p>
    <w:p w:rsidR="00BD22E7" w:rsidRDefault="00BD22E7">
      <w:pPr>
        <w:spacing w:after="0" w:line="259" w:lineRule="auto"/>
        <w:ind w:left="0" w:right="0" w:firstLine="0"/>
        <w:jc w:val="left"/>
      </w:pPr>
    </w:p>
    <w:p w:rsidR="004106BC" w:rsidRDefault="004106BC" w:rsidP="00A372F4">
      <w:pPr>
        <w:pStyle w:val="Heading1"/>
      </w:pPr>
    </w:p>
    <w:p w:rsidR="004106BC" w:rsidRDefault="004106BC" w:rsidP="00A372F4">
      <w:pPr>
        <w:pStyle w:val="Heading1"/>
      </w:pPr>
    </w:p>
    <w:p w:rsidR="004106BC" w:rsidRDefault="004106BC" w:rsidP="00A372F4">
      <w:pPr>
        <w:pStyle w:val="Heading1"/>
      </w:pPr>
    </w:p>
    <w:p w:rsidR="004106BC" w:rsidRDefault="004106BC" w:rsidP="00A372F4">
      <w:pPr>
        <w:pStyle w:val="Heading1"/>
      </w:pPr>
    </w:p>
    <w:p w:rsidR="00D64F15" w:rsidRDefault="00D64F15" w:rsidP="00D64F15"/>
    <w:p w:rsidR="00D64F15" w:rsidRDefault="00D64F15" w:rsidP="00D64F15"/>
    <w:p w:rsidR="00D64F15" w:rsidRDefault="00D64F15" w:rsidP="00D64F15"/>
    <w:p w:rsidR="00D64F15" w:rsidRPr="00D64F15" w:rsidRDefault="00D64F15" w:rsidP="00D64F15"/>
    <w:p w:rsidR="004106BC" w:rsidRDefault="004106BC" w:rsidP="00A372F4">
      <w:pPr>
        <w:pStyle w:val="Heading1"/>
      </w:pPr>
    </w:p>
    <w:p w:rsidR="00BD22E7" w:rsidRDefault="00880773" w:rsidP="00A372F4">
      <w:pPr>
        <w:pStyle w:val="Heading1"/>
      </w:pPr>
      <w:bookmarkStart w:id="64" w:name="_Toc181959213"/>
      <w:r>
        <w:t>FORM No. 6 - PERFORMANCE SECURITY</w:t>
      </w:r>
      <w:bookmarkEnd w:id="64"/>
    </w:p>
    <w:p w:rsidR="00BD22E7" w:rsidRDefault="00880773">
      <w:pPr>
        <w:pStyle w:val="Heading6"/>
        <w:spacing w:after="101"/>
        <w:ind w:left="173"/>
      </w:pPr>
      <w:r>
        <w:rPr>
          <w:u w:val="single" w:color="231F20"/>
        </w:rPr>
        <w:t>[</w:t>
      </w:r>
      <w:r>
        <w:t>Option 2– Performance Bond]</w:t>
      </w:r>
    </w:p>
    <w:p w:rsidR="00BD22E7" w:rsidRDefault="00BD22E7">
      <w:pPr>
        <w:spacing w:after="0" w:line="259" w:lineRule="auto"/>
        <w:ind w:left="0" w:right="0" w:firstLine="0"/>
        <w:jc w:val="left"/>
      </w:pPr>
    </w:p>
    <w:p w:rsidR="00BD22E7" w:rsidRDefault="00880773">
      <w:pPr>
        <w:spacing w:after="94" w:line="263" w:lineRule="auto"/>
        <w:ind w:left="127" w:right="638" w:hanging="10"/>
      </w:pPr>
      <w:r>
        <w:rPr>
          <w:i/>
        </w:rPr>
        <w:t>[Note: Procuring Entities are advised to use Performance Security – Unconditional Demand Bank Guarantee instead of Performance Bond due to difficulties involved in calling Bond holder to action]</w:t>
      </w:r>
    </w:p>
    <w:p w:rsidR="00BD22E7" w:rsidRDefault="00BD22E7">
      <w:pPr>
        <w:spacing w:after="0" w:line="259" w:lineRule="auto"/>
        <w:ind w:left="0" w:right="0" w:firstLine="0"/>
        <w:jc w:val="left"/>
      </w:pPr>
    </w:p>
    <w:p w:rsidR="00BD22E7" w:rsidRDefault="00880773">
      <w:pPr>
        <w:spacing w:after="46" w:line="263" w:lineRule="auto"/>
        <w:ind w:left="127" w:right="0" w:hanging="10"/>
      </w:pPr>
      <w:r>
        <w:rPr>
          <w:i/>
        </w:rPr>
        <w:t>[Guarantor letterhead or SWIFT identifier code]</w:t>
      </w:r>
    </w:p>
    <w:p w:rsidR="00BD22E7" w:rsidRDefault="00880773">
      <w:pPr>
        <w:tabs>
          <w:tab w:val="center" w:pos="4854"/>
          <w:tab w:val="center" w:pos="7735"/>
        </w:tabs>
        <w:spacing w:after="64" w:line="263" w:lineRule="auto"/>
        <w:ind w:left="0" w:right="0" w:firstLine="0"/>
        <w:jc w:val="left"/>
      </w:pPr>
      <w:r>
        <w:rPr>
          <w:b/>
        </w:rPr>
        <w:t>Beneficiary:</w:t>
      </w:r>
      <w:r>
        <w:rPr>
          <w:b/>
          <w:u w:val="single" w:color="221E1F"/>
        </w:rPr>
        <w:tab/>
      </w:r>
      <w:r>
        <w:rPr>
          <w:b/>
          <w:u w:val="single" w:color="221E1F"/>
        </w:rPr>
        <w:tab/>
      </w:r>
      <w:r>
        <w:rPr>
          <w:i/>
        </w:rPr>
        <w:t xml:space="preserve">[insert name and Address of </w:t>
      </w:r>
      <w:r>
        <w:t>Procuring Entity</w:t>
      </w:r>
      <w:r>
        <w:rPr>
          <w:i/>
        </w:rPr>
        <w:t xml:space="preserve">] </w:t>
      </w:r>
      <w:r>
        <w:rPr>
          <w:b/>
        </w:rPr>
        <w:t xml:space="preserve">Date: </w:t>
      </w:r>
    </w:p>
    <w:p w:rsidR="00BD22E7" w:rsidRDefault="00880773">
      <w:pPr>
        <w:tabs>
          <w:tab w:val="center" w:pos="5768"/>
        </w:tabs>
        <w:spacing w:after="62" w:line="263" w:lineRule="auto"/>
        <w:ind w:left="0" w:right="0" w:firstLine="0"/>
        <w:jc w:val="left"/>
      </w:pPr>
      <w:r>
        <w:rPr>
          <w:b/>
          <w:u w:val="single" w:color="221E1F"/>
        </w:rPr>
        <w:tab/>
      </w:r>
      <w:r>
        <w:rPr>
          <w:i/>
        </w:rPr>
        <w:t>[Insert date of issue]</w:t>
      </w:r>
      <w:r>
        <w:rPr>
          <w:b/>
        </w:rPr>
        <w:t>.</w:t>
      </w:r>
    </w:p>
    <w:p w:rsidR="00BD22E7" w:rsidRDefault="00880773">
      <w:pPr>
        <w:tabs>
          <w:tab w:val="center" w:pos="7194"/>
        </w:tabs>
        <w:spacing w:after="0" w:line="259" w:lineRule="auto"/>
        <w:ind w:left="0" w:right="0" w:firstLine="0"/>
        <w:jc w:val="left"/>
      </w:pPr>
      <w:r>
        <w:rPr>
          <w:b/>
        </w:rPr>
        <w:t>PERFORMANCE BOND No.:</w:t>
      </w:r>
      <w:r>
        <w:rPr>
          <w:u w:val="single" w:color="221E1F"/>
        </w:rPr>
        <w:tab/>
      </w:r>
    </w:p>
    <w:p w:rsidR="00BD22E7" w:rsidRDefault="00BD22E7">
      <w:pPr>
        <w:spacing w:after="96" w:line="259" w:lineRule="auto"/>
        <w:ind w:left="0" w:right="0" w:firstLine="0"/>
        <w:jc w:val="left"/>
      </w:pPr>
    </w:p>
    <w:p w:rsidR="00BD22E7" w:rsidRDefault="00880773">
      <w:pPr>
        <w:spacing w:after="3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880773">
      <w:pPr>
        <w:numPr>
          <w:ilvl w:val="0"/>
          <w:numId w:val="88"/>
        </w:numPr>
        <w:spacing w:after="19"/>
        <w:ind w:left="703" w:right="718" w:hanging="576"/>
      </w:pPr>
      <w:r>
        <w:t xml:space="preserve">By this </w:t>
      </w:r>
      <w:r w:rsidR="00600D87">
        <w:t>Bond</w:t>
      </w:r>
      <w:r w:rsidR="00600D87">
        <w:rPr>
          <w:u w:val="single" w:color="221E1F"/>
        </w:rPr>
        <w:tab/>
      </w:r>
      <w:r>
        <w:t xml:space="preserve">as Principal (hereinafter called “the Contractor”) </w:t>
      </w:r>
    </w:p>
    <w:p w:rsidR="00BD22E7" w:rsidRDefault="00880773">
      <w:pPr>
        <w:spacing w:after="1" w:line="259" w:lineRule="auto"/>
        <w:ind w:left="10" w:right="578" w:hanging="10"/>
        <w:jc w:val="right"/>
      </w:pPr>
      <w:r>
        <w:t xml:space="preserve">and______________________________________________________________] as Surety (hereinafter called  </w:t>
      </w:r>
    </w:p>
    <w:p w:rsidR="00BD22E7" w:rsidRDefault="00880773">
      <w:pPr>
        <w:tabs>
          <w:tab w:val="center" w:pos="2777"/>
          <w:tab w:val="center" w:pos="5939"/>
          <w:tab w:val="center" w:pos="9156"/>
          <w:tab w:val="center" w:pos="9800"/>
          <w:tab w:val="center" w:pos="10525"/>
        </w:tabs>
        <w:spacing w:after="1" w:line="259" w:lineRule="auto"/>
        <w:ind w:left="0" w:right="0" w:firstLine="0"/>
        <w:jc w:val="left"/>
      </w:pPr>
      <w:r>
        <w:rPr>
          <w:rFonts w:ascii="Calibri" w:eastAsia="Calibri" w:hAnsi="Calibri" w:cs="Calibri"/>
          <w:color w:val="000000"/>
        </w:rPr>
        <w:tab/>
      </w:r>
      <w:r>
        <w:t>“</w:t>
      </w:r>
      <w:r w:rsidR="00600D87">
        <w:t>the Surety</w:t>
      </w:r>
      <w:r>
        <w:t>”</w:t>
      </w:r>
      <w:r w:rsidR="00600D87">
        <w:t>), are held and firmly bound unto</w:t>
      </w:r>
      <w:r w:rsidR="00600D87">
        <w:rPr>
          <w:u w:val="single" w:color="221E1F"/>
        </w:rPr>
        <w:tab/>
      </w:r>
      <w:r>
        <w:rPr>
          <w:u w:val="single" w:color="221E1F"/>
        </w:rPr>
        <w:tab/>
      </w:r>
      <w:r>
        <w:rPr>
          <w:u w:val="single" w:color="221E1F"/>
        </w:rPr>
        <w:tab/>
      </w:r>
      <w:r>
        <w:t xml:space="preserve">] </w:t>
      </w:r>
      <w:r>
        <w:tab/>
        <w:t xml:space="preserve">as </w:t>
      </w:r>
    </w:p>
    <w:p w:rsidR="00BD22E7" w:rsidRDefault="00880773">
      <w:pPr>
        <w:tabs>
          <w:tab w:val="center" w:pos="5329"/>
          <w:tab w:val="center" w:pos="9156"/>
          <w:tab w:val="center" w:pos="9763"/>
          <w:tab w:val="center" w:pos="10211"/>
        </w:tabs>
        <w:spacing w:after="19"/>
        <w:ind w:left="0" w:right="0" w:firstLine="0"/>
        <w:jc w:val="left"/>
      </w:pPr>
      <w:r>
        <w:rPr>
          <w:rFonts w:ascii="Calibri" w:eastAsia="Calibri" w:hAnsi="Calibri" w:cs="Calibri"/>
          <w:color w:val="000000"/>
        </w:rPr>
        <w:tab/>
      </w:r>
      <w:r>
        <w:t xml:space="preserve">Obligee (hereinafter called “the Procuring Entity”) in the amount of </w:t>
      </w:r>
      <w:r w:rsidR="00377BD1">
        <w:rPr>
          <w:rFonts w:ascii="Calibri" w:eastAsia="Calibri" w:hAnsi="Calibri" w:cs="Calibri"/>
          <w:noProof/>
          <w:color w:val="000000"/>
        </w:rPr>
        <mc:AlternateContent>
          <mc:Choice Requires="wpg">
            <w:drawing>
              <wp:inline distT="0" distB="0" distL="0" distR="0">
                <wp:extent cx="2286000" cy="6350"/>
                <wp:effectExtent l="0" t="0" r="0" b="3175"/>
                <wp:docPr id="37541" name="Group 2389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6350"/>
                          <a:chOff x="0" y="0"/>
                          <a:chExt cx="22862" cy="60"/>
                        </a:xfrm>
                      </wpg:grpSpPr>
                      <wps:wsp>
                        <wps:cNvPr id="37542" name="Shape 263236"/>
                        <wps:cNvSpPr>
                          <a:spLocks/>
                        </wps:cNvSpPr>
                        <wps:spPr bwMode="auto">
                          <a:xfrm>
                            <a:off x="0" y="0"/>
                            <a:ext cx="22862" cy="91"/>
                          </a:xfrm>
                          <a:custGeom>
                            <a:avLst/>
                            <a:gdLst>
                              <a:gd name="T0" fmla="*/ 0 w 2286254"/>
                              <a:gd name="T1" fmla="*/ 0 h 9144"/>
                              <a:gd name="T2" fmla="*/ 2286254 w 2286254"/>
                              <a:gd name="T3" fmla="*/ 0 h 9144"/>
                              <a:gd name="T4" fmla="*/ 2286254 w 2286254"/>
                              <a:gd name="T5" fmla="*/ 9144 h 9144"/>
                              <a:gd name="T6" fmla="*/ 0 w 2286254"/>
                              <a:gd name="T7" fmla="*/ 9144 h 9144"/>
                              <a:gd name="T8" fmla="*/ 0 w 2286254"/>
                              <a:gd name="T9" fmla="*/ 0 h 9144"/>
                              <a:gd name="T10" fmla="*/ 0 w 2286254"/>
                              <a:gd name="T11" fmla="*/ 0 h 9144"/>
                              <a:gd name="T12" fmla="*/ 2286254 w 2286254"/>
                              <a:gd name="T13" fmla="*/ 9144 h 9144"/>
                            </a:gdLst>
                            <a:ahLst/>
                            <a:cxnLst>
                              <a:cxn ang="0">
                                <a:pos x="T0" y="T1"/>
                              </a:cxn>
                              <a:cxn ang="0">
                                <a:pos x="T2" y="T3"/>
                              </a:cxn>
                              <a:cxn ang="0">
                                <a:pos x="T4" y="T5"/>
                              </a:cxn>
                              <a:cxn ang="0">
                                <a:pos x="T6" y="T7"/>
                              </a:cxn>
                              <a:cxn ang="0">
                                <a:pos x="T8" y="T9"/>
                              </a:cxn>
                            </a:cxnLst>
                            <a:rect l="T10" t="T11" r="T12" b="T13"/>
                            <a:pathLst>
                              <a:path w="2286254" h="9144">
                                <a:moveTo>
                                  <a:pt x="0" y="0"/>
                                </a:moveTo>
                                <a:lnTo>
                                  <a:pt x="2286254" y="0"/>
                                </a:lnTo>
                                <a:lnTo>
                                  <a:pt x="22862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7C93BFB" id="Group 238940" o:spid="_x0000_s1026" style="width:180pt;height:.5pt;mso-position-horizontal-relative:char;mso-position-vertical-relative:line" coordsize="2286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">
                <v:shape id="Shape 263236" o:spid="_x0000_s1027" style="position:absolute;width:22862;height:91;visibility:visible;mso-wrap-style:square;v-text-anchor:top" coordsize="2286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7COsgA&#10;AADeAAAADwAAAGRycy9kb3ducmV2LnhtbESP3WrCQBSE7wXfYTlC73Tjb0vMRlppi4ggTX2AQ/aY&#10;xGbPptnVpG/fLRS8HGbmGybZ9KYWN2pdZVnBdBKBIM6trrhQcPp8Gz+BcB5ZY22ZFPyQg006HCQY&#10;a9vxB90yX4gAYRejgtL7JpbS5SUZdBPbEAfvbFuDPsi2kLrFLsBNLWdRtJIGKw4LJTa0LSn/yq5G&#10;wRWjw6pr9tv3+Wt2vOjv3fRluVDqYdQ/r0F46v09/N/eaQXzx+ViBn93whWQ6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TsI6yAAAAN4AAAAPAAAAAAAAAAAAAAAAAJgCAABk&#10;cnMvZG93bnJldi54bWxQSwUGAAAAAAQABAD1AAAAjQMAAAAA&#10;" path="m,l2286254,r,9144l,9144,,e" fillcolor="#221e1f" stroked="f" strokeweight="0">
                  <v:stroke miterlimit="83231f" joinstyle="miter"/>
                  <v:path arrowok="t" o:connecttype="custom" o:connectlocs="0,0;22862,0;22862,91;0,91;0,0" o:connectangles="0,0,0,0,0" textboxrect="0,0,2286254,9144"/>
                </v:shape>
                <w10:anchorlock/>
              </v:group>
            </w:pict>
          </mc:Fallback>
        </mc:AlternateContent>
      </w:r>
      <w:r>
        <w:tab/>
      </w:r>
      <w:r>
        <w:tab/>
      </w:r>
      <w:r>
        <w:tab/>
        <w:t xml:space="preserve">for </w:t>
      </w:r>
    </w:p>
    <w:p w:rsidR="00BD22E7" w:rsidRDefault="00880773">
      <w:pPr>
        <w:ind w:left="581" w:right="575"/>
      </w:pPr>
      <w:r>
        <w:t>the payment of which sum well and truly to be made in the types and proportions of currencies in which the Contract Price is payable, the Contractor and the Surety bind themselves, their heirs, executors, administrators, successors and assigns, jointly and severally, firmly by these presents.</w:t>
      </w:r>
    </w:p>
    <w:p w:rsidR="00BD22E7" w:rsidRDefault="00880773">
      <w:pPr>
        <w:numPr>
          <w:ilvl w:val="0"/>
          <w:numId w:val="88"/>
        </w:numPr>
        <w:spacing w:after="19"/>
        <w:ind w:left="703" w:right="718" w:hanging="576"/>
      </w:pPr>
      <w:r>
        <w:rPr>
          <w:b/>
        </w:rPr>
        <w:t>WHEREAS</w:t>
      </w:r>
      <w:r>
        <w:t xml:space="preserve"> the Contractor has entered into a written Agreement with the Procuring Entity dated the</w:t>
      </w:r>
    </w:p>
    <w:p w:rsidR="00BD22E7" w:rsidRDefault="00880773">
      <w:pPr>
        <w:ind w:left="696" w:right="716"/>
      </w:pPr>
      <w:r>
        <w:t xml:space="preserve">day of </w:t>
      </w:r>
      <w:r w:rsidR="00377BD1">
        <w:rPr>
          <w:rFonts w:ascii="Calibri" w:eastAsia="Calibri" w:hAnsi="Calibri" w:cs="Calibri"/>
          <w:noProof/>
          <w:color w:val="000000"/>
        </w:rPr>
        <mc:AlternateContent>
          <mc:Choice Requires="wpg">
            <w:drawing>
              <wp:inline distT="0" distB="0" distL="0" distR="0">
                <wp:extent cx="908685" cy="6350"/>
                <wp:effectExtent l="0" t="0" r="0" b="3175"/>
                <wp:docPr id="37539" name="Group 238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685" cy="6350"/>
                          <a:chOff x="0" y="0"/>
                          <a:chExt cx="9086" cy="60"/>
                        </a:xfrm>
                      </wpg:grpSpPr>
                      <wps:wsp>
                        <wps:cNvPr id="37540" name="Shape 263237"/>
                        <wps:cNvSpPr>
                          <a:spLocks/>
                        </wps:cNvSpPr>
                        <wps:spPr bwMode="auto">
                          <a:xfrm>
                            <a:off x="0" y="0"/>
                            <a:ext cx="9086" cy="91"/>
                          </a:xfrm>
                          <a:custGeom>
                            <a:avLst/>
                            <a:gdLst>
                              <a:gd name="T0" fmla="*/ 0 w 908609"/>
                              <a:gd name="T1" fmla="*/ 0 h 9144"/>
                              <a:gd name="T2" fmla="*/ 908609 w 908609"/>
                              <a:gd name="T3" fmla="*/ 0 h 9144"/>
                              <a:gd name="T4" fmla="*/ 908609 w 908609"/>
                              <a:gd name="T5" fmla="*/ 9144 h 9144"/>
                              <a:gd name="T6" fmla="*/ 0 w 908609"/>
                              <a:gd name="T7" fmla="*/ 9144 h 9144"/>
                              <a:gd name="T8" fmla="*/ 0 w 908609"/>
                              <a:gd name="T9" fmla="*/ 0 h 9144"/>
                              <a:gd name="T10" fmla="*/ 0 w 908609"/>
                              <a:gd name="T11" fmla="*/ 0 h 9144"/>
                              <a:gd name="T12" fmla="*/ 908609 w 908609"/>
                              <a:gd name="T13" fmla="*/ 9144 h 9144"/>
                            </a:gdLst>
                            <a:ahLst/>
                            <a:cxnLst>
                              <a:cxn ang="0">
                                <a:pos x="T0" y="T1"/>
                              </a:cxn>
                              <a:cxn ang="0">
                                <a:pos x="T2" y="T3"/>
                              </a:cxn>
                              <a:cxn ang="0">
                                <a:pos x="T4" y="T5"/>
                              </a:cxn>
                              <a:cxn ang="0">
                                <a:pos x="T6" y="T7"/>
                              </a:cxn>
                              <a:cxn ang="0">
                                <a:pos x="T8" y="T9"/>
                              </a:cxn>
                            </a:cxnLst>
                            <a:rect l="T10" t="T11" r="T12" b="T13"/>
                            <a:pathLst>
                              <a:path w="908609" h="9144">
                                <a:moveTo>
                                  <a:pt x="0" y="0"/>
                                </a:moveTo>
                                <a:lnTo>
                                  <a:pt x="908609" y="0"/>
                                </a:lnTo>
                                <a:lnTo>
                                  <a:pt x="9086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22EE46C" id="Group 238941" o:spid="_x0000_s1026" style="width:71.55pt;height:.5pt;mso-position-horizontal-relative:char;mso-position-vertical-relative:line" coordsize="908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">
                <v:shape id="Shape 263237" o:spid="_x0000_s1027" style="position:absolute;width:9086;height:91;visibility:visible;mso-wrap-style:square;v-text-anchor:top" coordsize="908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AJ28YA&#10;AADeAAAADwAAAGRycy9kb3ducmV2LnhtbESPXWvCMBSG7wf+h3CE3Yimbs6PziijMFCEgVW8PiTH&#10;tqw5KU1m6379ciHs8uX94llve1uLG7W+cqxgOklAEGtnKi4UnE+f4yUIH5AN1o5JwZ08bDeDpzWm&#10;xnV8pFseChFH2KeooAyhSaX0uiSLfuIa4uhdXWsxRNkW0rTYxXFby5ckmUuLFceHEhvKStLf+Y9V&#10;sMtG3bn51Yf9Paym+uuSH3uTKfU87D/eQQTqw3/40d4ZBa+Lt1kEiDgRB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FAJ28YAAADeAAAADwAAAAAAAAAAAAAAAACYAgAAZHJz&#10;L2Rvd25yZXYueG1sUEsFBgAAAAAEAAQA9QAAAIsDAAAAAA==&#10;" path="m,l908609,r,9144l,9144,,e" fillcolor="#221e1f" stroked="f" strokeweight="0">
                  <v:stroke miterlimit="83231f" joinstyle="miter"/>
                  <v:path arrowok="t" o:connecttype="custom" o:connectlocs="0,0;9086,0;9086,91;0,91;0,0" o:connectangles="0,0,0,0,0" textboxrect="0,0,908609,9144"/>
                </v:shape>
                <w10:anchorlock/>
              </v:group>
            </w:pict>
          </mc:Fallback>
        </mc:AlternateContent>
      </w:r>
      <w:r>
        <w:t xml:space="preserve"> , 20 , for</w:t>
      </w:r>
      <w:r w:rsidR="00D64F15">
        <w:t xml:space="preserve"> </w:t>
      </w:r>
      <w:r>
        <w:t>in accordance with the documents, plans, specifications, and amendments thereto, which to the extent herein provided for, are by reference made part hereof and are hereinafter referred to as the Contract.</w:t>
      </w:r>
    </w:p>
    <w:p w:rsidR="00BD22E7" w:rsidRDefault="00880773">
      <w:pPr>
        <w:numPr>
          <w:ilvl w:val="0"/>
          <w:numId w:val="88"/>
        </w:numPr>
        <w:spacing w:after="43"/>
        <w:ind w:left="703" w:right="718" w:hanging="576"/>
      </w:pPr>
      <w:r>
        <w:rPr>
          <w:b/>
        </w:rPr>
        <w:t>NOW, THEREFORE</w:t>
      </w:r>
      <w:r>
        <w:t>, the Condition of this Obligation is such that, if the Contractor shall promptly and 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 obligations thereunder, the Surety may promptly remedy the default, or shall promptly:</w:t>
      </w:r>
    </w:p>
    <w:p w:rsidR="00BD22E7" w:rsidRDefault="00880773">
      <w:pPr>
        <w:numPr>
          <w:ilvl w:val="1"/>
          <w:numId w:val="88"/>
        </w:numPr>
        <w:spacing w:after="50"/>
        <w:ind w:right="270" w:hanging="420"/>
      </w:pPr>
      <w:r>
        <w:t>complete the Contract in accordance with its terms and conditions; or</w:t>
      </w:r>
    </w:p>
    <w:p w:rsidR="00BD22E7" w:rsidRDefault="00880773">
      <w:pPr>
        <w:numPr>
          <w:ilvl w:val="1"/>
          <w:numId w:val="88"/>
        </w:numPr>
        <w:spacing w:after="47"/>
        <w:ind w:right="270" w:hanging="420"/>
      </w:pPr>
      <w:r>
        <w:t>obtain a tender or tenders from qualified tenderers for submission to the Procuring Entity for completing the Contract in accordance with its terms and conditions, and upon determination by the Procuring Entity and the Surety of the lowest responsive Tenderers, arrange for a Contract between such Tenderer, and Procuring Entity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Procuring Entity to Contractor under the Contract, less the amount properly paid by Procuring Entity to Contractor; or</w:t>
      </w:r>
    </w:p>
    <w:p w:rsidR="00BD22E7" w:rsidRDefault="00880773">
      <w:pPr>
        <w:numPr>
          <w:ilvl w:val="1"/>
          <w:numId w:val="88"/>
        </w:numPr>
        <w:ind w:right="270" w:hanging="420"/>
      </w:pPr>
      <w:r>
        <w:t>pay the Procuring Entity the amount required by Procuring Entity to complete the Contract in accordance with its terms and conditions up to a total not exceeding the amount of this Bond.</w:t>
      </w:r>
    </w:p>
    <w:p w:rsidR="00BD22E7" w:rsidRDefault="00880773">
      <w:pPr>
        <w:numPr>
          <w:ilvl w:val="0"/>
          <w:numId w:val="88"/>
        </w:numPr>
        <w:ind w:left="703" w:right="718" w:hanging="576"/>
      </w:pPr>
      <w:r>
        <w:t>The Surety shall not be liable for a greater sum than the specified penalty of this Bond.</w:t>
      </w:r>
    </w:p>
    <w:p w:rsidR="00BD22E7" w:rsidRDefault="00880773">
      <w:pPr>
        <w:numPr>
          <w:ilvl w:val="0"/>
          <w:numId w:val="88"/>
        </w:numPr>
        <w:spacing w:after="277"/>
        <w:ind w:left="703" w:right="718" w:hanging="576"/>
      </w:pPr>
      <w:r>
        <w:t>Any suit under this Bond must be instituted before the expiration of one year from the date of the issuing of the Taking-Over Certificate. No right of action shall accrue on this Bond to or for the use of any person or corporation other than the Procuring Entity named herein or the heirs, executors, administrators, successors, and assigns of the Procuring Entity.</w:t>
      </w:r>
    </w:p>
    <w:p w:rsidR="00BD22E7" w:rsidRDefault="00880773">
      <w:pPr>
        <w:numPr>
          <w:ilvl w:val="0"/>
          <w:numId w:val="88"/>
        </w:numPr>
        <w:ind w:left="703" w:right="718" w:hanging="576"/>
      </w:pPr>
      <w:r>
        <w:t xml:space="preserve">In testimony whereof, the Contractor has hereunto set his hand and affixed his seal, and the Surety has caused these presents to be sealed with his corporate seal duly attested by the signature of his legal representative, this day </w:t>
      </w:r>
      <w:r w:rsidR="00377BD1">
        <w:rPr>
          <w:rFonts w:ascii="Calibri" w:eastAsia="Calibri" w:hAnsi="Calibri" w:cs="Calibri"/>
          <w:noProof/>
          <w:color w:val="000000"/>
        </w:rPr>
        <mc:AlternateContent>
          <mc:Choice Requires="wpg">
            <w:drawing>
              <wp:inline distT="0" distB="0" distL="0" distR="0">
                <wp:extent cx="1278890" cy="6350"/>
                <wp:effectExtent l="0" t="0" r="0" b="3175"/>
                <wp:docPr id="37537" name="Group 238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8890" cy="6350"/>
                          <a:chOff x="0" y="0"/>
                          <a:chExt cx="12788" cy="60"/>
                        </a:xfrm>
                      </wpg:grpSpPr>
                      <wps:wsp>
                        <wps:cNvPr id="37538" name="Shape 263238"/>
                        <wps:cNvSpPr>
                          <a:spLocks/>
                        </wps:cNvSpPr>
                        <wps:spPr bwMode="auto">
                          <a:xfrm>
                            <a:off x="0" y="0"/>
                            <a:ext cx="12788" cy="91"/>
                          </a:xfrm>
                          <a:custGeom>
                            <a:avLst/>
                            <a:gdLst>
                              <a:gd name="T0" fmla="*/ 0 w 1278890"/>
                              <a:gd name="T1" fmla="*/ 0 h 9144"/>
                              <a:gd name="T2" fmla="*/ 1278890 w 1278890"/>
                              <a:gd name="T3" fmla="*/ 0 h 9144"/>
                              <a:gd name="T4" fmla="*/ 1278890 w 1278890"/>
                              <a:gd name="T5" fmla="*/ 9144 h 9144"/>
                              <a:gd name="T6" fmla="*/ 0 w 1278890"/>
                              <a:gd name="T7" fmla="*/ 9144 h 9144"/>
                              <a:gd name="T8" fmla="*/ 0 w 1278890"/>
                              <a:gd name="T9" fmla="*/ 0 h 9144"/>
                              <a:gd name="T10" fmla="*/ 0 w 1278890"/>
                              <a:gd name="T11" fmla="*/ 0 h 9144"/>
                              <a:gd name="T12" fmla="*/ 1278890 w 1278890"/>
                              <a:gd name="T13" fmla="*/ 9144 h 9144"/>
                            </a:gdLst>
                            <a:ahLst/>
                            <a:cxnLst>
                              <a:cxn ang="0">
                                <a:pos x="T0" y="T1"/>
                              </a:cxn>
                              <a:cxn ang="0">
                                <a:pos x="T2" y="T3"/>
                              </a:cxn>
                              <a:cxn ang="0">
                                <a:pos x="T4" y="T5"/>
                              </a:cxn>
                              <a:cxn ang="0">
                                <a:pos x="T6" y="T7"/>
                              </a:cxn>
                              <a:cxn ang="0">
                                <a:pos x="T8" y="T9"/>
                              </a:cxn>
                            </a:cxnLst>
                            <a:rect l="T10" t="T11" r="T12" b="T13"/>
                            <a:pathLst>
                              <a:path w="1278890" h="9144">
                                <a:moveTo>
                                  <a:pt x="0" y="0"/>
                                </a:moveTo>
                                <a:lnTo>
                                  <a:pt x="1278890" y="0"/>
                                </a:lnTo>
                                <a:lnTo>
                                  <a:pt x="127889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832C9F9" id="Group 238942" o:spid="_x0000_s1026" style="width:100.7pt;height:.5pt;mso-position-horizontal-relative:char;mso-position-vertical-relative:line" coordsize="127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">
                <v:shape id="Shape 263238" o:spid="_x0000_s1027" style="position:absolute;width:12788;height:91;visibility:visible;mso-wrap-style:square;v-text-anchor:top" coordsize="127889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nP6sQA&#10;AADeAAAADwAAAGRycy9kb3ducmV2LnhtbERPz2vCMBS+C/sfwht4m6lT29EZZQobwg5it90fzVtT&#10;bF5qE2v1r18OA48f3+/lerCN6KnztWMF00kCgrh0uuZKwffX+9MLCB+QNTaOScGVPKxXD6Ml5tpd&#10;+EB9ESoRQ9jnqMCE0OZS+tKQRT9xLXHkfl1nMUTYVVJ3eInhtpHPSZJKizXHBoMtbQ2Vx+JsFdzm&#10;WZNmZrOVi5P//NHU++Jjr9T4cXh7BRFoCHfxv3unFcyyxSzujXfiF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Jz+rEAAAA3gAAAA8AAAAAAAAAAAAAAAAAmAIAAGRycy9k&#10;b3ducmV2LnhtbFBLBQYAAAAABAAEAPUAAACJAwAAAAA=&#10;" path="m,l1278890,r,9144l,9144,,e" fillcolor="#221e1f" stroked="f" strokeweight="0">
                  <v:stroke miterlimit="83231f" joinstyle="miter"/>
                  <v:path arrowok="t" o:connecttype="custom" o:connectlocs="0,0;12788,0;12788,91;0,91;0,0" o:connectangles="0,0,0,0,0" textboxrect="0,0,1278890,9144"/>
                </v:shape>
                <w10:anchorlock/>
              </v:group>
            </w:pict>
          </mc:Fallback>
        </mc:AlternateContent>
      </w:r>
      <w:r>
        <w:t xml:space="preserve"> of</w:t>
      </w:r>
      <w:r w:rsidR="00D64F15">
        <w:t xml:space="preserve"> </w:t>
      </w:r>
      <w:r>
        <w:t xml:space="preserve">20 </w:t>
      </w:r>
      <w:r w:rsidR="00377BD1">
        <w:rPr>
          <w:rFonts w:ascii="Calibri" w:eastAsia="Calibri" w:hAnsi="Calibri" w:cs="Calibri"/>
          <w:noProof/>
          <w:color w:val="000000"/>
        </w:rPr>
        <mc:AlternateContent>
          <mc:Choice Requires="wpg">
            <w:drawing>
              <wp:inline distT="0" distB="0" distL="0" distR="0">
                <wp:extent cx="487680" cy="6350"/>
                <wp:effectExtent l="0" t="0" r="0" b="3175"/>
                <wp:docPr id="37535" name="Group 238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 cy="6350"/>
                          <a:chOff x="0" y="0"/>
                          <a:chExt cx="487680" cy="6096"/>
                        </a:xfrm>
                      </wpg:grpSpPr>
                      <wps:wsp>
                        <wps:cNvPr id="37536" name="Shape 263239"/>
                        <wps:cNvSpPr>
                          <a:spLocks/>
                        </wps:cNvSpPr>
                        <wps:spPr bwMode="auto">
                          <a:xfrm>
                            <a:off x="0" y="0"/>
                            <a:ext cx="487680" cy="9144"/>
                          </a:xfrm>
                          <a:custGeom>
                            <a:avLst/>
                            <a:gdLst>
                              <a:gd name="T0" fmla="*/ 0 w 487680"/>
                              <a:gd name="T1" fmla="*/ 0 h 9144"/>
                              <a:gd name="T2" fmla="*/ 487680 w 487680"/>
                              <a:gd name="T3" fmla="*/ 0 h 9144"/>
                              <a:gd name="T4" fmla="*/ 487680 w 487680"/>
                              <a:gd name="T5" fmla="*/ 9144 h 9144"/>
                              <a:gd name="T6" fmla="*/ 0 w 487680"/>
                              <a:gd name="T7" fmla="*/ 9144 h 9144"/>
                              <a:gd name="T8" fmla="*/ 0 w 487680"/>
                              <a:gd name="T9" fmla="*/ 0 h 9144"/>
                              <a:gd name="T10" fmla="*/ 0 w 487680"/>
                              <a:gd name="T11" fmla="*/ 0 h 9144"/>
                              <a:gd name="T12" fmla="*/ 487680 w 487680"/>
                              <a:gd name="T13" fmla="*/ 9144 h 9144"/>
                            </a:gdLst>
                            <a:ahLst/>
                            <a:cxnLst>
                              <a:cxn ang="0">
                                <a:pos x="T0" y="T1"/>
                              </a:cxn>
                              <a:cxn ang="0">
                                <a:pos x="T2" y="T3"/>
                              </a:cxn>
                              <a:cxn ang="0">
                                <a:pos x="T4" y="T5"/>
                              </a:cxn>
                              <a:cxn ang="0">
                                <a:pos x="T6" y="T7"/>
                              </a:cxn>
                              <a:cxn ang="0">
                                <a:pos x="T8" y="T9"/>
                              </a:cxn>
                            </a:cxnLst>
                            <a:rect l="T10" t="T11" r="T12" b="T13"/>
                            <a:pathLst>
                              <a:path w="487680" h="9144">
                                <a:moveTo>
                                  <a:pt x="0" y="0"/>
                                </a:moveTo>
                                <a:lnTo>
                                  <a:pt x="487680" y="0"/>
                                </a:lnTo>
                                <a:lnTo>
                                  <a:pt x="48768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C7BDBF3" id="Group 238943" o:spid="_x0000_s1026" style="width:38.4pt;height:.5pt;mso-position-horizontal-relative:char;mso-position-vertical-relative:line" coordsize="487680,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">
                <v:shape id="Shape 263239" o:spid="_x0000_s1027" style="position:absolute;width:487680;height:9144;visibility:visible;mso-wrap-style:square;v-text-anchor:top" coordsize="48768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4pccA&#10;AADeAAAADwAAAGRycy9kb3ducmV2LnhtbESPQWvCQBSE7wX/w/KE3upGpVaiq5TSgtCLjQp6e2Sf&#10;STT7Nma3cf33XUHocZiZb5j5MphadNS6yrKC4SABQZxbXXGhYLv5epmCcB5ZY22ZFNzIwXLRe5pj&#10;qu2Vf6jLfCEihF2KCkrvm1RKl5dk0A1sQxy9o20N+ijbQuoWrxFuajlKkok0WHFcKLGhj5Lyc/Zr&#10;FGSr0+FzY5tT+N6tu+ri9j7c9ko998P7DISn4P/Dj/ZKKxi/vY4ncL8Tr4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tuKXHAAAA3gAAAA8AAAAAAAAAAAAAAAAAmAIAAGRy&#10;cy9kb3ducmV2LnhtbFBLBQYAAAAABAAEAPUAAACMAwAAAAA=&#10;" path="m,l487680,r,9144l,9144,,e" fillcolor="#221e1f" stroked="f" strokeweight="0">
                  <v:stroke miterlimit="83231f" joinstyle="miter"/>
                  <v:path arrowok="t" o:connecttype="custom" o:connectlocs="0,0;487680,0;487680,9144;0,9144;0,0" o:connectangles="0,0,0,0,0" textboxrect="0,0,487680,9144"/>
                </v:shape>
                <w10:anchorlock/>
              </v:group>
            </w:pict>
          </mc:Fallback>
        </mc:AlternateContent>
      </w:r>
      <w:r>
        <w:t xml:space="preserve"> .</w:t>
      </w:r>
    </w:p>
    <w:p w:rsidR="00BD22E7" w:rsidRDefault="00BD22E7">
      <w:pPr>
        <w:spacing w:after="248" w:line="259" w:lineRule="auto"/>
        <w:ind w:left="0" w:right="0" w:firstLine="0"/>
        <w:jc w:val="left"/>
      </w:pPr>
    </w:p>
    <w:p w:rsidR="00BD22E7" w:rsidRDefault="00377BD1">
      <w:pPr>
        <w:tabs>
          <w:tab w:val="center" w:pos="1265"/>
          <w:tab w:val="center" w:pos="5817"/>
          <w:tab w:val="center" w:pos="6925"/>
          <w:tab w:val="center" w:pos="9197"/>
        </w:tabs>
        <w:spacing w:after="1"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simplePos x="0" y="0"/>
                <wp:positionH relativeFrom="column">
                  <wp:posOffset>4807585</wp:posOffset>
                </wp:positionH>
                <wp:positionV relativeFrom="paragraph">
                  <wp:posOffset>140335</wp:posOffset>
                </wp:positionV>
                <wp:extent cx="222885" cy="6350"/>
                <wp:effectExtent l="0" t="0" r="0" b="5715"/>
                <wp:wrapNone/>
                <wp:docPr id="37533" name="Group 232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885" cy="6350"/>
                          <a:chOff x="0" y="0"/>
                          <a:chExt cx="222809" cy="6096"/>
                        </a:xfrm>
                      </wpg:grpSpPr>
                      <wps:wsp>
                        <wps:cNvPr id="37534" name="Shape 263240"/>
                        <wps:cNvSpPr>
                          <a:spLocks/>
                        </wps:cNvSpPr>
                        <wps:spPr bwMode="auto">
                          <a:xfrm>
                            <a:off x="0" y="0"/>
                            <a:ext cx="222809" cy="9144"/>
                          </a:xfrm>
                          <a:custGeom>
                            <a:avLst/>
                            <a:gdLst>
                              <a:gd name="T0" fmla="*/ 0 w 222809"/>
                              <a:gd name="T1" fmla="*/ 0 h 9144"/>
                              <a:gd name="T2" fmla="*/ 222809 w 222809"/>
                              <a:gd name="T3" fmla="*/ 0 h 9144"/>
                              <a:gd name="T4" fmla="*/ 222809 w 222809"/>
                              <a:gd name="T5" fmla="*/ 9144 h 9144"/>
                              <a:gd name="T6" fmla="*/ 0 w 222809"/>
                              <a:gd name="T7" fmla="*/ 9144 h 9144"/>
                              <a:gd name="T8" fmla="*/ 0 w 222809"/>
                              <a:gd name="T9" fmla="*/ 0 h 9144"/>
                              <a:gd name="T10" fmla="*/ 0 w 222809"/>
                              <a:gd name="T11" fmla="*/ 0 h 9144"/>
                              <a:gd name="T12" fmla="*/ 222809 w 222809"/>
                              <a:gd name="T13" fmla="*/ 9144 h 9144"/>
                            </a:gdLst>
                            <a:ahLst/>
                            <a:cxnLst>
                              <a:cxn ang="0">
                                <a:pos x="T0" y="T1"/>
                              </a:cxn>
                              <a:cxn ang="0">
                                <a:pos x="T2" y="T3"/>
                              </a:cxn>
                              <a:cxn ang="0">
                                <a:pos x="T4" y="T5"/>
                              </a:cxn>
                              <a:cxn ang="0">
                                <a:pos x="T6" y="T7"/>
                              </a:cxn>
                              <a:cxn ang="0">
                                <a:pos x="T8" y="T9"/>
                              </a:cxn>
                            </a:cxnLst>
                            <a:rect l="T10" t="T11" r="T12" b="T13"/>
                            <a:pathLst>
                              <a:path w="222809" h="9144">
                                <a:moveTo>
                                  <a:pt x="0" y="0"/>
                                </a:moveTo>
                                <a:lnTo>
                                  <a:pt x="222809" y="0"/>
                                </a:lnTo>
                                <a:lnTo>
                                  <a:pt x="2228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0F8DB1" id="Group 232468" o:spid="_x0000_s1026" style="position:absolute;margin-left:378.55pt;margin-top:11.05pt;width:17.55pt;height:.5pt;z-index:251666432" coordsize="222809,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">
                <v:shape id="Shape 263240" o:spid="_x0000_s1027" style="position:absolute;width:222809;height:9144;visibility:visible;mso-wrap-style:square;v-text-anchor:top" coordsize="2228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fiOsgA&#10;AADeAAAADwAAAGRycy9kb3ducmV2LnhtbESPT2vCQBTE74V+h+UVvIhurFbb6CrFP1AKPRiF9vjI&#10;PpNg9m3YXWP67buC0OMwM79hFqvO1KIl5yvLCkbDBARxbnXFhYLjYTd4BeEDssbaMin4JQ+r5ePD&#10;AlNtr7ynNguFiBD2KSooQ2hSKX1ekkE/tA1x9E7WGQxRukJqh9cIN7V8TpKpNFhxXCixoXVJ+Tm7&#10;GAXV/i189T/demM5+5nttq3/Llqlek/d+xxEoC78h+/tD61gPHsZT+B2J14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9+I6yAAAAN4AAAAPAAAAAAAAAAAAAAAAAJgCAABk&#10;cnMvZG93bnJldi54bWxQSwUGAAAAAAQABAD1AAAAjQMAAAAA&#10;" path="m,l222809,r,9144l,9144,,e" fillcolor="#221e1f" stroked="f" strokeweight="0">
                  <v:stroke miterlimit="83231f" joinstyle="miter"/>
                  <v:path arrowok="t" o:connecttype="custom" o:connectlocs="0,0;222809,0;222809,9144;0,9144;0,0" o:connectangles="0,0,0,0,0" textboxrect="0,0,222809,9144"/>
                </v:shape>
              </v:group>
            </w:pict>
          </mc:Fallback>
        </mc:AlternateContent>
      </w:r>
      <w:r w:rsidR="00880773">
        <w:rPr>
          <w:rFonts w:ascii="Calibri" w:eastAsia="Calibri" w:hAnsi="Calibri" w:cs="Calibri"/>
          <w:color w:val="000000"/>
        </w:rPr>
        <w:tab/>
      </w:r>
      <w:r w:rsidR="00880773">
        <w:t xml:space="preserve">SIGNED </w:t>
      </w:r>
      <w:r w:rsidR="002B2BD0">
        <w:t>ON</w:t>
      </w:r>
      <w:r w:rsidR="002B2BD0">
        <w:rPr>
          <w:u w:val="single" w:color="221E1F"/>
        </w:rPr>
        <w:tab/>
      </w:r>
      <w:r w:rsidR="00880773">
        <w:rPr>
          <w:u w:val="single" w:color="221E1F"/>
        </w:rPr>
        <w:tab/>
      </w:r>
      <w:r w:rsidR="00880773">
        <w:t xml:space="preserve">on behalf </w:t>
      </w:r>
      <w:r w:rsidR="00A41AC6">
        <w:t xml:space="preserve">of </w:t>
      </w:r>
      <w:r w:rsidR="00A41AC6">
        <w:tab/>
      </w:r>
      <w:r w:rsidR="00880773">
        <w:t xml:space="preserve">in the capacity of in the </w:t>
      </w:r>
    </w:p>
    <w:tbl>
      <w:tblPr>
        <w:tblStyle w:val="TableGrid"/>
        <w:tblW w:w="9273" w:type="dxa"/>
        <w:tblInd w:w="687" w:type="dxa"/>
        <w:tblLook w:val="04A0" w:firstRow="1" w:lastRow="0" w:firstColumn="1" w:lastColumn="0" w:noHBand="0" w:noVBand="1"/>
      </w:tblPr>
      <w:tblGrid>
        <w:gridCol w:w="5130"/>
        <w:gridCol w:w="461"/>
        <w:gridCol w:w="3682"/>
      </w:tblGrid>
      <w:tr w:rsidR="00BD22E7">
        <w:trPr>
          <w:trHeight w:val="367"/>
        </w:trPr>
        <w:tc>
          <w:tcPr>
            <w:tcW w:w="5130" w:type="dxa"/>
            <w:tcBorders>
              <w:top w:val="nil"/>
              <w:left w:val="nil"/>
              <w:bottom w:val="nil"/>
              <w:right w:val="nil"/>
            </w:tcBorders>
          </w:tcPr>
          <w:p w:rsidR="00BD22E7" w:rsidRDefault="00880773">
            <w:pPr>
              <w:spacing w:after="0" w:line="259" w:lineRule="auto"/>
              <w:ind w:left="0" w:right="0" w:firstLine="0"/>
              <w:jc w:val="left"/>
            </w:pPr>
            <w:r>
              <w:t xml:space="preserve">presence of </w:t>
            </w:r>
          </w:p>
        </w:tc>
        <w:tc>
          <w:tcPr>
            <w:tcW w:w="461" w:type="dxa"/>
            <w:tcBorders>
              <w:top w:val="nil"/>
              <w:left w:val="nil"/>
              <w:bottom w:val="nil"/>
              <w:right w:val="nil"/>
            </w:tcBorders>
          </w:tcPr>
          <w:p w:rsidR="00BD22E7" w:rsidRDefault="00BD22E7">
            <w:pPr>
              <w:spacing w:after="160" w:line="259" w:lineRule="auto"/>
              <w:ind w:left="0" w:right="0" w:firstLine="0"/>
              <w:jc w:val="left"/>
            </w:pPr>
          </w:p>
        </w:tc>
        <w:tc>
          <w:tcPr>
            <w:tcW w:w="3682" w:type="dxa"/>
            <w:tcBorders>
              <w:top w:val="nil"/>
              <w:left w:val="nil"/>
              <w:bottom w:val="nil"/>
              <w:right w:val="nil"/>
            </w:tcBorders>
          </w:tcPr>
          <w:p w:rsidR="00BD22E7" w:rsidRDefault="00BD22E7">
            <w:pPr>
              <w:spacing w:after="160" w:line="259" w:lineRule="auto"/>
              <w:ind w:left="0" w:right="0" w:firstLine="0"/>
              <w:jc w:val="left"/>
            </w:pPr>
          </w:p>
        </w:tc>
      </w:tr>
      <w:tr w:rsidR="00BD22E7">
        <w:trPr>
          <w:trHeight w:val="367"/>
        </w:trPr>
        <w:tc>
          <w:tcPr>
            <w:tcW w:w="5130" w:type="dxa"/>
            <w:tcBorders>
              <w:top w:val="nil"/>
              <w:left w:val="nil"/>
              <w:bottom w:val="nil"/>
              <w:right w:val="nil"/>
            </w:tcBorders>
            <w:vAlign w:val="bottom"/>
          </w:tcPr>
          <w:p w:rsidR="00BD22E7" w:rsidRDefault="00880773">
            <w:pPr>
              <w:spacing w:after="0" w:line="259" w:lineRule="auto"/>
              <w:ind w:left="0" w:right="0" w:firstLine="0"/>
              <w:jc w:val="left"/>
            </w:pPr>
            <w:r>
              <w:t>SIGNED ON</w:t>
            </w:r>
            <w:r w:rsidR="002B2BD0">
              <w:rPr>
                <w:u w:val="single" w:color="221E1F"/>
              </w:rPr>
              <w:t>…………………………………………...</w:t>
            </w:r>
          </w:p>
        </w:tc>
        <w:tc>
          <w:tcPr>
            <w:tcW w:w="461" w:type="dxa"/>
            <w:tcBorders>
              <w:top w:val="nil"/>
              <w:left w:val="nil"/>
              <w:bottom w:val="nil"/>
              <w:right w:val="nil"/>
            </w:tcBorders>
            <w:vAlign w:val="bottom"/>
          </w:tcPr>
          <w:p w:rsidR="00BD22E7" w:rsidRDefault="00BD22E7">
            <w:pPr>
              <w:spacing w:after="0" w:line="259" w:lineRule="auto"/>
              <w:ind w:left="0" w:right="31" w:firstLine="0"/>
              <w:jc w:val="center"/>
            </w:pPr>
          </w:p>
        </w:tc>
        <w:tc>
          <w:tcPr>
            <w:tcW w:w="3682" w:type="dxa"/>
            <w:tcBorders>
              <w:top w:val="nil"/>
              <w:left w:val="nil"/>
              <w:bottom w:val="nil"/>
              <w:right w:val="nil"/>
            </w:tcBorders>
            <w:vAlign w:val="bottom"/>
          </w:tcPr>
          <w:p w:rsidR="00BD22E7" w:rsidRDefault="00880773">
            <w:pPr>
              <w:spacing w:after="0" w:line="259" w:lineRule="auto"/>
              <w:ind w:left="77" w:right="0" w:firstLine="0"/>
            </w:pPr>
            <w:r>
              <w:t xml:space="preserve">on behalf of byin the capacity of in the </w:t>
            </w:r>
          </w:p>
        </w:tc>
      </w:tr>
    </w:tbl>
    <w:p w:rsidR="00BD22E7" w:rsidRDefault="00880773">
      <w:pPr>
        <w:spacing w:after="210"/>
        <w:ind w:left="696" w:right="11"/>
      </w:pPr>
      <w:r>
        <w:t>presence of</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20" w:line="259" w:lineRule="auto"/>
        <w:ind w:left="0" w:right="0" w:firstLine="0"/>
        <w:jc w:val="left"/>
      </w:pPr>
    </w:p>
    <w:p w:rsidR="00BD22E7" w:rsidRDefault="00880773" w:rsidP="00A372F4">
      <w:pPr>
        <w:pStyle w:val="Heading1"/>
        <w:ind w:left="0" w:firstLine="720"/>
      </w:pPr>
      <w:bookmarkStart w:id="65" w:name="_Toc181959214"/>
      <w:r>
        <w:t>FORM NO. 7 - ADVANCE PAYMENT SECURITY</w:t>
      </w:r>
      <w:bookmarkEnd w:id="65"/>
    </w:p>
    <w:p w:rsidR="00BD22E7" w:rsidRDefault="00880773">
      <w:pPr>
        <w:pStyle w:val="Heading6"/>
        <w:spacing w:after="207"/>
        <w:ind w:left="137"/>
      </w:pPr>
      <w:r>
        <w:t>[Demand Bank Guarantee]</w:t>
      </w:r>
    </w:p>
    <w:p w:rsidR="00BD22E7" w:rsidRDefault="00880773">
      <w:pPr>
        <w:spacing w:after="210" w:line="263" w:lineRule="auto"/>
        <w:ind w:left="127" w:right="0" w:hanging="10"/>
      </w:pPr>
      <w:r>
        <w:rPr>
          <w:i/>
        </w:rPr>
        <w:t>[Guarantor letterhead]</w:t>
      </w:r>
    </w:p>
    <w:p w:rsidR="00BD22E7" w:rsidRDefault="00880773">
      <w:pPr>
        <w:spacing w:after="210" w:line="263" w:lineRule="auto"/>
        <w:ind w:left="127" w:right="2798" w:hanging="10"/>
      </w:pPr>
      <w:r>
        <w:rPr>
          <w:b/>
        </w:rPr>
        <w:t xml:space="preserve">Beneficiary:  </w:t>
      </w:r>
      <w:r>
        <w:rPr>
          <w:b/>
        </w:rPr>
        <w:tab/>
      </w:r>
      <w:r>
        <w:rPr>
          <w:i/>
        </w:rPr>
        <w:t xml:space="preserve">[Insert name and Address of </w:t>
      </w:r>
      <w:r>
        <w:t>Procuring Entity</w:t>
      </w:r>
      <w:r>
        <w:rPr>
          <w:i/>
        </w:rPr>
        <w:t>]</w:t>
      </w:r>
      <w:r>
        <w:rPr>
          <w:b/>
        </w:rPr>
        <w:t xml:space="preserve">Date: </w:t>
      </w:r>
      <w:r w:rsidR="00377BD1">
        <w:rPr>
          <w:rFonts w:ascii="Calibri" w:eastAsia="Calibri" w:hAnsi="Calibri" w:cs="Calibri"/>
          <w:noProof/>
          <w:color w:val="000000"/>
        </w:rPr>
        <mc:AlternateContent>
          <mc:Choice Requires="wpg">
            <w:drawing>
              <wp:inline distT="0" distB="0" distL="0" distR="0">
                <wp:extent cx="2077720" cy="172085"/>
                <wp:effectExtent l="0" t="0" r="0" b="0"/>
                <wp:docPr id="37530" name="Group 237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7720" cy="172085"/>
                          <a:chOff x="0" y="0"/>
                          <a:chExt cx="20774" cy="1722"/>
                        </a:xfrm>
                      </wpg:grpSpPr>
                      <wps:wsp>
                        <wps:cNvPr id="37531" name="Shape 263241"/>
                        <wps:cNvSpPr>
                          <a:spLocks/>
                        </wps:cNvSpPr>
                        <wps:spPr bwMode="auto">
                          <a:xfrm>
                            <a:off x="3947" y="0"/>
                            <a:ext cx="16477" cy="137"/>
                          </a:xfrm>
                          <a:custGeom>
                            <a:avLst/>
                            <a:gdLst>
                              <a:gd name="T0" fmla="*/ 0 w 1647698"/>
                              <a:gd name="T1" fmla="*/ 0 h 13716"/>
                              <a:gd name="T2" fmla="*/ 1647698 w 1647698"/>
                              <a:gd name="T3" fmla="*/ 0 h 13716"/>
                              <a:gd name="T4" fmla="*/ 1647698 w 1647698"/>
                              <a:gd name="T5" fmla="*/ 13716 h 13716"/>
                              <a:gd name="T6" fmla="*/ 0 w 1647698"/>
                              <a:gd name="T7" fmla="*/ 13716 h 13716"/>
                              <a:gd name="T8" fmla="*/ 0 w 1647698"/>
                              <a:gd name="T9" fmla="*/ 0 h 13716"/>
                              <a:gd name="T10" fmla="*/ 0 w 1647698"/>
                              <a:gd name="T11" fmla="*/ 0 h 13716"/>
                              <a:gd name="T12" fmla="*/ 1647698 w 1647698"/>
                              <a:gd name="T13" fmla="*/ 13716 h 13716"/>
                            </a:gdLst>
                            <a:ahLst/>
                            <a:cxnLst>
                              <a:cxn ang="0">
                                <a:pos x="T0" y="T1"/>
                              </a:cxn>
                              <a:cxn ang="0">
                                <a:pos x="T2" y="T3"/>
                              </a:cxn>
                              <a:cxn ang="0">
                                <a:pos x="T4" y="T5"/>
                              </a:cxn>
                              <a:cxn ang="0">
                                <a:pos x="T6" y="T7"/>
                              </a:cxn>
                              <a:cxn ang="0">
                                <a:pos x="T8" y="T9"/>
                              </a:cxn>
                            </a:cxnLst>
                            <a:rect l="T10" t="T11" r="T12" b="T13"/>
                            <a:pathLst>
                              <a:path w="1647698" h="13716">
                                <a:moveTo>
                                  <a:pt x="0" y="0"/>
                                </a:moveTo>
                                <a:lnTo>
                                  <a:pt x="1647698" y="0"/>
                                </a:lnTo>
                                <a:lnTo>
                                  <a:pt x="164769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32" name="Shape 263242"/>
                        <wps:cNvSpPr>
                          <a:spLocks/>
                        </wps:cNvSpPr>
                        <wps:spPr bwMode="auto">
                          <a:xfrm>
                            <a:off x="0" y="1584"/>
                            <a:ext cx="20774" cy="138"/>
                          </a:xfrm>
                          <a:custGeom>
                            <a:avLst/>
                            <a:gdLst>
                              <a:gd name="T0" fmla="*/ 0 w 2077466"/>
                              <a:gd name="T1" fmla="*/ 0 h 13716"/>
                              <a:gd name="T2" fmla="*/ 2077466 w 2077466"/>
                              <a:gd name="T3" fmla="*/ 0 h 13716"/>
                              <a:gd name="T4" fmla="*/ 2077466 w 2077466"/>
                              <a:gd name="T5" fmla="*/ 13716 h 13716"/>
                              <a:gd name="T6" fmla="*/ 0 w 2077466"/>
                              <a:gd name="T7" fmla="*/ 13716 h 13716"/>
                              <a:gd name="T8" fmla="*/ 0 w 2077466"/>
                              <a:gd name="T9" fmla="*/ 0 h 13716"/>
                              <a:gd name="T10" fmla="*/ 0 w 2077466"/>
                              <a:gd name="T11" fmla="*/ 0 h 13716"/>
                              <a:gd name="T12" fmla="*/ 2077466 w 2077466"/>
                              <a:gd name="T13" fmla="*/ 13716 h 13716"/>
                            </a:gdLst>
                            <a:ahLst/>
                            <a:cxnLst>
                              <a:cxn ang="0">
                                <a:pos x="T0" y="T1"/>
                              </a:cxn>
                              <a:cxn ang="0">
                                <a:pos x="T2" y="T3"/>
                              </a:cxn>
                              <a:cxn ang="0">
                                <a:pos x="T4" y="T5"/>
                              </a:cxn>
                              <a:cxn ang="0">
                                <a:pos x="T6" y="T7"/>
                              </a:cxn>
                              <a:cxn ang="0">
                                <a:pos x="T8" y="T9"/>
                              </a:cxn>
                            </a:cxnLst>
                            <a:rect l="T10" t="T11" r="T12" b="T13"/>
                            <a:pathLst>
                              <a:path w="2077466" h="13716">
                                <a:moveTo>
                                  <a:pt x="0" y="0"/>
                                </a:moveTo>
                                <a:lnTo>
                                  <a:pt x="2077466" y="0"/>
                                </a:lnTo>
                                <a:lnTo>
                                  <a:pt x="2077466"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BC4CB19" id="Group 237374" o:spid="_x0000_s1026" style="width:163.6pt;height:13.55pt;mso-position-horizontal-relative:char;mso-position-vertical-relative:line" coordsize="20774,1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">
                <v:shape id="Shape 263241" o:spid="_x0000_s1027" style="position:absolute;left:3947;width:16477;height:137;visibility:visible;mso-wrap-style:square;v-text-anchor:top" coordsize="164769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n+r8cA&#10;AADeAAAADwAAAGRycy9kb3ducmV2LnhtbESPT2vCQBTE74LfYXlCb7rR0FqiqxSL2Iv4v+DtkX0m&#10;sdm3Ibtq/PauUPA4zMxvmPG0MaW4Uu0Kywr6vQgEcWp1wZmC/W7e/QThPLLG0jIpuJOD6aTdGmOi&#10;7Y03dN36TAQIuwQV5N5XiZQuzcmg69mKOHgnWxv0QdaZ1DXeAtyUchBFH9JgwWEhx4pmOaV/24tR&#10;sPargxlW5/j4/bu386Ve7FaHWKm3TvM1AuGp8a/wf/tHK4iH73EfnnfCFZCT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p/q/HAAAA3gAAAA8AAAAAAAAAAAAAAAAAmAIAAGRy&#10;cy9kb3ducmV2LnhtbFBLBQYAAAAABAAEAPUAAACMAwAAAAA=&#10;" path="m,l1647698,r,13716l,13716,,e" fillcolor="#221e1f" stroked="f" strokeweight="0">
                  <v:stroke miterlimit="83231f" joinstyle="miter"/>
                  <v:path arrowok="t" o:connecttype="custom" o:connectlocs="0,0;16477,0;16477,137;0,137;0,0" o:connectangles="0,0,0,0,0" textboxrect="0,0,1647698,13716"/>
                </v:shape>
                <v:shape id="Shape 263242" o:spid="_x0000_s1028" style="position:absolute;top:1584;width:20774;height:138;visibility:visible;mso-wrap-style:square;v-text-anchor:top" coordsize="2077466,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hu2MkA&#10;AADeAAAADwAAAGRycy9kb3ducmV2LnhtbESPzWrDMBCE74W+g9hCLqGRatMf3CghSQkkvdnNJbfF&#10;2tpurZWx1NjJ01eFQI/DzHzDzJejbcWJet841vAwUyCIS2carjQcPrb3LyB8QDbYOiYNZ/KwXNze&#10;zDEzbuCcTkWoRISwz1BDHUKXSenLmiz6meuIo/fpeoshyr6Spschwm0rE6WepMWG40KNHW1qKr+L&#10;H6uheMOv9epYJO/DZZ+r9Xa6y9VU68nduHoFEWgM/+Fre2c0pM+PaQJ/d+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vhu2MkAAADeAAAADwAAAAAAAAAAAAAAAACYAgAA&#10;ZHJzL2Rvd25yZXYueG1sUEsFBgAAAAAEAAQA9QAAAI4DAAAAAA==&#10;" path="m,l2077466,r,13716l,13716,,e" fillcolor="#221e1f" stroked="f" strokeweight="0">
                  <v:stroke miterlimit="83231f" joinstyle="miter"/>
                  <v:path arrowok="t" o:connecttype="custom" o:connectlocs="0,0;20774,0;20774,138;0,138;0,0" o:connectangles="0,0,0,0,0" textboxrect="0,0,2077466,13716"/>
                </v:shape>
                <w10:anchorlock/>
              </v:group>
            </w:pict>
          </mc:Fallback>
        </mc:AlternateContent>
      </w:r>
      <w:r>
        <w:rPr>
          <w:b/>
        </w:rPr>
        <w:tab/>
      </w:r>
      <w:r>
        <w:rPr>
          <w:i/>
        </w:rPr>
        <w:t>[Insert date of issue]</w:t>
      </w:r>
    </w:p>
    <w:p w:rsidR="00BD22E7" w:rsidRDefault="00880773">
      <w:pPr>
        <w:tabs>
          <w:tab w:val="center" w:pos="8162"/>
        </w:tabs>
        <w:spacing w:after="217" w:line="259" w:lineRule="auto"/>
        <w:ind w:left="0" w:right="0" w:firstLine="0"/>
        <w:jc w:val="left"/>
      </w:pPr>
      <w:r>
        <w:rPr>
          <w:b/>
        </w:rPr>
        <w:t>ADVANCE PAYMENT GUARANTEE No.:</w:t>
      </w:r>
      <w:r>
        <w:rPr>
          <w:b/>
          <w:u w:val="single" w:color="221E1F"/>
        </w:rPr>
        <w:tab/>
      </w:r>
      <w:r>
        <w:rPr>
          <w:i/>
        </w:rPr>
        <w:t xml:space="preserve">[Insert guarantee reference number] </w:t>
      </w:r>
      <w:r>
        <w:rPr>
          <w:b/>
        </w:rPr>
        <w:t xml:space="preserve">Guarantor: </w:t>
      </w:r>
    </w:p>
    <w:p w:rsidR="00BD22E7" w:rsidRDefault="00880773">
      <w:pPr>
        <w:tabs>
          <w:tab w:val="center" w:pos="6938"/>
        </w:tabs>
        <w:spacing w:after="243" w:line="263" w:lineRule="auto"/>
        <w:ind w:left="0" w:right="0" w:firstLine="0"/>
        <w:jc w:val="left"/>
      </w:pPr>
      <w:r>
        <w:rPr>
          <w:b/>
          <w:u w:val="single" w:color="221E1F"/>
        </w:rPr>
        <w:tab/>
      </w:r>
      <w:r>
        <w:rPr>
          <w:b/>
        </w:rPr>
        <w:t>[</w:t>
      </w:r>
      <w:r>
        <w:rPr>
          <w:i/>
        </w:rPr>
        <w:t>Insert name and address of place of issue, unless indicated in the letterhead]</w:t>
      </w:r>
    </w:p>
    <w:p w:rsidR="00BD22E7" w:rsidRDefault="00880773">
      <w:pPr>
        <w:numPr>
          <w:ilvl w:val="0"/>
          <w:numId w:val="89"/>
        </w:numPr>
        <w:spacing w:after="19"/>
        <w:ind w:left="691" w:right="715" w:hanging="564"/>
      </w:pPr>
      <w:r>
        <w:t xml:space="preserve">We have been informed </w:t>
      </w:r>
      <w:r w:rsidR="002B2BD0">
        <w:t>that</w:t>
      </w:r>
      <w:r w:rsidR="002B2BD0">
        <w:rPr>
          <w:u w:val="single" w:color="221E1F"/>
        </w:rPr>
        <w:tab/>
      </w:r>
      <w:r>
        <w:rPr>
          <w:u w:val="single" w:color="221E1F"/>
        </w:rPr>
        <w:tab/>
      </w:r>
      <w:r>
        <w:t xml:space="preserve">(hereinafter called “the Contractor”) has entered into Contract </w:t>
      </w:r>
    </w:p>
    <w:p w:rsidR="00BD22E7" w:rsidRDefault="00880773">
      <w:pPr>
        <w:tabs>
          <w:tab w:val="center" w:pos="854"/>
          <w:tab w:val="center" w:pos="2781"/>
          <w:tab w:val="center" w:pos="6205"/>
          <w:tab w:val="center" w:pos="10534"/>
        </w:tabs>
        <w:ind w:left="0" w:right="0" w:firstLine="0"/>
        <w:jc w:val="left"/>
      </w:pPr>
      <w:r>
        <w:rPr>
          <w:rFonts w:ascii="Calibri" w:eastAsia="Calibri" w:hAnsi="Calibri" w:cs="Calibri"/>
          <w:color w:val="000000"/>
        </w:rPr>
        <w:tab/>
      </w:r>
      <w:r>
        <w:t>No.</w:t>
      </w:r>
      <w:r>
        <w:rPr>
          <w:u w:val="single" w:color="221E1F"/>
        </w:rPr>
        <w:tab/>
      </w:r>
      <w:r w:rsidR="002B2BD0">
        <w:rPr>
          <w:i/>
        </w:rPr>
        <w:t>dated</w:t>
      </w:r>
      <w:r w:rsidR="002B2BD0">
        <w:rPr>
          <w:i/>
          <w:u w:val="single" w:color="221E1F"/>
        </w:rPr>
        <w:tab/>
      </w:r>
      <w:r>
        <w:t xml:space="preserve">with the Beneficiary, for the execution of </w:t>
      </w:r>
      <w:r>
        <w:rPr>
          <w:u w:val="single" w:color="221E1F"/>
        </w:rPr>
        <w:tab/>
      </w:r>
    </w:p>
    <w:p w:rsidR="00BD22E7" w:rsidRDefault="00880773">
      <w:pPr>
        <w:numPr>
          <w:ilvl w:val="0"/>
          <w:numId w:val="89"/>
        </w:numPr>
        <w:ind w:left="691" w:right="715" w:hanging="564"/>
      </w:pPr>
      <w:r>
        <w:t>Furthermore, we understand that, according to the conditions of the Contract, an advance payment in the sum(</w:t>
      </w:r>
      <w:r>
        <w:rPr>
          <w:i/>
        </w:rPr>
        <w:t>in words</w:t>
      </w:r>
      <w:r>
        <w:t>) is to be made against an advance payment guarantee.</w:t>
      </w:r>
    </w:p>
    <w:p w:rsidR="00BD22E7" w:rsidRDefault="00880773">
      <w:pPr>
        <w:numPr>
          <w:ilvl w:val="0"/>
          <w:numId w:val="89"/>
        </w:numPr>
        <w:spacing w:after="37"/>
        <w:ind w:left="691" w:right="715" w:hanging="564"/>
      </w:pPr>
      <w:r>
        <w:t>At the request of the Contractor, we as Guarantor, hereby irrevocably undertake to pay the Beneficiary any sum or sums not exceeding in total an amount of(</w:t>
      </w:r>
      <w:r>
        <w:rPr>
          <w:i/>
        </w:rPr>
        <w:t xml:space="preserve">in words </w:t>
      </w:r>
      <w:r w:rsidR="00377BD1">
        <w:rPr>
          <w:rFonts w:ascii="Calibri" w:eastAsia="Calibri" w:hAnsi="Calibri" w:cs="Calibri"/>
          <w:noProof/>
          <w:color w:val="000000"/>
        </w:rPr>
        <mc:AlternateContent>
          <mc:Choice Requires="wpg">
            <w:drawing>
              <wp:inline distT="0" distB="0" distL="0" distR="0">
                <wp:extent cx="1346200" cy="6350"/>
                <wp:effectExtent l="0" t="0" r="0" b="3175"/>
                <wp:docPr id="37528" name="Group 237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6200" cy="6350"/>
                          <a:chOff x="0" y="0"/>
                          <a:chExt cx="13459" cy="60"/>
                        </a:xfrm>
                      </wpg:grpSpPr>
                      <wps:wsp>
                        <wps:cNvPr id="37529" name="Shape 263243"/>
                        <wps:cNvSpPr>
                          <a:spLocks/>
                        </wps:cNvSpPr>
                        <wps:spPr bwMode="auto">
                          <a:xfrm>
                            <a:off x="0" y="0"/>
                            <a:ext cx="13459" cy="91"/>
                          </a:xfrm>
                          <a:custGeom>
                            <a:avLst/>
                            <a:gdLst>
                              <a:gd name="T0" fmla="*/ 0 w 1345946"/>
                              <a:gd name="T1" fmla="*/ 0 h 9144"/>
                              <a:gd name="T2" fmla="*/ 1345946 w 1345946"/>
                              <a:gd name="T3" fmla="*/ 0 h 9144"/>
                              <a:gd name="T4" fmla="*/ 1345946 w 1345946"/>
                              <a:gd name="T5" fmla="*/ 9144 h 9144"/>
                              <a:gd name="T6" fmla="*/ 0 w 1345946"/>
                              <a:gd name="T7" fmla="*/ 9144 h 9144"/>
                              <a:gd name="T8" fmla="*/ 0 w 1345946"/>
                              <a:gd name="T9" fmla="*/ 0 h 9144"/>
                              <a:gd name="T10" fmla="*/ 0 w 1345946"/>
                              <a:gd name="T11" fmla="*/ 0 h 9144"/>
                              <a:gd name="T12" fmla="*/ 1345946 w 1345946"/>
                              <a:gd name="T13" fmla="*/ 9144 h 9144"/>
                            </a:gdLst>
                            <a:ahLst/>
                            <a:cxnLst>
                              <a:cxn ang="0">
                                <a:pos x="T0" y="T1"/>
                              </a:cxn>
                              <a:cxn ang="0">
                                <a:pos x="T2" y="T3"/>
                              </a:cxn>
                              <a:cxn ang="0">
                                <a:pos x="T4" y="T5"/>
                              </a:cxn>
                              <a:cxn ang="0">
                                <a:pos x="T6" y="T7"/>
                              </a:cxn>
                              <a:cxn ang="0">
                                <a:pos x="T8" y="T9"/>
                              </a:cxn>
                            </a:cxnLst>
                            <a:rect l="T10" t="T11" r="T12" b="T13"/>
                            <a:pathLst>
                              <a:path w="1345946" h="9144">
                                <a:moveTo>
                                  <a:pt x="0" y="0"/>
                                </a:moveTo>
                                <a:lnTo>
                                  <a:pt x="1345946" y="0"/>
                                </a:lnTo>
                                <a:lnTo>
                                  <a:pt x="134594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3EEA631" id="Group 237375" o:spid="_x0000_s1026" style="width:106pt;height:.5pt;mso-position-horizontal-relative:char;mso-position-vertical-relative:line" coordsize="13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">
                <v:shape id="Shape 263243" o:spid="_x0000_s1027" style="position:absolute;width:13459;height:91;visibility:visible;mso-wrap-style:square;v-text-anchor:top" coordsize="1345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aMqMYA&#10;AADeAAAADwAAAGRycy9kb3ducmV2LnhtbESP0WrCQBRE34X+w3ILvulGizZNXaUKQkUfbOoHXHZv&#10;k2D2bsiuJv17VxB8HGbmDLNY9bYWV2p95VjBZJyAINbOVFwoOP1uRykIH5AN1o5JwT95WC1fBgvM&#10;jOv4h655KESEsM9QQRlCk0npdUkW/dg1xNH7c63FEGVbSNNiF+G2ltMkmUuLFceFEhvalKTP+cUq&#10;SDdr7/yhvnQ7mzfF+pjuT1orNXztvz5BBOrDM/xofxsFb++z6Qfc78Qr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aMqMYAAADeAAAADwAAAAAAAAAAAAAAAACYAgAAZHJz&#10;L2Rvd25yZXYueG1sUEsFBgAAAAAEAAQA9QAAAIsDAAAAAA==&#10;" path="m,l1345946,r,9144l,9144,,e" fillcolor="#221e1f" stroked="f" strokeweight="0">
                  <v:stroke miterlimit="83231f" joinstyle="miter"/>
                  <v:path arrowok="t" o:connecttype="custom" o:connectlocs="0,0;13459,0;13459,91;0,91;0,0" o:connectangles="0,0,0,0,0" textboxrect="0,0,1345946,9144"/>
                </v:shape>
                <w10:anchorlock/>
              </v:group>
            </w:pict>
          </mc:Fallback>
        </mc:AlternateContent>
      </w:r>
      <w:r>
        <w:t>)</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either that the Applicant:</w:t>
      </w:r>
    </w:p>
    <w:p w:rsidR="00BD22E7" w:rsidRDefault="00880773">
      <w:pPr>
        <w:numPr>
          <w:ilvl w:val="1"/>
          <w:numId w:val="89"/>
        </w:numPr>
        <w:spacing w:after="42"/>
        <w:ind w:right="272" w:hanging="540"/>
      </w:pPr>
      <w:r>
        <w:t>has used the advance payment for purposes other than the costs of mobilization in respect of the Works; or</w:t>
      </w:r>
    </w:p>
    <w:p w:rsidR="00BD22E7" w:rsidRDefault="00880773">
      <w:pPr>
        <w:numPr>
          <w:ilvl w:val="1"/>
          <w:numId w:val="89"/>
        </w:numPr>
        <w:ind w:right="272" w:hanging="540"/>
      </w:pPr>
      <w:r>
        <w:t>has failed to repay the advance payment in accordance with the Contract conditions, specifying the amount which the Applicant has failed to repay.</w:t>
      </w:r>
    </w:p>
    <w:p w:rsidR="00BD22E7" w:rsidRDefault="00880773">
      <w:pPr>
        <w:numPr>
          <w:ilvl w:val="0"/>
          <w:numId w:val="89"/>
        </w:numPr>
        <w:ind w:left="691" w:right="715" w:hanging="564"/>
      </w:pPr>
      <w:r>
        <w:t xml:space="preserve">A demand under this guarantee may be presented as from the presentation to the Guarantor of a certificate from the Beneficiary's bank stating that the advance payment referred to above has been credited to the Contractor on its account number </w:t>
      </w:r>
      <w:r w:rsidR="00377BD1">
        <w:rPr>
          <w:rFonts w:ascii="Calibri" w:eastAsia="Calibri" w:hAnsi="Calibri" w:cs="Calibri"/>
          <w:noProof/>
          <w:color w:val="000000"/>
        </w:rPr>
        <mc:AlternateContent>
          <mc:Choice Requires="wpg">
            <w:drawing>
              <wp:inline distT="0" distB="0" distL="0" distR="0">
                <wp:extent cx="949960" cy="6350"/>
                <wp:effectExtent l="0" t="0" r="2540" b="3175"/>
                <wp:docPr id="37526" name="Group 237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9960" cy="6350"/>
                          <a:chOff x="0" y="0"/>
                          <a:chExt cx="9497" cy="60"/>
                        </a:xfrm>
                      </wpg:grpSpPr>
                      <wps:wsp>
                        <wps:cNvPr id="37527" name="Shape 263244"/>
                        <wps:cNvSpPr>
                          <a:spLocks/>
                        </wps:cNvSpPr>
                        <wps:spPr bwMode="auto">
                          <a:xfrm>
                            <a:off x="0" y="0"/>
                            <a:ext cx="9497" cy="91"/>
                          </a:xfrm>
                          <a:custGeom>
                            <a:avLst/>
                            <a:gdLst>
                              <a:gd name="T0" fmla="*/ 0 w 949757"/>
                              <a:gd name="T1" fmla="*/ 0 h 9144"/>
                              <a:gd name="T2" fmla="*/ 949757 w 949757"/>
                              <a:gd name="T3" fmla="*/ 0 h 9144"/>
                              <a:gd name="T4" fmla="*/ 949757 w 949757"/>
                              <a:gd name="T5" fmla="*/ 9144 h 9144"/>
                              <a:gd name="T6" fmla="*/ 0 w 949757"/>
                              <a:gd name="T7" fmla="*/ 9144 h 9144"/>
                              <a:gd name="T8" fmla="*/ 0 w 949757"/>
                              <a:gd name="T9" fmla="*/ 0 h 9144"/>
                              <a:gd name="T10" fmla="*/ 0 w 949757"/>
                              <a:gd name="T11" fmla="*/ 0 h 9144"/>
                              <a:gd name="T12" fmla="*/ 949757 w 949757"/>
                              <a:gd name="T13" fmla="*/ 9144 h 9144"/>
                            </a:gdLst>
                            <a:ahLst/>
                            <a:cxnLst>
                              <a:cxn ang="0">
                                <a:pos x="T0" y="T1"/>
                              </a:cxn>
                              <a:cxn ang="0">
                                <a:pos x="T2" y="T3"/>
                              </a:cxn>
                              <a:cxn ang="0">
                                <a:pos x="T4" y="T5"/>
                              </a:cxn>
                              <a:cxn ang="0">
                                <a:pos x="T6" y="T7"/>
                              </a:cxn>
                              <a:cxn ang="0">
                                <a:pos x="T8" y="T9"/>
                              </a:cxn>
                            </a:cxnLst>
                            <a:rect l="T10" t="T11" r="T12" b="T13"/>
                            <a:pathLst>
                              <a:path w="949757" h="9144">
                                <a:moveTo>
                                  <a:pt x="0" y="0"/>
                                </a:moveTo>
                                <a:lnTo>
                                  <a:pt x="949757" y="0"/>
                                </a:lnTo>
                                <a:lnTo>
                                  <a:pt x="9497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2F2540F" id="Group 237376" o:spid="_x0000_s1026" style="width:74.8pt;height:.5pt;mso-position-horizontal-relative:char;mso-position-vertical-relative:line" coordsize="949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">
                <v:shape id="Shape 263244" o:spid="_x0000_s1027" style="position:absolute;width:9497;height:91;visibility:visible;mso-wrap-style:square;v-text-anchor:top" coordsize="9497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a8MscA&#10;AADeAAAADwAAAGRycy9kb3ducmV2LnhtbESPW2vCQBSE3wv+h+UIvohuTKmX6CoqFAp9EC/g6zF7&#10;zAazZ0N2a9J/3y0U+jjMzDfMatPZSjyp8aVjBZNxAoI4d7rkQsHl/D6ag/ABWWPlmBR8k4fNuvey&#10;wky7lo/0PIVCRAj7DBWYEOpMSp8bsujHriaO3t01FkOUTSF1g22E20qmSTKVFkuOCwZr2hvKH6cv&#10;q+CWXs1ih4dPuT8Pw7C+JDfTPpQa9LvtEkSgLvyH/9ofWsHr7C2dwe+de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4WvDLHAAAA3gAAAA8AAAAAAAAAAAAAAAAAmAIAAGRy&#10;cy9kb3ducmV2LnhtbFBLBQYAAAAABAAEAPUAAACMAwAAAAA=&#10;" path="m,l949757,r,9144l,9144,,e" fillcolor="#221e1f" stroked="f" strokeweight="0">
                  <v:stroke miterlimit="83231f" joinstyle="miter"/>
                  <v:path arrowok="t" o:connecttype="custom" o:connectlocs="0,0;9497,0;9497,91;0,91;0,0" o:connectangles="0,0,0,0,0" textboxrect="0,0,949757,9144"/>
                </v:shape>
                <w10:anchorlock/>
              </v:group>
            </w:pict>
          </mc:Fallback>
        </mc:AlternateContent>
      </w:r>
      <w:r>
        <w:t xml:space="preserve"> at.</w:t>
      </w:r>
    </w:p>
    <w:p w:rsidR="00BD22E7" w:rsidRDefault="00880773">
      <w:pPr>
        <w:numPr>
          <w:ilvl w:val="0"/>
          <w:numId w:val="89"/>
        </w:numPr>
        <w:spacing w:after="19"/>
        <w:ind w:left="691" w:right="715" w:hanging="564"/>
      </w:pPr>
      <w:r>
        <w:t xml:space="preserve">The maximum amount of this guarantee shall be progressively reduced by the amount of the advance payment </w:t>
      </w:r>
    </w:p>
    <w:p w:rsidR="00BD22E7" w:rsidRDefault="00880773">
      <w:pPr>
        <w:ind w:left="696" w:right="718"/>
      </w:pPr>
      <w:r>
        <w:t>repaid by the Contractor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day of, 2 ,</w:t>
      </w:r>
      <w:r>
        <w:rPr>
          <w:sz w:val="17"/>
          <w:vertAlign w:val="superscript"/>
        </w:rPr>
        <w:t xml:space="preserve">2  </w:t>
      </w:r>
      <w:r>
        <w:t>whichever is earlier.  Consequently, any demand for payment under this guarantee must be received by us at this office on or before that date.</w:t>
      </w:r>
    </w:p>
    <w:p w:rsidR="00BD22E7" w:rsidRDefault="00880773">
      <w:pPr>
        <w:numPr>
          <w:ilvl w:val="0"/>
          <w:numId w:val="89"/>
        </w:numPr>
        <w:spacing w:after="0"/>
        <w:ind w:left="691" w:right="715" w:hanging="564"/>
      </w:pPr>
      <w:r>
        <w:t xml:space="preserve">The Guarantor agrees to a one-time extension of this guarantee for a period not to exceed </w:t>
      </w:r>
      <w:r>
        <w:rPr>
          <w:i/>
        </w:rPr>
        <w:t xml:space="preserve">[six months][one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307" w:line="259" w:lineRule="auto"/>
        <w:ind w:left="0" w:right="0" w:firstLine="0"/>
        <w:jc w:val="left"/>
      </w:pPr>
    </w:p>
    <w:p w:rsidR="00BD22E7" w:rsidRDefault="00880773">
      <w:pPr>
        <w:spacing w:after="210" w:line="263" w:lineRule="auto"/>
        <w:ind w:left="702" w:right="0" w:hanging="10"/>
      </w:pPr>
      <w:r>
        <w:rPr>
          <w:i/>
        </w:rPr>
        <w:t>[Name of Authorized Official, signature(s) and seals/stamps</w:t>
      </w:r>
      <w:r>
        <w:t>]</w:t>
      </w:r>
    </w:p>
    <w:p w:rsidR="00BD22E7" w:rsidRDefault="00BD22E7">
      <w:pPr>
        <w:spacing w:after="20" w:line="259" w:lineRule="auto"/>
        <w:ind w:left="0" w:right="0" w:firstLine="0"/>
        <w:jc w:val="left"/>
      </w:pPr>
    </w:p>
    <w:p w:rsidR="00BD22E7" w:rsidRDefault="00880773" w:rsidP="00A372F4">
      <w:pPr>
        <w:pStyle w:val="Heading1"/>
        <w:ind w:left="0" w:firstLine="692"/>
      </w:pPr>
      <w:bookmarkStart w:id="66" w:name="_Toc181959215"/>
      <w:r>
        <w:t>FORM NO. 8 - RETENTION MONEY SECURITY</w:t>
      </w:r>
      <w:bookmarkEnd w:id="66"/>
    </w:p>
    <w:p w:rsidR="00BD22E7" w:rsidRDefault="00880773">
      <w:pPr>
        <w:pStyle w:val="Heading6"/>
        <w:spacing w:after="207"/>
        <w:ind w:left="140"/>
      </w:pPr>
      <w:r>
        <w:t>[Demand Bank Guarantee]</w:t>
      </w:r>
    </w:p>
    <w:p w:rsidR="00BD22E7" w:rsidRDefault="00880773">
      <w:pPr>
        <w:spacing w:after="210" w:line="263" w:lineRule="auto"/>
        <w:ind w:left="127" w:right="0" w:hanging="10"/>
      </w:pPr>
      <w:r>
        <w:rPr>
          <w:i/>
        </w:rPr>
        <w:t>[Guarantor letterhead]</w:t>
      </w:r>
    </w:p>
    <w:p w:rsidR="00BD22E7" w:rsidRDefault="00880773">
      <w:pPr>
        <w:tabs>
          <w:tab w:val="center" w:pos="1844"/>
          <w:tab w:val="center" w:pos="5945"/>
        </w:tabs>
        <w:spacing w:after="0" w:line="263" w:lineRule="auto"/>
        <w:ind w:left="0" w:right="0" w:firstLine="0"/>
        <w:jc w:val="left"/>
      </w:pPr>
      <w:r>
        <w:rPr>
          <w:b/>
        </w:rPr>
        <w:t xml:space="preserve">Beneficiary: </w:t>
      </w:r>
      <w:r w:rsidR="00A41AC6">
        <w:rPr>
          <w:b/>
        </w:rPr>
        <w:tab/>
      </w:r>
      <w:r w:rsidR="00A41AC6">
        <w:rPr>
          <w:b/>
        </w:rPr>
        <w:tab/>
      </w:r>
      <w:r>
        <w:rPr>
          <w:i/>
        </w:rPr>
        <w:t xml:space="preserve">[Insert name and Address of </w:t>
      </w:r>
      <w:r>
        <w:t>Procuring Entity</w:t>
      </w:r>
      <w:r>
        <w:rPr>
          <w:i/>
        </w:rPr>
        <w:t>]</w:t>
      </w:r>
    </w:p>
    <w:p w:rsidR="00BD22E7" w:rsidRDefault="00880773">
      <w:pPr>
        <w:tabs>
          <w:tab w:val="center" w:pos="5119"/>
        </w:tabs>
        <w:spacing w:after="91" w:line="263" w:lineRule="auto"/>
        <w:ind w:left="0" w:right="0" w:firstLine="0"/>
        <w:jc w:val="left"/>
      </w:pPr>
      <w:r>
        <w:rPr>
          <w:b/>
        </w:rPr>
        <w:t xml:space="preserve">Date: </w:t>
      </w:r>
      <w:r w:rsidR="00377BD1">
        <w:rPr>
          <w:rFonts w:ascii="Calibri" w:eastAsia="Calibri" w:hAnsi="Calibri" w:cs="Calibri"/>
          <w:noProof/>
          <w:color w:val="000000"/>
        </w:rPr>
        <mc:AlternateContent>
          <mc:Choice Requires="wpg">
            <w:drawing>
              <wp:inline distT="0" distB="0" distL="0" distR="0">
                <wp:extent cx="2278380" cy="247015"/>
                <wp:effectExtent l="0" t="0" r="0" b="635"/>
                <wp:docPr id="37523" name="Group 237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8380" cy="247015"/>
                          <a:chOff x="0" y="0"/>
                          <a:chExt cx="22786" cy="2468"/>
                        </a:xfrm>
                      </wpg:grpSpPr>
                      <wps:wsp>
                        <wps:cNvPr id="37524" name="Shape 263245"/>
                        <wps:cNvSpPr>
                          <a:spLocks/>
                        </wps:cNvSpPr>
                        <wps:spPr bwMode="auto">
                          <a:xfrm>
                            <a:off x="7604" y="0"/>
                            <a:ext cx="13474" cy="137"/>
                          </a:xfrm>
                          <a:custGeom>
                            <a:avLst/>
                            <a:gdLst>
                              <a:gd name="T0" fmla="*/ 0 w 1347470"/>
                              <a:gd name="T1" fmla="*/ 0 h 13716"/>
                              <a:gd name="T2" fmla="*/ 1347470 w 1347470"/>
                              <a:gd name="T3" fmla="*/ 0 h 13716"/>
                              <a:gd name="T4" fmla="*/ 1347470 w 1347470"/>
                              <a:gd name="T5" fmla="*/ 13716 h 13716"/>
                              <a:gd name="T6" fmla="*/ 0 w 1347470"/>
                              <a:gd name="T7" fmla="*/ 13716 h 13716"/>
                              <a:gd name="T8" fmla="*/ 0 w 1347470"/>
                              <a:gd name="T9" fmla="*/ 0 h 13716"/>
                              <a:gd name="T10" fmla="*/ 0 w 1347470"/>
                              <a:gd name="T11" fmla="*/ 0 h 13716"/>
                              <a:gd name="T12" fmla="*/ 1347470 w 1347470"/>
                              <a:gd name="T13" fmla="*/ 13716 h 13716"/>
                            </a:gdLst>
                            <a:ahLst/>
                            <a:cxnLst>
                              <a:cxn ang="0">
                                <a:pos x="T0" y="T1"/>
                              </a:cxn>
                              <a:cxn ang="0">
                                <a:pos x="T2" y="T3"/>
                              </a:cxn>
                              <a:cxn ang="0">
                                <a:pos x="T4" y="T5"/>
                              </a:cxn>
                              <a:cxn ang="0">
                                <a:pos x="T6" y="T7"/>
                              </a:cxn>
                              <a:cxn ang="0">
                                <a:pos x="T8" y="T9"/>
                              </a:cxn>
                            </a:cxnLst>
                            <a:rect l="T10" t="T11" r="T12" b="T13"/>
                            <a:pathLst>
                              <a:path w="1347470" h="13716">
                                <a:moveTo>
                                  <a:pt x="0" y="0"/>
                                </a:moveTo>
                                <a:lnTo>
                                  <a:pt x="1347470" y="0"/>
                                </a:lnTo>
                                <a:lnTo>
                                  <a:pt x="1347470"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25" name="Shape 263246"/>
                        <wps:cNvSpPr>
                          <a:spLocks/>
                        </wps:cNvSpPr>
                        <wps:spPr bwMode="auto">
                          <a:xfrm>
                            <a:off x="0" y="2331"/>
                            <a:ext cx="22786" cy="137"/>
                          </a:xfrm>
                          <a:custGeom>
                            <a:avLst/>
                            <a:gdLst>
                              <a:gd name="T0" fmla="*/ 0 w 2278634"/>
                              <a:gd name="T1" fmla="*/ 0 h 13716"/>
                              <a:gd name="T2" fmla="*/ 2278634 w 2278634"/>
                              <a:gd name="T3" fmla="*/ 0 h 13716"/>
                              <a:gd name="T4" fmla="*/ 2278634 w 2278634"/>
                              <a:gd name="T5" fmla="*/ 13716 h 13716"/>
                              <a:gd name="T6" fmla="*/ 0 w 2278634"/>
                              <a:gd name="T7" fmla="*/ 13716 h 13716"/>
                              <a:gd name="T8" fmla="*/ 0 w 2278634"/>
                              <a:gd name="T9" fmla="*/ 0 h 13716"/>
                              <a:gd name="T10" fmla="*/ 0 w 2278634"/>
                              <a:gd name="T11" fmla="*/ 0 h 13716"/>
                              <a:gd name="T12" fmla="*/ 2278634 w 2278634"/>
                              <a:gd name="T13" fmla="*/ 13716 h 13716"/>
                            </a:gdLst>
                            <a:ahLst/>
                            <a:cxnLst>
                              <a:cxn ang="0">
                                <a:pos x="T0" y="T1"/>
                              </a:cxn>
                              <a:cxn ang="0">
                                <a:pos x="T2" y="T3"/>
                              </a:cxn>
                              <a:cxn ang="0">
                                <a:pos x="T4" y="T5"/>
                              </a:cxn>
                              <a:cxn ang="0">
                                <a:pos x="T6" y="T7"/>
                              </a:cxn>
                              <a:cxn ang="0">
                                <a:pos x="T8" y="T9"/>
                              </a:cxn>
                            </a:cxnLst>
                            <a:rect l="T10" t="T11" r="T12" b="T13"/>
                            <a:pathLst>
                              <a:path w="2278634" h="13716">
                                <a:moveTo>
                                  <a:pt x="0" y="0"/>
                                </a:moveTo>
                                <a:lnTo>
                                  <a:pt x="2278634" y="0"/>
                                </a:lnTo>
                                <a:lnTo>
                                  <a:pt x="227863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494CEEB" id="Group 237953" o:spid="_x0000_s1026" style="width:179.4pt;height:19.45pt;mso-position-horizontal-relative:char;mso-position-vertical-relative:line" coordsize="22786,2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">
                <v:shape id="Shape 263245" o:spid="_x0000_s1027" style="position:absolute;left:7604;width:13474;height:137;visibility:visible;mso-wrap-style:square;v-text-anchor:top" coordsize="1347470,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9U28gA&#10;AADeAAAADwAAAGRycy9kb3ducmV2LnhtbESPQU8CMRSE7yT+h+aZeCHQFVg0K4WoRMNBDyLcX9rH&#10;dnH7utlWdvn3loTE42Tmm8ksVr2rxYnaUHlWcD/OQBBrbyouFey+30aPIEJENlh7JgVnCrBa3gwW&#10;WBjf8RedtrEUqYRDgQpsjE0hZdCWHIaxb4iTd/Ctw5hkW0rTYpfKXS0nWTaXDitOCxYberWkf7a/&#10;TsH0ff/50W1yczzm58N0+KLXa6uVurvtn59AROrjf/hKb0ziHvLJDC530hW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D1TbyAAAAN4AAAAPAAAAAAAAAAAAAAAAAJgCAABk&#10;cnMvZG93bnJldi54bWxQSwUGAAAAAAQABAD1AAAAjQMAAAAA&#10;" path="m,l1347470,r,13716l,13716,,e" fillcolor="#221e1f" stroked="f" strokeweight="0">
                  <v:stroke miterlimit="83231f" joinstyle="miter"/>
                  <v:path arrowok="t" o:connecttype="custom" o:connectlocs="0,0;13474,0;13474,137;0,137;0,0" o:connectangles="0,0,0,0,0" textboxrect="0,0,1347470,13716"/>
                </v:shape>
                <v:shape id="Shape 263246" o:spid="_x0000_s1028" style="position:absolute;top:2331;width:22786;height:137;visibility:visible;mso-wrap-style:square;v-text-anchor:top" coordsize="227863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9CecYA&#10;AADeAAAADwAAAGRycy9kb3ducmV2LnhtbESPQUvDQBSE74L/YXlCb3ZjpVViNiUK0npro1C8PbLP&#10;JJp9b8lu2/jvXUHwOMzMN0yxntygTjSGXtjAzTwDRdyI7bk18Pb6fH0PKkRki4MwGfimAOvy8qLA&#10;3MqZ93SqY6sShEOOBroYfa51aDpyGObiiZP3IaPDmOTYajviOcHdoBdZttIOe04LHXp66qj5qo/O&#10;wOfj4fDe7uKmkWr3IlJXK+8rY2ZXU/UAKtIU/8N/7a01cHu3XCzh9066Arr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9CecYAAADeAAAADwAAAAAAAAAAAAAAAACYAgAAZHJz&#10;L2Rvd25yZXYueG1sUEsFBgAAAAAEAAQA9QAAAIsDAAAAAA==&#10;" path="m,l2278634,r,13716l,13716,,e" fillcolor="#221e1f" stroked="f" strokeweight="0">
                  <v:stroke miterlimit="83231f" joinstyle="miter"/>
                  <v:path arrowok="t" o:connecttype="custom" o:connectlocs="0,0;22786,0;22786,137;0,137;0,0" o:connectangles="0,0,0,0,0" textboxrect="0,0,2278634,13716"/>
                </v:shape>
                <w10:anchorlock/>
              </v:group>
            </w:pict>
          </mc:Fallback>
        </mc:AlternateContent>
      </w:r>
      <w:r>
        <w:rPr>
          <w:b/>
        </w:rPr>
        <w:tab/>
      </w:r>
      <w:r>
        <w:rPr>
          <w:i/>
        </w:rPr>
        <w:t>[Insert date of issue]</w:t>
      </w:r>
    </w:p>
    <w:p w:rsidR="00BD22E7" w:rsidRDefault="00880773">
      <w:pPr>
        <w:spacing w:after="210" w:line="263" w:lineRule="auto"/>
        <w:ind w:left="127" w:right="0" w:hanging="10"/>
      </w:pPr>
      <w:r>
        <w:rPr>
          <w:b/>
        </w:rPr>
        <w:t xml:space="preserve">Advance payment guarantee no. </w:t>
      </w:r>
      <w:r>
        <w:rPr>
          <w:i/>
        </w:rPr>
        <w:t>[Insert guarantee reference number]</w:t>
      </w:r>
    </w:p>
    <w:p w:rsidR="00BD22E7" w:rsidRDefault="00880773">
      <w:pPr>
        <w:spacing w:after="210" w:line="263" w:lineRule="auto"/>
        <w:ind w:left="127" w:right="0" w:hanging="10"/>
      </w:pPr>
      <w:r>
        <w:rPr>
          <w:b/>
        </w:rPr>
        <w:t>Guarantor: [</w:t>
      </w:r>
      <w:r>
        <w:rPr>
          <w:i/>
        </w:rPr>
        <w:t>Insert name and address of place of issue, unless indicated in the letterhead]</w:t>
      </w:r>
    </w:p>
    <w:p w:rsidR="00BD22E7" w:rsidRDefault="00880773">
      <w:pPr>
        <w:numPr>
          <w:ilvl w:val="0"/>
          <w:numId w:val="90"/>
        </w:numPr>
        <w:spacing w:after="0" w:line="263" w:lineRule="auto"/>
        <w:ind w:left="679" w:right="715" w:hanging="552"/>
      </w:pPr>
      <w:r>
        <w:t>We have been informed that</w:t>
      </w:r>
      <w:r>
        <w:rPr>
          <w:i/>
        </w:rPr>
        <w:t xml:space="preserve">[insert name of Contractor, which in the case of a joint venture shall be the name of the joint venture] </w:t>
      </w:r>
      <w:r>
        <w:t>(hereinafter called "the Contractor") has entered into Contract No.</w:t>
      </w:r>
    </w:p>
    <w:p w:rsidR="00BD22E7" w:rsidRDefault="00880773">
      <w:pPr>
        <w:spacing w:after="210" w:line="263" w:lineRule="auto"/>
        <w:ind w:left="692" w:right="717" w:hanging="10"/>
      </w:pPr>
      <w:r>
        <w:rPr>
          <w:i/>
        </w:rPr>
        <w:t xml:space="preserve">[insert reference number of the contract] </w:t>
      </w:r>
      <w:r>
        <w:t xml:space="preserve">dated </w:t>
      </w:r>
      <w:r w:rsidR="00377BD1">
        <w:rPr>
          <w:rFonts w:ascii="Calibri" w:eastAsia="Calibri" w:hAnsi="Calibri" w:cs="Calibri"/>
          <w:noProof/>
          <w:color w:val="000000"/>
        </w:rPr>
        <mc:AlternateContent>
          <mc:Choice Requires="wpg">
            <w:drawing>
              <wp:inline distT="0" distB="0" distL="0" distR="0">
                <wp:extent cx="920750" cy="6350"/>
                <wp:effectExtent l="0" t="0" r="3175" b="3175"/>
                <wp:docPr id="37521" name="Group 237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0750" cy="6350"/>
                          <a:chOff x="0" y="0"/>
                          <a:chExt cx="9208" cy="60"/>
                        </a:xfrm>
                      </wpg:grpSpPr>
                      <wps:wsp>
                        <wps:cNvPr id="37522" name="Shape 263247"/>
                        <wps:cNvSpPr>
                          <a:spLocks/>
                        </wps:cNvSpPr>
                        <wps:spPr bwMode="auto">
                          <a:xfrm>
                            <a:off x="0" y="0"/>
                            <a:ext cx="9208" cy="91"/>
                          </a:xfrm>
                          <a:custGeom>
                            <a:avLst/>
                            <a:gdLst>
                              <a:gd name="T0" fmla="*/ 0 w 920801"/>
                              <a:gd name="T1" fmla="*/ 0 h 9144"/>
                              <a:gd name="T2" fmla="*/ 920801 w 920801"/>
                              <a:gd name="T3" fmla="*/ 0 h 9144"/>
                              <a:gd name="T4" fmla="*/ 920801 w 920801"/>
                              <a:gd name="T5" fmla="*/ 9144 h 9144"/>
                              <a:gd name="T6" fmla="*/ 0 w 920801"/>
                              <a:gd name="T7" fmla="*/ 9144 h 9144"/>
                              <a:gd name="T8" fmla="*/ 0 w 920801"/>
                              <a:gd name="T9" fmla="*/ 0 h 9144"/>
                              <a:gd name="T10" fmla="*/ 0 w 920801"/>
                              <a:gd name="T11" fmla="*/ 0 h 9144"/>
                              <a:gd name="T12" fmla="*/ 920801 w 920801"/>
                              <a:gd name="T13" fmla="*/ 9144 h 9144"/>
                            </a:gdLst>
                            <a:ahLst/>
                            <a:cxnLst>
                              <a:cxn ang="0">
                                <a:pos x="T0" y="T1"/>
                              </a:cxn>
                              <a:cxn ang="0">
                                <a:pos x="T2" y="T3"/>
                              </a:cxn>
                              <a:cxn ang="0">
                                <a:pos x="T4" y="T5"/>
                              </a:cxn>
                              <a:cxn ang="0">
                                <a:pos x="T6" y="T7"/>
                              </a:cxn>
                              <a:cxn ang="0">
                                <a:pos x="T8" y="T9"/>
                              </a:cxn>
                            </a:cxnLst>
                            <a:rect l="T10" t="T11" r="T12" b="T13"/>
                            <a:pathLst>
                              <a:path w="920801" h="9144">
                                <a:moveTo>
                                  <a:pt x="0" y="0"/>
                                </a:moveTo>
                                <a:lnTo>
                                  <a:pt x="920801" y="0"/>
                                </a:lnTo>
                                <a:lnTo>
                                  <a:pt x="9208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F6499A2" id="Group 237954" o:spid="_x0000_s1026" style="width:72.5pt;height:.5pt;mso-position-horizontal-relative:char;mso-position-vertical-relative:line" coordsize="920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">
                <v:shape id="Shape 263247" o:spid="_x0000_s1027" style="position:absolute;width:9208;height:91;visibility:visible;mso-wrap-style:square;v-text-anchor:top" coordsize="9208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HrkMgA&#10;AADeAAAADwAAAGRycy9kb3ducmV2LnhtbESP0WrCQBRE3wv+w3KFvtWNKdYSXUXEUltEaPQDrtnb&#10;JDR7N+yuSdqv7xaEPg4zc4ZZrgfTiI6cry0rmE4SEMSF1TWXCs6nl4dnED4ga2wsk4Jv8rBeje6W&#10;mGnb8wd1eShFhLDPUEEVQptJ6YuKDPqJbYmj92mdwRClK6V22Ee4aWSaJE/SYM1xocKWthUVX/nV&#10;KOj646G+7Lv386t0p+vu8Jb7n5lS9+NhswARaAj/4Vt7rxU8zmdpCn934hW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0euQyAAAAN4AAAAPAAAAAAAAAAAAAAAAAJgCAABk&#10;cnMvZG93bnJldi54bWxQSwUGAAAAAAQABAD1AAAAjQMAAAAA&#10;" path="m,l920801,r,9144l,9144,,e" fillcolor="#221e1f" stroked="f" strokeweight="0">
                  <v:stroke miterlimit="83231f" joinstyle="miter"/>
                  <v:path arrowok="t" o:connecttype="custom" o:connectlocs="0,0;9208,0;9208,91;0,91;0,0" o:connectangles="0,0,0,0,0" textboxrect="0,0,920801,9144"/>
                </v:shape>
                <w10:anchorlock/>
              </v:group>
            </w:pict>
          </mc:Fallback>
        </mc:AlternateContent>
      </w:r>
      <w:r>
        <w:t xml:space="preserve"> with the Beneficiary, for the execution of </w:t>
      </w:r>
      <w:r w:rsidR="00377BD1">
        <w:rPr>
          <w:rFonts w:ascii="Calibri" w:eastAsia="Calibri" w:hAnsi="Calibri" w:cs="Calibri"/>
          <w:noProof/>
          <w:color w:val="000000"/>
        </w:rPr>
        <mc:AlternateContent>
          <mc:Choice Requires="wpg">
            <w:drawing>
              <wp:inline distT="0" distB="0" distL="0" distR="0">
                <wp:extent cx="1544320" cy="6350"/>
                <wp:effectExtent l="0" t="0" r="0" b="3175"/>
                <wp:docPr id="37519" name="Group 237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4320" cy="6350"/>
                          <a:chOff x="0" y="0"/>
                          <a:chExt cx="15440" cy="60"/>
                        </a:xfrm>
                      </wpg:grpSpPr>
                      <wps:wsp>
                        <wps:cNvPr id="37520" name="Shape 263248"/>
                        <wps:cNvSpPr>
                          <a:spLocks/>
                        </wps:cNvSpPr>
                        <wps:spPr bwMode="auto">
                          <a:xfrm>
                            <a:off x="0" y="0"/>
                            <a:ext cx="15440" cy="91"/>
                          </a:xfrm>
                          <a:custGeom>
                            <a:avLst/>
                            <a:gdLst>
                              <a:gd name="T0" fmla="*/ 0 w 1544066"/>
                              <a:gd name="T1" fmla="*/ 0 h 9144"/>
                              <a:gd name="T2" fmla="*/ 1544066 w 1544066"/>
                              <a:gd name="T3" fmla="*/ 0 h 9144"/>
                              <a:gd name="T4" fmla="*/ 1544066 w 1544066"/>
                              <a:gd name="T5" fmla="*/ 9144 h 9144"/>
                              <a:gd name="T6" fmla="*/ 0 w 1544066"/>
                              <a:gd name="T7" fmla="*/ 9144 h 9144"/>
                              <a:gd name="T8" fmla="*/ 0 w 1544066"/>
                              <a:gd name="T9" fmla="*/ 0 h 9144"/>
                              <a:gd name="T10" fmla="*/ 0 w 1544066"/>
                              <a:gd name="T11" fmla="*/ 0 h 9144"/>
                              <a:gd name="T12" fmla="*/ 1544066 w 1544066"/>
                              <a:gd name="T13" fmla="*/ 9144 h 9144"/>
                            </a:gdLst>
                            <a:ahLst/>
                            <a:cxnLst>
                              <a:cxn ang="0">
                                <a:pos x="T0" y="T1"/>
                              </a:cxn>
                              <a:cxn ang="0">
                                <a:pos x="T2" y="T3"/>
                              </a:cxn>
                              <a:cxn ang="0">
                                <a:pos x="T4" y="T5"/>
                              </a:cxn>
                              <a:cxn ang="0">
                                <a:pos x="T6" y="T7"/>
                              </a:cxn>
                              <a:cxn ang="0">
                                <a:pos x="T8" y="T9"/>
                              </a:cxn>
                            </a:cxnLst>
                            <a:rect l="T10" t="T11" r="T12" b="T13"/>
                            <a:pathLst>
                              <a:path w="1544066" h="9144">
                                <a:moveTo>
                                  <a:pt x="0" y="0"/>
                                </a:moveTo>
                                <a:lnTo>
                                  <a:pt x="1544066" y="0"/>
                                </a:lnTo>
                                <a:lnTo>
                                  <a:pt x="15440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EB72558" id="Group 237956" o:spid="_x0000_s1026" style="width:121.6pt;height:.5pt;mso-position-horizontal-relative:char;mso-position-vertical-relative:line" coordsize="154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">
                <v:shape id="Shape 263248" o:spid="_x0000_s1027" style="position:absolute;width:15440;height:91;visibility:visible;mso-wrap-style:square;v-text-anchor:top" coordsize="15440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A3vcYA&#10;AADeAAAADwAAAGRycy9kb3ducmV2LnhtbESPy2rCQBSG94W+w3AK7uokXtPUUaQgKBTvuD5kTpPQ&#10;zJk0M2rs0zsLweXPf+ObzFpTiQs1rrSsIO5GIIgzq0vOFRwPi/cEhPPIGivLpOBGDmbT15cJptpe&#10;eUeXvc9FGGGXooLC+zqV0mUFGXRdWxMH78c2Bn2QTS51g9cwbirZi6KRNFhyeCiwpq+Cst/92ShY&#10;/43y7U7H8eZ/8LE6zZPvdXtMlOq8tfNPEJ5a/ww/2kutoD8e9gJAwAkoIK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A3vcYAAADeAAAADwAAAAAAAAAAAAAAAACYAgAAZHJz&#10;L2Rvd25yZXYueG1sUEsFBgAAAAAEAAQA9QAAAIsDAAAAAA==&#10;" path="m,l1544066,r,9144l,9144,,e" fillcolor="#221e1f" stroked="f" strokeweight="0">
                  <v:stroke miterlimit="83231f" joinstyle="miter"/>
                  <v:path arrowok="t" o:connecttype="custom" o:connectlocs="0,0;15440,0;15440,91;0,91;0,0" o:connectangles="0,0,0,0,0" textboxrect="0,0,1544066,9144"/>
                </v:shape>
                <w10:anchorlock/>
              </v:group>
            </w:pict>
          </mc:Fallback>
        </mc:AlternateContent>
      </w:r>
      <w:r>
        <w:rPr>
          <w:i/>
        </w:rPr>
        <w:t xml:space="preserve">[insert name of contract and brief description of </w:t>
      </w:r>
      <w:r>
        <w:t>Works</w:t>
      </w:r>
      <w:r>
        <w:rPr>
          <w:i/>
        </w:rPr>
        <w:t xml:space="preserve">] </w:t>
      </w:r>
      <w:r>
        <w:t>(hereinafter called "the Contract").</w:t>
      </w:r>
    </w:p>
    <w:p w:rsidR="00BD22E7" w:rsidRDefault="00880773">
      <w:pPr>
        <w:numPr>
          <w:ilvl w:val="0"/>
          <w:numId w:val="90"/>
        </w:numPr>
        <w:ind w:left="679" w:right="715" w:hanging="552"/>
      </w:pPr>
      <w:r>
        <w:t xml:space="preserve">Furthermore, we understand that, according to the conditions of the Contract, the Beneficiary retains moneys up to the limit set forth in the Contract (“the Retention Money”), and that when the Taking-Over Certificate has been issued under the Contract and the first half of the Retention Money has been certified for payment, and payment of </w:t>
      </w:r>
      <w:r>
        <w:rPr>
          <w:i/>
        </w:rPr>
        <w:t>[</w:t>
      </w:r>
      <w:r>
        <w:t>insert the second half of the Retention Money] is to be made against a Retention Money guarantee.</w:t>
      </w:r>
    </w:p>
    <w:p w:rsidR="00BD22E7" w:rsidRDefault="00880773">
      <w:pPr>
        <w:numPr>
          <w:ilvl w:val="0"/>
          <w:numId w:val="90"/>
        </w:numPr>
        <w:ind w:left="679" w:right="715" w:hanging="552"/>
      </w:pPr>
      <w:r>
        <w:t xml:space="preserve">At the request of the Contractor, we, as Guarantor, hereby irrevocably undertake to pay the Beneficiary any sum or sums not exceeding in total an amount of </w:t>
      </w:r>
      <w:r>
        <w:rPr>
          <w:i/>
        </w:rPr>
        <w:t xml:space="preserve">[insert amount in figures] </w:t>
      </w:r>
      <w:r w:rsidR="00377BD1">
        <w:rPr>
          <w:rFonts w:ascii="Calibri" w:eastAsia="Calibri" w:hAnsi="Calibri" w:cs="Calibri"/>
          <w:noProof/>
          <w:color w:val="000000"/>
        </w:rPr>
        <mc:AlternateContent>
          <mc:Choice Requires="wpg">
            <w:drawing>
              <wp:inline distT="0" distB="0" distL="0" distR="0">
                <wp:extent cx="893445" cy="6350"/>
                <wp:effectExtent l="0" t="0" r="1905" b="3175"/>
                <wp:docPr id="37517" name="Group 237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3445" cy="6350"/>
                          <a:chOff x="0" y="0"/>
                          <a:chExt cx="8933" cy="60"/>
                        </a:xfrm>
                      </wpg:grpSpPr>
                      <wps:wsp>
                        <wps:cNvPr id="37518" name="Shape 263249"/>
                        <wps:cNvSpPr>
                          <a:spLocks/>
                        </wps:cNvSpPr>
                        <wps:spPr bwMode="auto">
                          <a:xfrm>
                            <a:off x="0" y="0"/>
                            <a:ext cx="8933" cy="91"/>
                          </a:xfrm>
                          <a:custGeom>
                            <a:avLst/>
                            <a:gdLst>
                              <a:gd name="T0" fmla="*/ 0 w 893369"/>
                              <a:gd name="T1" fmla="*/ 0 h 9144"/>
                              <a:gd name="T2" fmla="*/ 893369 w 893369"/>
                              <a:gd name="T3" fmla="*/ 0 h 9144"/>
                              <a:gd name="T4" fmla="*/ 893369 w 893369"/>
                              <a:gd name="T5" fmla="*/ 9144 h 9144"/>
                              <a:gd name="T6" fmla="*/ 0 w 893369"/>
                              <a:gd name="T7" fmla="*/ 9144 h 9144"/>
                              <a:gd name="T8" fmla="*/ 0 w 893369"/>
                              <a:gd name="T9" fmla="*/ 0 h 9144"/>
                              <a:gd name="T10" fmla="*/ 0 w 893369"/>
                              <a:gd name="T11" fmla="*/ 0 h 9144"/>
                              <a:gd name="T12" fmla="*/ 893369 w 893369"/>
                              <a:gd name="T13" fmla="*/ 9144 h 9144"/>
                            </a:gdLst>
                            <a:ahLst/>
                            <a:cxnLst>
                              <a:cxn ang="0">
                                <a:pos x="T0" y="T1"/>
                              </a:cxn>
                              <a:cxn ang="0">
                                <a:pos x="T2" y="T3"/>
                              </a:cxn>
                              <a:cxn ang="0">
                                <a:pos x="T4" y="T5"/>
                              </a:cxn>
                              <a:cxn ang="0">
                                <a:pos x="T6" y="T7"/>
                              </a:cxn>
                              <a:cxn ang="0">
                                <a:pos x="T8" y="T9"/>
                              </a:cxn>
                            </a:cxnLst>
                            <a:rect l="T10" t="T11" r="T12" b="T13"/>
                            <a:pathLst>
                              <a:path w="893369" h="9144">
                                <a:moveTo>
                                  <a:pt x="0" y="0"/>
                                </a:moveTo>
                                <a:lnTo>
                                  <a:pt x="893369" y="0"/>
                                </a:lnTo>
                                <a:lnTo>
                                  <a:pt x="89336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83D13CD" id="Group 237958" o:spid="_x0000_s1026" style="width:70.35pt;height:.5pt;mso-position-horizontal-relative:char;mso-position-vertical-relative:line" coordsize="89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">
                <v:shape id="Shape 263249" o:spid="_x0000_s1027" style="position:absolute;width:8933;height:91;visibility:visible;mso-wrap-style:square;v-text-anchor:top" coordsize="8933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J0psIA&#10;AADeAAAADwAAAGRycy9kb3ducmV2LnhtbERPy4rCMBTdC/MP4Q7MTtMqPqhGUVHQpVXB5aW505Rp&#10;bkqTsZ2/nywEl4fzXm16W4sntb5yrCAdJSCIC6crLhXcrsfhAoQPyBprx6Tgjzxs1h+DFWbadXyh&#10;Zx5KEUPYZ6jAhNBkUvrCkEU/cg1x5L5dazFE2JZSt9jFcFvLcZLMpMWKY4PBhvaGip/81yqgQ5pc&#10;H7m9H87HadXxtt9Nxkapr89+uwQRqA9v8ct90gom82ka98Y78Qr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InSmwgAAAN4AAAAPAAAAAAAAAAAAAAAAAJgCAABkcnMvZG93&#10;bnJldi54bWxQSwUGAAAAAAQABAD1AAAAhwMAAAAA&#10;" path="m,l893369,r,9144l,9144,,e" fillcolor="#221e1f" stroked="f" strokeweight="0">
                  <v:stroke miterlimit="83231f" joinstyle="miter"/>
                  <v:path arrowok="t" o:connecttype="custom" o:connectlocs="0,0;8933,0;8933,91;0,91;0,0" o:connectangles="0,0,0,0,0" textboxrect="0,0,893369,9144"/>
                </v:shape>
                <w10:anchorlock/>
              </v:group>
            </w:pict>
          </mc:Fallback>
        </mc:AlternateContent>
      </w:r>
      <w:r>
        <w:t>(</w:t>
      </w:r>
      <w:r>
        <w:rPr>
          <w:i/>
        </w:rPr>
        <w:t xml:space="preserve">[insert amount in words </w:t>
      </w:r>
      <w:r w:rsidR="00377BD1">
        <w:rPr>
          <w:rFonts w:ascii="Calibri" w:eastAsia="Calibri" w:hAnsi="Calibri" w:cs="Calibri"/>
          <w:noProof/>
          <w:color w:val="000000"/>
        </w:rPr>
        <mc:AlternateContent>
          <mc:Choice Requires="wpg">
            <w:drawing>
              <wp:inline distT="0" distB="0" distL="0" distR="0">
                <wp:extent cx="1811020" cy="6350"/>
                <wp:effectExtent l="0" t="0" r="0" b="3175"/>
                <wp:docPr id="37515" name="Group 237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1020" cy="6350"/>
                          <a:chOff x="0" y="0"/>
                          <a:chExt cx="18107" cy="60"/>
                        </a:xfrm>
                      </wpg:grpSpPr>
                      <wps:wsp>
                        <wps:cNvPr id="37516" name="Shape 263250"/>
                        <wps:cNvSpPr>
                          <a:spLocks/>
                        </wps:cNvSpPr>
                        <wps:spPr bwMode="auto">
                          <a:xfrm>
                            <a:off x="0" y="0"/>
                            <a:ext cx="18107" cy="91"/>
                          </a:xfrm>
                          <a:custGeom>
                            <a:avLst/>
                            <a:gdLst>
                              <a:gd name="T0" fmla="*/ 0 w 1810766"/>
                              <a:gd name="T1" fmla="*/ 0 h 9144"/>
                              <a:gd name="T2" fmla="*/ 1810766 w 1810766"/>
                              <a:gd name="T3" fmla="*/ 0 h 9144"/>
                              <a:gd name="T4" fmla="*/ 1810766 w 1810766"/>
                              <a:gd name="T5" fmla="*/ 9144 h 9144"/>
                              <a:gd name="T6" fmla="*/ 0 w 1810766"/>
                              <a:gd name="T7" fmla="*/ 9144 h 9144"/>
                              <a:gd name="T8" fmla="*/ 0 w 1810766"/>
                              <a:gd name="T9" fmla="*/ 0 h 9144"/>
                              <a:gd name="T10" fmla="*/ 0 w 1810766"/>
                              <a:gd name="T11" fmla="*/ 0 h 9144"/>
                              <a:gd name="T12" fmla="*/ 1810766 w 1810766"/>
                              <a:gd name="T13" fmla="*/ 9144 h 9144"/>
                            </a:gdLst>
                            <a:ahLst/>
                            <a:cxnLst>
                              <a:cxn ang="0">
                                <a:pos x="T0" y="T1"/>
                              </a:cxn>
                              <a:cxn ang="0">
                                <a:pos x="T2" y="T3"/>
                              </a:cxn>
                              <a:cxn ang="0">
                                <a:pos x="T4" y="T5"/>
                              </a:cxn>
                              <a:cxn ang="0">
                                <a:pos x="T6" y="T7"/>
                              </a:cxn>
                              <a:cxn ang="0">
                                <a:pos x="T8" y="T9"/>
                              </a:cxn>
                            </a:cxnLst>
                            <a:rect l="T10" t="T11" r="T12" b="T13"/>
                            <a:pathLst>
                              <a:path w="1810766" h="9144">
                                <a:moveTo>
                                  <a:pt x="0" y="0"/>
                                </a:moveTo>
                                <a:lnTo>
                                  <a:pt x="1810766" y="0"/>
                                </a:lnTo>
                                <a:lnTo>
                                  <a:pt x="18107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D3F9694" id="Group 237959" o:spid="_x0000_s1026" style="width:142.6pt;height:.5pt;mso-position-horizontal-relative:char;mso-position-vertical-relative:line" coordsize="1810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">
                <v:shape id="Shape 263250" o:spid="_x0000_s1027" style="position:absolute;width:18107;height:91;visibility:visible;mso-wrap-style:square;v-text-anchor:top" coordsize="18107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WKh8YA&#10;AADeAAAADwAAAGRycy9kb3ducmV2LnhtbESPS4vCQBCE74L/YWjBm05U1kd0FBFk9yALPkCPnUyb&#10;RDM9ITOr8d/vLCx4LKrqK2qxakwpHlS7wrKCQT8CQZxaXXCm4HTc9qYgnEfWWFomBS9ysFq2WwuM&#10;tX3ynh4Hn4kAYRejgtz7KpbSpTkZdH1bEQfvamuDPsg6k7rGZ4CbUg6jaCwNFhwWcqxok1N6P/wY&#10;BZ/ft40zu0TO8JIWNkn4huezUt1Os56D8NT4d/i//aUVjCYfgzH83Q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2WKh8YAAADeAAAADwAAAAAAAAAAAAAAAACYAgAAZHJz&#10;L2Rvd25yZXYueG1sUEsFBgAAAAAEAAQA9QAAAIsDAAAAAA==&#10;" path="m,l1810766,r,9144l,9144,,e" fillcolor="#221e1f" stroked="f" strokeweight="0">
                  <v:stroke miterlimit="83231f" joinstyle="miter"/>
                  <v:path arrowok="t" o:connecttype="custom" o:connectlocs="0,0;18107,0;18107,91;0,91;0,0" o:connectangles="0,0,0,0,0" textboxrect="0,0,1810766,9144"/>
                </v:shape>
                <w10:anchorlock/>
              </v:group>
            </w:pict>
          </mc:Fallback>
        </mc:AlternateContent>
      </w:r>
      <w:r>
        <w:rPr>
          <w:i/>
        </w:rPr>
        <w:t xml:space="preserve"> ])</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that the Contractor is in breach of its obligation(s) under the Contract, without your needing to prove or show grounds for your demand or the sum specified therein.</w:t>
      </w:r>
    </w:p>
    <w:p w:rsidR="00BD22E7" w:rsidRDefault="00880773">
      <w:pPr>
        <w:numPr>
          <w:ilvl w:val="0"/>
          <w:numId w:val="90"/>
        </w:numPr>
        <w:spacing w:after="0"/>
        <w:ind w:left="679" w:right="715" w:hanging="552"/>
      </w:pPr>
      <w:r>
        <w:t xml:space="preserve">A demand under this guarantee may be presented as from the presentation to the Guarantor of a certificate from the Beneficiary's bank stating that the second half of the Retention Money as referred to above has been credited to the Contractor on its account numberat </w:t>
      </w:r>
      <w:r w:rsidR="00377BD1">
        <w:rPr>
          <w:rFonts w:ascii="Calibri" w:eastAsia="Calibri" w:hAnsi="Calibri" w:cs="Calibri"/>
          <w:noProof/>
          <w:color w:val="000000"/>
        </w:rPr>
        <mc:AlternateContent>
          <mc:Choice Requires="wpg">
            <w:drawing>
              <wp:inline distT="0" distB="0" distL="0" distR="0">
                <wp:extent cx="1277620" cy="6350"/>
                <wp:effectExtent l="0" t="0" r="0" b="3175"/>
                <wp:docPr id="37513" name="Group 237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7620" cy="6350"/>
                          <a:chOff x="0" y="0"/>
                          <a:chExt cx="12773" cy="60"/>
                        </a:xfrm>
                      </wpg:grpSpPr>
                      <wps:wsp>
                        <wps:cNvPr id="37514" name="Shape 263251"/>
                        <wps:cNvSpPr>
                          <a:spLocks/>
                        </wps:cNvSpPr>
                        <wps:spPr bwMode="auto">
                          <a:xfrm>
                            <a:off x="0" y="0"/>
                            <a:ext cx="12773" cy="91"/>
                          </a:xfrm>
                          <a:custGeom>
                            <a:avLst/>
                            <a:gdLst>
                              <a:gd name="T0" fmla="*/ 0 w 1277366"/>
                              <a:gd name="T1" fmla="*/ 0 h 9144"/>
                              <a:gd name="T2" fmla="*/ 1277366 w 1277366"/>
                              <a:gd name="T3" fmla="*/ 0 h 9144"/>
                              <a:gd name="T4" fmla="*/ 1277366 w 1277366"/>
                              <a:gd name="T5" fmla="*/ 9144 h 9144"/>
                              <a:gd name="T6" fmla="*/ 0 w 1277366"/>
                              <a:gd name="T7" fmla="*/ 9144 h 9144"/>
                              <a:gd name="T8" fmla="*/ 0 w 1277366"/>
                              <a:gd name="T9" fmla="*/ 0 h 9144"/>
                              <a:gd name="T10" fmla="*/ 0 w 1277366"/>
                              <a:gd name="T11" fmla="*/ 0 h 9144"/>
                              <a:gd name="T12" fmla="*/ 1277366 w 1277366"/>
                              <a:gd name="T13" fmla="*/ 9144 h 9144"/>
                            </a:gdLst>
                            <a:ahLst/>
                            <a:cxnLst>
                              <a:cxn ang="0">
                                <a:pos x="T0" y="T1"/>
                              </a:cxn>
                              <a:cxn ang="0">
                                <a:pos x="T2" y="T3"/>
                              </a:cxn>
                              <a:cxn ang="0">
                                <a:pos x="T4" y="T5"/>
                              </a:cxn>
                              <a:cxn ang="0">
                                <a:pos x="T6" y="T7"/>
                              </a:cxn>
                              <a:cxn ang="0">
                                <a:pos x="T8" y="T9"/>
                              </a:cxn>
                            </a:cxnLst>
                            <a:rect l="T10" t="T11" r="T12" b="T13"/>
                            <a:pathLst>
                              <a:path w="1277366" h="9144">
                                <a:moveTo>
                                  <a:pt x="0" y="0"/>
                                </a:moveTo>
                                <a:lnTo>
                                  <a:pt x="1277366" y="0"/>
                                </a:lnTo>
                                <a:lnTo>
                                  <a:pt x="12773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4EBA11A" id="Group 237960" o:spid="_x0000_s1026" style="width:100.6pt;height:.5pt;mso-position-horizontal-relative:char;mso-position-vertical-relative:line" coordsize="127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">
                <v:shape id="Shape 263251" o:spid="_x0000_s1027" style="position:absolute;width:12773;height:91;visibility:visible;mso-wrap-style:square;v-text-anchor:top" coordsize="12773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ucGsgA&#10;AADeAAAADwAAAGRycy9kb3ducmV2LnhtbESPT2vCQBTE7wW/w/IK3uom/qlt6ipFEQVPtS3i7ZF9&#10;TYLZt+numsRv3y0Uehxm5jfMYtWbWrTkfGVZQTpKQBDnVldcKPh43z48gfABWWNtmRTcyMNqObhb&#10;YKZtx2/UHkMhIoR9hgrKEJpMSp+XZNCPbEMcvS/rDIYoXSG1wy7CTS3HSfIoDVYcF0psaF1Sfjle&#10;jYL2bF0/fk7p+/DZzffbZreZhZNSw/v+9QVEoD78h//ae61gMp+lU/i9E6+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m5wayAAAAN4AAAAPAAAAAAAAAAAAAAAAAJgCAABk&#10;cnMvZG93bnJldi54bWxQSwUGAAAAAAQABAD1AAAAjQMAAAAA&#10;" path="m,l1277366,r,9144l,9144,,e" fillcolor="#221e1f" stroked="f" strokeweight="0">
                  <v:stroke miterlimit="83231f" joinstyle="miter"/>
                  <v:path arrowok="t" o:connecttype="custom" o:connectlocs="0,0;12773,0;12773,91;0,91;0,0" o:connectangles="0,0,0,0,0" textboxrect="0,0,1277366,9144"/>
                </v:shape>
                <w10:anchorlock/>
              </v:group>
            </w:pict>
          </mc:Fallback>
        </mc:AlternateContent>
      </w:r>
      <w:r>
        <w:rPr>
          <w:i/>
        </w:rPr>
        <w:t xml:space="preserve">[insert name and address of </w:t>
      </w:r>
    </w:p>
    <w:p w:rsidR="00BD22E7" w:rsidRDefault="00880773">
      <w:pPr>
        <w:spacing w:after="248" w:line="263" w:lineRule="auto"/>
        <w:ind w:left="690" w:right="0" w:hanging="10"/>
      </w:pPr>
      <w:r>
        <w:rPr>
          <w:i/>
        </w:rPr>
        <w:t>Applicant's bank]</w:t>
      </w:r>
      <w:r>
        <w:t>.</w:t>
      </w:r>
    </w:p>
    <w:p w:rsidR="00BD22E7" w:rsidRDefault="00880773">
      <w:pPr>
        <w:numPr>
          <w:ilvl w:val="0"/>
          <w:numId w:val="90"/>
        </w:numPr>
        <w:ind w:left="679" w:right="715" w:hanging="552"/>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880773">
      <w:pPr>
        <w:numPr>
          <w:ilvl w:val="0"/>
          <w:numId w:val="90"/>
        </w:numPr>
        <w:spacing w:after="0"/>
        <w:ind w:left="679" w:right="715" w:hanging="552"/>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2" w:line="259" w:lineRule="auto"/>
        <w:ind w:left="0" w:right="0" w:firstLine="0"/>
        <w:jc w:val="left"/>
      </w:pPr>
    </w:p>
    <w:p w:rsidR="00BD22E7" w:rsidRDefault="00BD22E7">
      <w:pPr>
        <w:spacing w:after="0" w:line="259" w:lineRule="auto"/>
        <w:ind w:left="0" w:right="0" w:firstLine="0"/>
        <w:jc w:val="left"/>
      </w:pPr>
    </w:p>
    <w:p w:rsidR="00BD22E7" w:rsidRDefault="00880773" w:rsidP="005F4FA6">
      <w:pPr>
        <w:spacing w:after="210" w:line="263" w:lineRule="auto"/>
        <w:ind w:left="690" w:right="0" w:hanging="10"/>
        <w:sectPr w:rsidR="00BD22E7">
          <w:headerReference w:type="even" r:id="rId71"/>
          <w:headerReference w:type="default" r:id="rId72"/>
          <w:footerReference w:type="even" r:id="rId73"/>
          <w:footerReference w:type="default" r:id="rId74"/>
          <w:headerReference w:type="first" r:id="rId75"/>
          <w:footerReference w:type="first" r:id="rId76"/>
          <w:footnotePr>
            <w:numRestart w:val="eachPage"/>
          </w:footnotePr>
          <w:pgSz w:w="11911" w:h="16841"/>
          <w:pgMar w:top="336" w:right="0" w:bottom="740" w:left="720" w:header="720" w:footer="401" w:gutter="0"/>
          <w:cols w:space="720"/>
        </w:sectPr>
      </w:pPr>
      <w:r>
        <w:rPr>
          <w:i/>
        </w:rPr>
        <w:t>[Name of Authorized Officia</w:t>
      </w:r>
      <w:r w:rsidR="0059206B">
        <w:rPr>
          <w:i/>
        </w:rPr>
        <w:t>l, signature(s) and seals/stam</w:t>
      </w: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90"/>
        <w:gridCol w:w="7519"/>
        <w:gridCol w:w="1737"/>
      </w:tblGrid>
      <w:tr w:rsidR="0067252D" w:rsidRPr="0067252D" w:rsidTr="00D8671A">
        <w:trPr>
          <w:trHeight w:val="249"/>
        </w:trPr>
        <w:tc>
          <w:tcPr>
            <w:tcW w:w="590" w:type="dxa"/>
          </w:tcPr>
          <w:p w:rsidR="0067252D" w:rsidRPr="0067252D" w:rsidRDefault="0067252D" w:rsidP="0067252D">
            <w:pPr>
              <w:widowControl w:val="0"/>
              <w:autoSpaceDE w:val="0"/>
              <w:autoSpaceDN w:val="0"/>
              <w:spacing w:after="0" w:line="229" w:lineRule="exact"/>
              <w:ind w:left="0" w:right="24"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D8671A">
        <w:trPr>
          <w:trHeight w:val="13736"/>
        </w:trPr>
        <w:tc>
          <w:tcPr>
            <w:tcW w:w="590"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0"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G</w:t>
            </w:r>
          </w:p>
        </w:tc>
        <w:tc>
          <w:tcPr>
            <w:tcW w:w="7519" w:type="dxa"/>
          </w:tcPr>
          <w:p w:rsidR="009A54C7" w:rsidRDefault="0067252D" w:rsidP="0067252D">
            <w:pPr>
              <w:widowControl w:val="0"/>
              <w:autoSpaceDE w:val="0"/>
              <w:autoSpaceDN w:val="0"/>
              <w:spacing w:before="46" w:after="0" w:line="528" w:lineRule="exact"/>
              <w:ind w:left="0" w:right="2343" w:firstLine="0"/>
              <w:jc w:val="left"/>
              <w:rPr>
                <w:rFonts w:ascii="Palatino Linotype" w:eastAsia="Palatino Linotype" w:hAnsi="Palatino Linotype" w:cs="Palatino Linotype"/>
                <w:b/>
                <w:color w:val="auto"/>
                <w:spacing w:val="-42"/>
                <w:sz w:val="18"/>
              </w:rPr>
            </w:pPr>
            <w:r w:rsidRPr="0067252D">
              <w:rPr>
                <w:rFonts w:ascii="Palatino Linotype" w:eastAsia="Palatino Linotype" w:hAnsi="Palatino Linotype" w:cs="Palatino Linotype"/>
                <w:b/>
                <w:color w:val="auto"/>
                <w:sz w:val="18"/>
                <w:u w:val="single"/>
              </w:rPr>
              <w:t>PARTICULAR</w:t>
            </w:r>
            <w:r w:rsidRPr="0067252D">
              <w:rPr>
                <w:rFonts w:ascii="Palatino Linotype" w:eastAsia="Palatino Linotype" w:hAnsi="Palatino Linotype" w:cs="Palatino Linotype"/>
                <w:b/>
                <w:color w:val="auto"/>
                <w:spacing w:val="20"/>
                <w:sz w:val="18"/>
                <w:u w:val="single"/>
              </w:rPr>
              <w:t xml:space="preserve"> </w:t>
            </w:r>
            <w:r w:rsidRPr="0067252D">
              <w:rPr>
                <w:rFonts w:ascii="Palatino Linotype" w:eastAsia="Palatino Linotype" w:hAnsi="Palatino Linotype" w:cs="Palatino Linotype"/>
                <w:b/>
                <w:color w:val="auto"/>
                <w:sz w:val="18"/>
                <w:u w:val="single"/>
              </w:rPr>
              <w:t>PRELIMINARIES</w:t>
            </w:r>
            <w:r w:rsidRPr="0067252D">
              <w:rPr>
                <w:rFonts w:ascii="Palatino Linotype" w:eastAsia="Palatino Linotype" w:hAnsi="Palatino Linotype" w:cs="Palatino Linotype"/>
                <w:b/>
                <w:color w:val="auto"/>
                <w:spacing w:val="-42"/>
                <w:sz w:val="18"/>
              </w:rPr>
              <w:t xml:space="preserve"> </w:t>
            </w:r>
          </w:p>
          <w:p w:rsidR="0067252D" w:rsidRPr="0067252D" w:rsidRDefault="0067252D" w:rsidP="0067252D">
            <w:pPr>
              <w:widowControl w:val="0"/>
              <w:autoSpaceDE w:val="0"/>
              <w:autoSpaceDN w:val="0"/>
              <w:spacing w:before="46" w:after="0" w:line="528" w:lineRule="exact"/>
              <w:ind w:left="0" w:right="2343"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PRICING</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ITEMS</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PRELIMINARIES</w:t>
            </w:r>
          </w:p>
          <w:p w:rsidR="0067252D" w:rsidRPr="0067252D" w:rsidRDefault="0067252D" w:rsidP="0067252D">
            <w:pPr>
              <w:widowControl w:val="0"/>
              <w:autoSpaceDE w:val="0"/>
              <w:autoSpaceDN w:val="0"/>
              <w:spacing w:after="0" w:line="212" w:lineRule="exact"/>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Prices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b/>
                <w:color w:val="auto"/>
                <w:sz w:val="18"/>
              </w:rPr>
              <w:t>SHALL</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BE</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INSERTED</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color w:val="auto"/>
                <w:sz w:val="18"/>
              </w:rPr>
              <w:t>against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items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“preliminaries”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priced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Bills</w:t>
            </w:r>
          </w:p>
          <w:p w:rsidR="0067252D" w:rsidRPr="0067252D" w:rsidRDefault="0067252D" w:rsidP="0067252D">
            <w:pPr>
              <w:widowControl w:val="0"/>
              <w:autoSpaceDE w:val="0"/>
              <w:autoSpaceDN w:val="0"/>
              <w:spacing w:before="26"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deemed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have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included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prices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rates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various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items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Bills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Specification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costs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involved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complying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requirements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proper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execution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whole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works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advised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read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 understand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all preliminary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items.</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WORKS</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involves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directed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described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elements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MEASUREMENTS</w:t>
            </w:r>
          </w:p>
          <w:p w:rsidR="0067252D" w:rsidRPr="0067252D" w:rsidRDefault="0067252D" w:rsidP="0067252D">
            <w:pPr>
              <w:widowControl w:val="0"/>
              <w:autoSpaceDE w:val="0"/>
              <w:autoSpaceDN w:val="0"/>
              <w:spacing w:before="21" w:after="0" w:line="264" w:lineRule="auto"/>
              <w:ind w:left="0" w:right="35"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event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arising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between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Bills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actual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measurements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generally</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take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precedence.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However,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between</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immediately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referred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22</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treated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variation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dealt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22</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LOCATION</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SITE</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is located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Juja</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Constituency.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advised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visit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familiarize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nature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position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claims arising</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failure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entertained.</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CLEARING</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AWAY</w:t>
            </w:r>
          </w:p>
          <w:p w:rsidR="0067252D" w:rsidRPr="0067252D" w:rsidRDefault="0067252D" w:rsidP="0067252D">
            <w:pPr>
              <w:widowControl w:val="0"/>
              <w:autoSpaceDE w:val="0"/>
              <w:autoSpaceDN w:val="0"/>
              <w:spacing w:before="22" w:after="0" w:line="264" w:lineRule="auto"/>
              <w:ind w:left="0" w:right="3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remove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temporary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rubbish,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debris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surplus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accumulate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completion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remove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away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plant,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equipment,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rubbish,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unused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stains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leave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tidy state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reasonable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satisfaction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whole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complete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perfect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condition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every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respect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satisfaction 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CLAIMS</w:t>
            </w:r>
          </w:p>
          <w:p w:rsidR="0067252D" w:rsidRPr="0067252D" w:rsidRDefault="0067252D" w:rsidP="0067252D">
            <w:pPr>
              <w:widowControl w:val="0"/>
              <w:autoSpaceDE w:val="0"/>
              <w:autoSpaceDN w:val="0"/>
              <w:spacing w:before="22"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It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becoming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reasonably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apparent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incurred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losses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expenses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other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reason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whatsoever,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present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claim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intent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claim</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notice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period.</w:t>
            </w:r>
            <w:r w:rsidRPr="0067252D">
              <w:rPr>
                <w:rFonts w:ascii="Palatino Linotype" w:eastAsia="Palatino Linotype" w:hAnsi="Palatino Linotype" w:cs="Palatino Linotype"/>
                <w:color w:val="auto"/>
                <w:spacing w:val="8"/>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claims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entertained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expiry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period.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PAYMENTS</w:t>
            </w:r>
          </w:p>
          <w:p w:rsidR="0067252D" w:rsidRPr="0067252D" w:rsidRDefault="0067252D" w:rsidP="0067252D">
            <w:pPr>
              <w:widowControl w:val="0"/>
              <w:autoSpaceDE w:val="0"/>
              <w:autoSpaceDN w:val="0"/>
              <w:spacing w:before="21"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attention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drawn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b/>
                <w:color w:val="auto"/>
                <w:sz w:val="18"/>
              </w:rPr>
              <w:t>GOVERNMENT</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SHALL</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NOT</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MAKE</w:t>
            </w:r>
            <w:r w:rsidRPr="0067252D">
              <w:rPr>
                <w:rFonts w:ascii="Palatino Linotype" w:eastAsia="Palatino Linotype" w:hAnsi="Palatino Linotype" w:cs="Palatino Linotype"/>
                <w:b/>
                <w:color w:val="auto"/>
                <w:spacing w:val="-42"/>
                <w:sz w:val="18"/>
              </w:rPr>
              <w:t xml:space="preserve"> </w:t>
            </w:r>
            <w:r w:rsidRPr="0067252D">
              <w:rPr>
                <w:rFonts w:ascii="Palatino Linotype" w:eastAsia="Palatino Linotype" w:hAnsi="Palatino Linotype" w:cs="Palatino Linotype"/>
                <w:b/>
                <w:color w:val="auto"/>
                <w:sz w:val="18"/>
              </w:rPr>
              <w:t>ADVANCE</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PAYMENTS</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color w:val="auto"/>
                <w:sz w:val="18"/>
              </w:rPr>
              <w:t>but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pays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done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site:all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23</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Agreement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facilitate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this,a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list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general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component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elements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given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summary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specifications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break</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down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sum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commensurate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elements.</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D8671A">
        <w:trPr>
          <w:trHeight w:val="249"/>
        </w:trPr>
        <w:tc>
          <w:tcPr>
            <w:tcW w:w="590"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762AA3" w:rsidRPr="0067252D" w:rsidTr="00D8671A">
        <w:trPr>
          <w:trHeight w:val="249"/>
        </w:trPr>
        <w:tc>
          <w:tcPr>
            <w:tcW w:w="590" w:type="dxa"/>
          </w:tcPr>
          <w:p w:rsidR="00762AA3"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762AA3" w:rsidRPr="0067252D" w:rsidRDefault="00762AA3"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p>
        </w:tc>
        <w:tc>
          <w:tcPr>
            <w:tcW w:w="1737" w:type="dxa"/>
          </w:tcPr>
          <w:p w:rsidR="00762AA3"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D8671A">
        <w:trPr>
          <w:trHeight w:val="249"/>
        </w:trPr>
        <w:tc>
          <w:tcPr>
            <w:tcW w:w="590" w:type="dxa"/>
          </w:tcPr>
          <w:p w:rsidR="00762AA3" w:rsidRDefault="00762AA3" w:rsidP="0067252D">
            <w:pPr>
              <w:widowControl w:val="0"/>
              <w:autoSpaceDE w:val="0"/>
              <w:autoSpaceDN w:val="0"/>
              <w:spacing w:after="0" w:line="229" w:lineRule="exact"/>
              <w:ind w:left="0" w:right="24" w:firstLine="0"/>
              <w:jc w:val="center"/>
              <w:rPr>
                <w:rFonts w:ascii="Palatino Linotype" w:eastAsia="Palatino Linotype" w:hAnsi="Palatino Linotype" w:cs="Palatino Linotype"/>
                <w:b/>
                <w:color w:val="auto"/>
                <w:sz w:val="18"/>
              </w:rPr>
            </w:pPr>
          </w:p>
          <w:p w:rsidR="0067252D" w:rsidRPr="0067252D" w:rsidRDefault="0067252D" w:rsidP="00762AA3">
            <w:pPr>
              <w:widowControl w:val="0"/>
              <w:autoSpaceDE w:val="0"/>
              <w:autoSpaceDN w:val="0"/>
              <w:spacing w:after="0" w:line="229" w:lineRule="exact"/>
              <w:ind w:left="0" w:right="24" w:firstLine="0"/>
              <w:rPr>
                <w:rFonts w:ascii="Palatino Linotype" w:eastAsia="Palatino Linotype" w:hAnsi="Palatino Linotype" w:cs="Palatino Linotype"/>
                <w:b/>
                <w:color w:val="auto"/>
                <w:sz w:val="18"/>
              </w:rPr>
            </w:pP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p>
        </w:tc>
      </w:tr>
    </w:tbl>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color w:val="auto"/>
          <w:sz w:val="18"/>
        </w:rPr>
        <w:sectPr w:rsidR="0067252D" w:rsidRPr="0067252D" w:rsidSect="0067252D">
          <w:headerReference w:type="default" r:id="rId77"/>
          <w:footerReference w:type="default" r:id="rId78"/>
          <w:pgSz w:w="11910" w:h="16840"/>
          <w:pgMar w:top="1040" w:right="900" w:bottom="660" w:left="320" w:header="490" w:footer="466" w:gutter="0"/>
          <w:pgNumType w:start="1"/>
          <w:cols w:space="720"/>
        </w:sect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762AA3">
        <w:trPr>
          <w:trHeight w:val="13746"/>
        </w:trPr>
        <w:tc>
          <w:tcPr>
            <w:tcW w:w="612" w:type="dxa"/>
            <w:tcBorders>
              <w:top w:val="single" w:sz="4" w:space="0" w:color="auto"/>
            </w:tcBorders>
          </w:tcPr>
          <w:p w:rsidR="0067252D" w:rsidRPr="0067252D" w:rsidRDefault="00762AA3"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5"/>
              </w:rPr>
            </w:pPr>
            <w:r w:rsidRPr="0067252D">
              <w:rPr>
                <w:rFonts w:ascii="Palatino Linotype" w:eastAsia="Palatino Linotype" w:hAnsi="Palatino Linotype" w:cs="Palatino Linotype"/>
                <w:b/>
                <w:color w:val="auto"/>
                <w:sz w:val="18"/>
              </w:rPr>
              <w:t>ITEM</w:t>
            </w:r>
          </w:p>
          <w:p w:rsidR="00762AA3" w:rsidRDefault="00762AA3"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w w:val="101"/>
                <w:sz w:val="18"/>
              </w:rPr>
            </w:pPr>
          </w:p>
          <w:p w:rsidR="00762AA3" w:rsidRDefault="00762AA3"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w w:val="101"/>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I</w:t>
            </w:r>
          </w:p>
        </w:tc>
        <w:tc>
          <w:tcPr>
            <w:tcW w:w="7519" w:type="dxa"/>
            <w:tcBorders>
              <w:top w:val="single" w:sz="4" w:space="0" w:color="auto"/>
            </w:tcBorders>
          </w:tcPr>
          <w:p w:rsidR="0067252D" w:rsidRDefault="00762AA3" w:rsidP="0067252D">
            <w:pPr>
              <w:widowControl w:val="0"/>
              <w:autoSpaceDE w:val="0"/>
              <w:autoSpaceDN w:val="0"/>
              <w:spacing w:before="6"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p w:rsidR="00762AA3" w:rsidRPr="0067252D" w:rsidRDefault="00762AA3"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5"/>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PREVENTION</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ACCIDENT,</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DAMAGE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OR</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LOSS</w:t>
            </w:r>
          </w:p>
          <w:p w:rsidR="0067252D" w:rsidRPr="0067252D" w:rsidRDefault="0067252D" w:rsidP="0067252D">
            <w:pPr>
              <w:widowControl w:val="0"/>
              <w:autoSpaceDE w:val="0"/>
              <w:autoSpaceDN w:val="0"/>
              <w:spacing w:before="22" w:after="0" w:line="264" w:lineRule="auto"/>
              <w:ind w:left="0" w:right="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notified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restricted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where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going</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other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normal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5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instructed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take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reasonable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care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execution 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prevent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accidents,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damage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loss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disruption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 normal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The 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rates any expense 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deems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necessary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taking such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BID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SECURITY</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provide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bid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security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duly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signed,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sealed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stamped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Bank</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amount.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WORKING</w:t>
            </w:r>
            <w:r w:rsidRPr="0067252D">
              <w:rPr>
                <w:rFonts w:ascii="Palatino Linotype" w:eastAsia="Palatino Linotype" w:hAnsi="Palatino Linotype" w:cs="Palatino Linotype"/>
                <w:b/>
                <w:color w:val="auto"/>
                <w:spacing w:val="11"/>
                <w:sz w:val="18"/>
              </w:rPr>
              <w:t xml:space="preserve"> </w:t>
            </w:r>
            <w:r w:rsidRPr="0067252D">
              <w:rPr>
                <w:rFonts w:ascii="Palatino Linotype" w:eastAsia="Palatino Linotype" w:hAnsi="Palatino Linotype" w:cs="Palatino Linotype"/>
                <w:b/>
                <w:color w:val="auto"/>
                <w:sz w:val="18"/>
              </w:rPr>
              <w:t>CONDITIONS</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his rates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interference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he may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encounter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course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execution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some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cases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ask</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proceed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until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some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completed,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facility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operating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usual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during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 course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SIGNBOARD</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providing,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erecting,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maintaining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throughout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course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afterwards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clearing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away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signboard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designed,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LABOUR</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CAMPS</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allowed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house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labour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0"/>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transporting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workers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during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tenure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MATERIALS</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FROM</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DEMOLITIONS</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arising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demolitions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re-used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become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property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government.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rates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transporting</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demolished</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 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Location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directed by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PRICING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RATES</w:t>
            </w:r>
          </w:p>
          <w:p w:rsidR="0067252D" w:rsidRPr="0067252D" w:rsidRDefault="0067252D" w:rsidP="0067252D">
            <w:pPr>
              <w:widowControl w:val="0"/>
              <w:autoSpaceDE w:val="0"/>
              <w:autoSpaceDN w:val="0"/>
              <w:spacing w:before="21" w:after="0" w:line="264" w:lineRule="auto"/>
              <w:ind w:left="0" w:right="625"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tenderer shall include for all costs in executing the whole of the works, including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transport, replacing damaged items, fixing, all to comply with the said Conditions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SECURITY</w:t>
            </w:r>
          </w:p>
          <w:p w:rsidR="0067252D" w:rsidRPr="0067252D" w:rsidRDefault="0067252D" w:rsidP="0067252D">
            <w:pPr>
              <w:widowControl w:val="0"/>
              <w:autoSpaceDE w:val="0"/>
              <w:autoSpaceDN w:val="0"/>
              <w:spacing w:before="21" w:after="0" w:line="264" w:lineRule="auto"/>
              <w:ind w:left="0" w:right="19"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Contractor shall allow for providing adequate security for the works and the workers 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 course of execution of this contract.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 claim will be entertained from the Contractor 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maintaining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adequate security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both the 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workers.</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URGENCY</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WORKS</w:t>
            </w:r>
          </w:p>
          <w:p w:rsidR="0067252D" w:rsidRPr="0067252D" w:rsidRDefault="0067252D" w:rsidP="0067252D">
            <w:pPr>
              <w:widowControl w:val="0"/>
              <w:autoSpaceDE w:val="0"/>
              <w:autoSpaceDN w:val="0"/>
              <w:spacing w:before="21" w:after="0" w:line="264" w:lineRule="auto"/>
              <w:ind w:left="0" w:right="16"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Contractor is notified that these “works are urgent” and should be completed within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period stated in these Particular Preliminaries.The Contractor shall allow in his rates for any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costs he deems that he/she may incur by having to complete the works within the stipulated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period.</w:t>
            </w:r>
          </w:p>
        </w:tc>
        <w:tc>
          <w:tcPr>
            <w:tcW w:w="1737" w:type="dxa"/>
            <w:tcBorders>
              <w:top w:val="single" w:sz="4" w:space="0" w:color="auto"/>
            </w:tcBorders>
          </w:tcPr>
          <w:p w:rsidR="0067252D"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725"/>
        </w:trPr>
        <w:tc>
          <w:tcPr>
            <w:tcW w:w="612"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PAYMENT</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MATERIALS</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SITE</w:t>
            </w:r>
          </w:p>
          <w:p w:rsidR="0067252D" w:rsidRPr="0067252D" w:rsidRDefault="0067252D" w:rsidP="0067252D">
            <w:pPr>
              <w:widowControl w:val="0"/>
              <w:autoSpaceDE w:val="0"/>
              <w:autoSpaceDN w:val="0"/>
              <w:spacing w:before="21" w:after="0" w:line="264" w:lineRule="auto"/>
              <w:ind w:left="0" w:right="35"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incorporation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must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stored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before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payment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effected,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unless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specifically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exempted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9"/>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include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nominated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sub-Contractors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nominated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suppliers.</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EXISTING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SERVICES</w:t>
            </w:r>
          </w:p>
          <w:p w:rsidR="0067252D" w:rsidRPr="0067252D" w:rsidRDefault="0067252D" w:rsidP="0067252D">
            <w:pPr>
              <w:widowControl w:val="0"/>
              <w:autoSpaceDE w:val="0"/>
              <w:autoSpaceDN w:val="0"/>
              <w:spacing w:before="20"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Prior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commencement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ascertain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relevant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authority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position,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depth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level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existing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services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area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he/she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make whatever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provisions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authorities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concerned 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support, maintenance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 protection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services.</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TENDER</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DOCUMENTS</w:t>
            </w:r>
          </w:p>
          <w:p w:rsidR="0067252D" w:rsidRPr="0067252D" w:rsidRDefault="0067252D" w:rsidP="0067252D">
            <w:pPr>
              <w:widowControl w:val="0"/>
              <w:autoSpaceDE w:val="0"/>
              <w:autoSpaceDN w:val="0"/>
              <w:spacing w:before="22" w:after="0" w:line="240"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listed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2.1</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Instruction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7</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DELIVERY</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TENDER</w:t>
            </w:r>
          </w:p>
          <w:p w:rsidR="0067252D" w:rsidRPr="0067252D" w:rsidRDefault="0067252D" w:rsidP="0067252D">
            <w:pPr>
              <w:widowControl w:val="0"/>
              <w:autoSpaceDE w:val="0"/>
              <w:autoSpaceDN w:val="0"/>
              <w:spacing w:before="21"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Tenders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connection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therewith,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above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must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addressed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envelope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which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should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properly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sealed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deposited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offices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 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letter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accompanying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indicated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advertisement.Tenders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opened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time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letter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accompanying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indicated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advertisement.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Tenders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delivered/received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later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above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time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will not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 opened.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PERFORMANCE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BOND</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bond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 5</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sum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payment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account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executed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made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until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submitted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Performance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Bond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duly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signed, sealed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stamped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 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Bank.</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67252D">
        <w:trPr>
          <w:trHeight w:val="248"/>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976"/>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66"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u w:val="single"/>
              </w:rPr>
              <w:t>PARTICULARS</w:t>
            </w:r>
            <w:r w:rsidRPr="0067252D">
              <w:rPr>
                <w:rFonts w:ascii="Palatino Linotype" w:eastAsia="Palatino Linotype" w:hAnsi="Palatino Linotype" w:cs="Palatino Linotype"/>
                <w:b/>
                <w:color w:val="auto"/>
                <w:spacing w:val="7"/>
                <w:sz w:val="18"/>
                <w:u w:val="single"/>
              </w:rPr>
              <w:t xml:space="preserve"> </w:t>
            </w:r>
            <w:r w:rsidRPr="0067252D">
              <w:rPr>
                <w:rFonts w:ascii="Palatino Linotype" w:eastAsia="Palatino Linotype" w:hAnsi="Palatino Linotype" w:cs="Palatino Linotype"/>
                <w:b/>
                <w:color w:val="auto"/>
                <w:sz w:val="18"/>
                <w:u w:val="single"/>
              </w:rPr>
              <w:t>OF</w:t>
            </w:r>
            <w:r w:rsidRPr="0067252D">
              <w:rPr>
                <w:rFonts w:ascii="Palatino Linotype" w:eastAsia="Palatino Linotype" w:hAnsi="Palatino Linotype" w:cs="Palatino Linotype"/>
                <w:b/>
                <w:color w:val="auto"/>
                <w:spacing w:val="4"/>
                <w:sz w:val="18"/>
                <w:u w:val="single"/>
              </w:rPr>
              <w:t xml:space="preserve"> </w:t>
            </w:r>
            <w:r w:rsidRPr="0067252D">
              <w:rPr>
                <w:rFonts w:ascii="Palatino Linotype" w:eastAsia="Palatino Linotype" w:hAnsi="Palatino Linotype" w:cs="Palatino Linotype"/>
                <w:b/>
                <w:color w:val="auto"/>
                <w:sz w:val="18"/>
                <w:u w:val="single"/>
              </w:rPr>
              <w:t>INSERTIONS</w:t>
            </w:r>
            <w:r w:rsidRPr="0067252D">
              <w:rPr>
                <w:rFonts w:ascii="Palatino Linotype" w:eastAsia="Palatino Linotype" w:hAnsi="Palatino Linotype" w:cs="Palatino Linotype"/>
                <w:b/>
                <w:color w:val="auto"/>
                <w:spacing w:val="9"/>
                <w:sz w:val="18"/>
                <w:u w:val="single"/>
              </w:rPr>
              <w:t xml:space="preserve"> </w:t>
            </w:r>
            <w:r w:rsidRPr="0067252D">
              <w:rPr>
                <w:rFonts w:ascii="Palatino Linotype" w:eastAsia="Palatino Linotype" w:hAnsi="Palatino Linotype" w:cs="Palatino Linotype"/>
                <w:b/>
                <w:color w:val="auto"/>
                <w:sz w:val="18"/>
                <w:u w:val="single"/>
              </w:rPr>
              <w:t>TO</w:t>
            </w:r>
            <w:r w:rsidRPr="0067252D">
              <w:rPr>
                <w:rFonts w:ascii="Palatino Linotype" w:eastAsia="Palatino Linotype" w:hAnsi="Palatino Linotype" w:cs="Palatino Linotype"/>
                <w:b/>
                <w:color w:val="auto"/>
                <w:spacing w:val="5"/>
                <w:sz w:val="18"/>
                <w:u w:val="single"/>
              </w:rPr>
              <w:t xml:space="preserve"> </w:t>
            </w:r>
            <w:r w:rsidRPr="0067252D">
              <w:rPr>
                <w:rFonts w:ascii="Palatino Linotype" w:eastAsia="Palatino Linotype" w:hAnsi="Palatino Linotype" w:cs="Palatino Linotype"/>
                <w:b/>
                <w:color w:val="auto"/>
                <w:sz w:val="18"/>
                <w:u w:val="single"/>
              </w:rPr>
              <w:t>BE</w:t>
            </w:r>
            <w:r w:rsidRPr="0067252D">
              <w:rPr>
                <w:rFonts w:ascii="Palatino Linotype" w:eastAsia="Palatino Linotype" w:hAnsi="Palatino Linotype" w:cs="Palatino Linotype"/>
                <w:b/>
                <w:color w:val="auto"/>
                <w:spacing w:val="6"/>
                <w:sz w:val="18"/>
                <w:u w:val="single"/>
              </w:rPr>
              <w:t xml:space="preserve"> </w:t>
            </w:r>
            <w:r w:rsidRPr="0067252D">
              <w:rPr>
                <w:rFonts w:ascii="Palatino Linotype" w:eastAsia="Palatino Linotype" w:hAnsi="Palatino Linotype" w:cs="Palatino Linotype"/>
                <w:b/>
                <w:color w:val="auto"/>
                <w:sz w:val="18"/>
                <w:u w:val="single"/>
              </w:rPr>
              <w:t>MADE</w:t>
            </w:r>
            <w:r w:rsidRPr="0067252D">
              <w:rPr>
                <w:rFonts w:ascii="Palatino Linotype" w:eastAsia="Palatino Linotype" w:hAnsi="Palatino Linotype" w:cs="Palatino Linotype"/>
                <w:b/>
                <w:color w:val="auto"/>
                <w:spacing w:val="13"/>
                <w:sz w:val="18"/>
                <w:u w:val="single"/>
              </w:rPr>
              <w:t xml:space="preserve"> </w:t>
            </w:r>
            <w:r w:rsidRPr="0067252D">
              <w:rPr>
                <w:rFonts w:ascii="Palatino Linotype" w:eastAsia="Palatino Linotype" w:hAnsi="Palatino Linotype" w:cs="Palatino Linotype"/>
                <w:b/>
                <w:color w:val="auto"/>
                <w:sz w:val="18"/>
                <w:u w:val="single"/>
              </w:rPr>
              <w:t>IN</w:t>
            </w:r>
            <w:r w:rsidRPr="0067252D">
              <w:rPr>
                <w:rFonts w:ascii="Palatino Linotype" w:eastAsia="Palatino Linotype" w:hAnsi="Palatino Linotype" w:cs="Palatino Linotype"/>
                <w:b/>
                <w:color w:val="auto"/>
                <w:spacing w:val="6"/>
                <w:sz w:val="18"/>
                <w:u w:val="single"/>
              </w:rPr>
              <w:t xml:space="preserve"> </w:t>
            </w:r>
            <w:r w:rsidRPr="0067252D">
              <w:rPr>
                <w:rFonts w:ascii="Palatino Linotype" w:eastAsia="Palatino Linotype" w:hAnsi="Palatino Linotype" w:cs="Palatino Linotype"/>
                <w:b/>
                <w:color w:val="auto"/>
                <w:sz w:val="18"/>
                <w:u w:val="single"/>
              </w:rPr>
              <w:t>APPENDIX</w:t>
            </w:r>
            <w:r w:rsidRPr="0067252D">
              <w:rPr>
                <w:rFonts w:ascii="Palatino Linotype" w:eastAsia="Palatino Linotype" w:hAnsi="Palatino Linotype" w:cs="Palatino Linotype"/>
                <w:b/>
                <w:color w:val="auto"/>
                <w:spacing w:val="8"/>
                <w:sz w:val="18"/>
                <w:u w:val="single"/>
              </w:rPr>
              <w:t xml:space="preserve"> </w:t>
            </w:r>
            <w:r w:rsidRPr="0067252D">
              <w:rPr>
                <w:rFonts w:ascii="Palatino Linotype" w:eastAsia="Palatino Linotype" w:hAnsi="Palatino Linotype" w:cs="Palatino Linotype"/>
                <w:b/>
                <w:color w:val="auto"/>
                <w:sz w:val="18"/>
                <w:u w:val="single"/>
              </w:rPr>
              <w:t>TO</w:t>
            </w:r>
            <w:r w:rsidRPr="0067252D">
              <w:rPr>
                <w:rFonts w:ascii="Palatino Linotype" w:eastAsia="Palatino Linotype" w:hAnsi="Palatino Linotype" w:cs="Palatino Linotype"/>
                <w:b/>
                <w:color w:val="auto"/>
                <w:spacing w:val="5"/>
                <w:sz w:val="18"/>
                <w:u w:val="single"/>
              </w:rPr>
              <w:t xml:space="preserve"> </w:t>
            </w:r>
            <w:r w:rsidRPr="0067252D">
              <w:rPr>
                <w:rFonts w:ascii="Palatino Linotype" w:eastAsia="Palatino Linotype" w:hAnsi="Palatino Linotype" w:cs="Palatino Linotype"/>
                <w:b/>
                <w:color w:val="auto"/>
                <w:sz w:val="18"/>
                <w:u w:val="single"/>
              </w:rPr>
              <w:t>CONTRACT</w:t>
            </w:r>
            <w:r w:rsidRPr="0067252D">
              <w:rPr>
                <w:rFonts w:ascii="Palatino Linotype" w:eastAsia="Palatino Linotype" w:hAnsi="Palatino Linotype" w:cs="Palatino Linotype"/>
                <w:b/>
                <w:color w:val="auto"/>
                <w:spacing w:val="-42"/>
                <w:sz w:val="18"/>
              </w:rPr>
              <w:t xml:space="preserve"> </w:t>
            </w:r>
            <w:r w:rsidRPr="0067252D">
              <w:rPr>
                <w:rFonts w:ascii="Palatino Linotype" w:eastAsia="Palatino Linotype" w:hAnsi="Palatino Linotype" w:cs="Palatino Linotype"/>
                <w:b/>
                <w:color w:val="auto"/>
                <w:sz w:val="18"/>
                <w:u w:val="single"/>
              </w:rPr>
              <w:t>AGREEMENT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following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insertions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made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appendix</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Agreement</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Final</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Measurement:60days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3"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Defects</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Liability</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180days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Date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Possession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be</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agreed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with</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Project</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Manager</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Date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Completion</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12weeks</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after</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commencement</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7"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Liquidated</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and</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Ascertained</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Damages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Interim</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Certificates:</w:t>
            </w:r>
            <w:r w:rsidR="00762AA3">
              <w:rPr>
                <w:rFonts w:ascii="Palatino Linotype" w:eastAsia="Palatino Linotype" w:hAnsi="Palatino Linotype" w:cs="Palatino Linotype"/>
                <w:b/>
                <w:color w:val="auto"/>
                <w:sz w:val="18"/>
              </w:rPr>
              <w:t xml:space="preserve"> </w:t>
            </w:r>
            <w:r w:rsidRPr="0067252D">
              <w:rPr>
                <w:rFonts w:ascii="Palatino Linotype" w:eastAsia="Palatino Linotype" w:hAnsi="Palatino Linotype" w:cs="Palatino Linotype"/>
                <w:b/>
                <w:color w:val="auto"/>
                <w:sz w:val="18"/>
              </w:rPr>
              <w:t>Monthly</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6"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Honouring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Certificates:</w:t>
            </w:r>
            <w:r w:rsidR="00762AA3">
              <w:rPr>
                <w:rFonts w:ascii="Palatino Linotype" w:eastAsia="Palatino Linotype" w:hAnsi="Palatino Linotype" w:cs="Palatino Linotype"/>
                <w:b/>
                <w:color w:val="auto"/>
                <w:sz w:val="18"/>
              </w:rPr>
              <w:t xml:space="preserve"> </w:t>
            </w:r>
            <w:r w:rsidRPr="0067252D">
              <w:rPr>
                <w:rFonts w:ascii="Palatino Linotype" w:eastAsia="Palatino Linotype" w:hAnsi="Palatino Linotype" w:cs="Palatino Linotype"/>
                <w:b/>
                <w:color w:val="auto"/>
                <w:sz w:val="18"/>
              </w:rPr>
              <w:t>60days</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upon</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receiving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Percentage</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Certified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Value</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Retained:10%</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Limit</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Retention</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Fund:10%</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976"/>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252"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u w:val="single"/>
              </w:rPr>
              <w:t>COLLECTION</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520" w:lineRule="auto"/>
              <w:ind w:left="0" w:right="4817"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Brought forward from page PP/1</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 forward from page PP/2</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 forward from page PP/3</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forward</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PP/4</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after="0" w:line="229" w:lineRule="exact"/>
              <w:ind w:left="0" w:right="252"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TOTAL</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PARTICULAR</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PRELIMINARIES</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GRAND</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SUMMARY</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20"/>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2"/>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9"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762AA3" w:rsidRDefault="0067252D" w:rsidP="0067252D">
            <w:pPr>
              <w:widowControl w:val="0"/>
              <w:autoSpaceDE w:val="0"/>
              <w:autoSpaceDN w:val="0"/>
              <w:spacing w:after="0" w:line="513" w:lineRule="auto"/>
              <w:ind w:left="0" w:right="1996" w:firstLine="0"/>
              <w:jc w:val="left"/>
              <w:rPr>
                <w:rFonts w:ascii="Palatino Linotype" w:eastAsia="Palatino Linotype" w:hAnsi="Palatino Linotype" w:cs="Palatino Linotype"/>
                <w:b/>
                <w:color w:val="auto"/>
                <w:spacing w:val="-37"/>
                <w:sz w:val="16"/>
              </w:rPr>
            </w:pPr>
            <w:r w:rsidRPr="0067252D">
              <w:rPr>
                <w:rFonts w:ascii="Palatino Linotype" w:eastAsia="Palatino Linotype" w:hAnsi="Palatino Linotype" w:cs="Palatino Linotype"/>
                <w:b/>
                <w:color w:val="auto"/>
                <w:spacing w:val="-2"/>
                <w:sz w:val="16"/>
                <w:u w:val="single"/>
              </w:rPr>
              <w:t>GENERAL</w:t>
            </w:r>
            <w:r w:rsidRPr="0067252D">
              <w:rPr>
                <w:rFonts w:ascii="Palatino Linotype" w:eastAsia="Palatino Linotype" w:hAnsi="Palatino Linotype" w:cs="Palatino Linotype"/>
                <w:b/>
                <w:color w:val="auto"/>
                <w:spacing w:val="-1"/>
                <w:sz w:val="16"/>
                <w:u w:val="single"/>
              </w:rPr>
              <w:t xml:space="preserve"> </w:t>
            </w:r>
            <w:r w:rsidRPr="0067252D">
              <w:rPr>
                <w:rFonts w:ascii="Palatino Linotype" w:eastAsia="Palatino Linotype" w:hAnsi="Palatino Linotype" w:cs="Palatino Linotype"/>
                <w:b/>
                <w:color w:val="auto"/>
                <w:spacing w:val="-2"/>
                <w:sz w:val="16"/>
                <w:u w:val="single"/>
              </w:rPr>
              <w:t>PRELIMINARIES</w:t>
            </w:r>
            <w:r w:rsidRPr="0067252D">
              <w:rPr>
                <w:rFonts w:ascii="Palatino Linotype" w:eastAsia="Palatino Linotype" w:hAnsi="Palatino Linotype" w:cs="Palatino Linotype"/>
                <w:b/>
                <w:color w:val="auto"/>
                <w:spacing w:val="-37"/>
                <w:sz w:val="16"/>
              </w:rPr>
              <w:t xml:space="preserve"> </w:t>
            </w:r>
          </w:p>
          <w:p w:rsidR="0067252D" w:rsidRPr="0067252D" w:rsidRDefault="0067252D" w:rsidP="0067252D">
            <w:pPr>
              <w:widowControl w:val="0"/>
              <w:autoSpaceDE w:val="0"/>
              <w:autoSpaceDN w:val="0"/>
              <w:spacing w:after="0" w:line="513" w:lineRule="auto"/>
              <w:ind w:left="0" w:right="1996"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PRICING</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3"/>
                <w:sz w:val="16"/>
              </w:rPr>
              <w:t xml:space="preserve"> </w:t>
            </w:r>
            <w:r w:rsidRPr="0067252D">
              <w:rPr>
                <w:rFonts w:ascii="Palatino Linotype" w:eastAsia="Palatino Linotype" w:hAnsi="Palatino Linotype" w:cs="Palatino Linotype"/>
                <w:b/>
                <w:color w:val="auto"/>
                <w:sz w:val="16"/>
              </w:rPr>
              <w:t>ITEMS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3"/>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PREAMBLES</w:t>
            </w:r>
          </w:p>
          <w:p w:rsidR="0067252D" w:rsidRPr="0067252D" w:rsidRDefault="0067252D" w:rsidP="0067252D">
            <w:pPr>
              <w:widowControl w:val="0"/>
              <w:autoSpaceDE w:val="0"/>
              <w:autoSpaceDN w:val="0"/>
              <w:spacing w:after="0" w:line="261"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Prices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will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inserted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against</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items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in</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Contractor's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priced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Bills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Quantities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37"/>
                <w:sz w:val="16"/>
              </w:rPr>
              <w:t xml:space="preserve"> </w:t>
            </w:r>
            <w:r w:rsidRPr="0067252D">
              <w:rPr>
                <w:rFonts w:ascii="Palatino Linotype" w:eastAsia="Palatino Linotype" w:hAnsi="Palatino Linotype" w:cs="Palatino Linotype"/>
                <w:b/>
                <w:color w:val="auto"/>
                <w:sz w:val="16"/>
              </w:rPr>
              <w:t>Specification.</w:t>
            </w:r>
          </w:p>
          <w:p w:rsidR="0067252D" w:rsidRPr="0067252D" w:rsidRDefault="0067252D" w:rsidP="0067252D">
            <w:pPr>
              <w:widowControl w:val="0"/>
              <w:autoSpaceDE w:val="0"/>
              <w:autoSpaceDN w:val="0"/>
              <w:spacing w:after="0" w:line="203"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rates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various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Specification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involved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complying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requirements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proper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execution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whole of</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Contract.</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ABBREVIATIONS</w:t>
            </w:r>
          </w:p>
          <w:p w:rsidR="0067252D" w:rsidRPr="0067252D" w:rsidRDefault="0067252D" w:rsidP="0067252D">
            <w:pPr>
              <w:widowControl w:val="0"/>
              <w:autoSpaceDE w:val="0"/>
              <w:autoSpaceDN w:val="0"/>
              <w:spacing w:before="14" w:after="0" w:line="259" w:lineRule="auto"/>
              <w:ind w:left="0" w:right="52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Throughout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units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measurement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terms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abbreviated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interpreted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follows:-</w:t>
            </w:r>
          </w:p>
          <w:p w:rsidR="0067252D" w:rsidRPr="0067252D" w:rsidRDefault="0067252D" w:rsidP="0067252D">
            <w:pPr>
              <w:widowControl w:val="0"/>
              <w:tabs>
                <w:tab w:val="left" w:pos="1516"/>
              </w:tabs>
              <w:autoSpaceDE w:val="0"/>
              <w:autoSpaceDN w:val="0"/>
              <w:spacing w:after="0" w:line="208"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C.M.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cubic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499"/>
              </w:tabs>
              <w:autoSpaceDE w:val="0"/>
              <w:autoSpaceDN w:val="0"/>
              <w:spacing w:before="1"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S.M.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square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499"/>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L.M.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linear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561"/>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MM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Millimetre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494"/>
              </w:tabs>
              <w:autoSpaceDE w:val="0"/>
              <w:autoSpaceDN w:val="0"/>
              <w:spacing w:before="108"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Kg.</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Kilogramme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504"/>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No.</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Number</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393"/>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Prs.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Pairs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484"/>
              </w:tabs>
              <w:autoSpaceDE w:val="0"/>
              <w:autoSpaceDN w:val="0"/>
              <w:spacing w:before="107" w:after="0" w:line="261" w:lineRule="auto"/>
              <w:ind w:left="0" w:right="41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B.S.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pacing w:val="-1"/>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pacing w:val="-1"/>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British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Specification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Published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British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Institution,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2 Park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Street,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London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W.I.,</w:t>
            </w:r>
            <w:r w:rsidRPr="0067252D">
              <w:rPr>
                <w:rFonts w:ascii="Palatino Linotype" w:eastAsia="Palatino Linotype" w:hAnsi="Palatino Linotype" w:cs="Palatino Linotype"/>
                <w:color w:val="auto"/>
                <w:spacing w:val="38"/>
                <w:sz w:val="16"/>
              </w:rPr>
              <w:t xml:space="preserve"> </w:t>
            </w:r>
            <w:r w:rsidRPr="0067252D">
              <w:rPr>
                <w:rFonts w:ascii="Palatino Linotype" w:eastAsia="Palatino Linotype" w:hAnsi="Palatino Linotype" w:cs="Palatino Linotype"/>
                <w:color w:val="auto"/>
                <w:sz w:val="16"/>
              </w:rPr>
              <w:t>England.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61"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Ditto</w:t>
            </w:r>
            <w:r w:rsidRPr="0067252D">
              <w:rPr>
                <w:rFonts w:ascii="Palatino Linotype" w:eastAsia="Palatino Linotype" w:hAnsi="Palatino Linotype" w:cs="Palatino Linotype"/>
                <w:b/>
                <w:i/>
                <w:color w:val="auto"/>
                <w:spacing w:val="1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preceding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except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25"/>
                <w:sz w:val="16"/>
              </w:rPr>
              <w:t xml:space="preserve"> </w:t>
            </w:r>
            <w:r w:rsidRPr="0067252D">
              <w:rPr>
                <w:rFonts w:ascii="Palatino Linotype" w:eastAsia="Palatino Linotype" w:hAnsi="Palatino Linotype" w:cs="Palatino Linotype"/>
                <w:color w:val="auto"/>
                <w:sz w:val="16"/>
              </w:rPr>
              <w:t>qualified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occurs.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tabs>
                <w:tab w:val="left" w:pos="1376"/>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m.s.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separately.</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396"/>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a.b.d</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before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described.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7"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EXCEPTION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STANDARD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METHOD</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MEASUREMENT</w:t>
            </w:r>
          </w:p>
          <w:p w:rsidR="0067252D" w:rsidRPr="0067252D" w:rsidRDefault="0067252D" w:rsidP="0067252D">
            <w:pPr>
              <w:widowControl w:val="0"/>
              <w:autoSpaceDE w:val="0"/>
              <w:autoSpaceDN w:val="0"/>
              <w:spacing w:before="15" w:after="0" w:line="261" w:lineRule="auto"/>
              <w:ind w:left="0" w:right="4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Attendance</w:t>
            </w:r>
            <w:r w:rsidRPr="0067252D">
              <w:rPr>
                <w:rFonts w:ascii="Palatino Linotype" w:eastAsia="Palatino Linotype" w:hAnsi="Palatino Linotype" w:cs="Palatino Linotype"/>
                <w:b/>
                <w:i/>
                <w:color w:val="auto"/>
                <w:spacing w:val="2"/>
                <w:sz w:val="16"/>
              </w:rPr>
              <w:t xml:space="preserve"> </w:t>
            </w:r>
            <w:r w:rsidRPr="0067252D">
              <w:rPr>
                <w:rFonts w:ascii="Palatino Linotype" w:eastAsia="Palatino Linotype" w:hAnsi="Palatino Linotype" w:cs="Palatino Linotype"/>
                <w:b/>
                <w:i/>
                <w:color w:val="auto"/>
                <w:sz w:val="16"/>
              </w:rPr>
              <w:t>;</w:t>
            </w:r>
            <w:r w:rsidRPr="0067252D">
              <w:rPr>
                <w:rFonts w:ascii="Palatino Linotype" w:eastAsia="Palatino Linotype" w:hAnsi="Palatino Linotype" w:cs="Palatino Linotype"/>
                <w:b/>
                <w:i/>
                <w:color w:val="auto"/>
                <w:spacing w:val="21"/>
                <w:sz w:val="16"/>
              </w:rPr>
              <w:t xml:space="preserve"> </w:t>
            </w:r>
            <w:r w:rsidRPr="0067252D">
              <w:rPr>
                <w:rFonts w:ascii="Palatino Linotype" w:eastAsia="Palatino Linotype" w:hAnsi="Palatino Linotype" w:cs="Palatino Linotype"/>
                <w:color w:val="auto"/>
                <w:sz w:val="16"/>
              </w:rPr>
              <w:t>Clause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B19(a)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Method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Measurement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deleted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following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clause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substituted:-</w:t>
            </w:r>
          </w:p>
          <w:p w:rsidR="0067252D" w:rsidRPr="0067252D" w:rsidRDefault="0067252D" w:rsidP="0067252D">
            <w:pPr>
              <w:widowControl w:val="0"/>
              <w:autoSpaceDE w:val="0"/>
              <w:autoSpaceDN w:val="0"/>
              <w:spacing w:after="0" w:line="204"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item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each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case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p>
          <w:p w:rsidR="0067252D" w:rsidRPr="0067252D" w:rsidRDefault="0067252D" w:rsidP="0067252D">
            <w:pPr>
              <w:widowControl w:val="0"/>
              <w:autoSpaceDE w:val="0"/>
              <w:autoSpaceDN w:val="0"/>
              <w:spacing w:before="17" w:after="0" w:line="259" w:lineRule="auto"/>
              <w:ind w:left="0" w:right="6"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pacing w:val="-1"/>
                <w:sz w:val="16"/>
              </w:rPr>
              <w:t xml:space="preserve">include: allowing </w:t>
            </w:r>
            <w:r w:rsidRPr="0067252D">
              <w:rPr>
                <w:rFonts w:ascii="Palatino Linotype" w:eastAsia="Palatino Linotype" w:hAnsi="Palatino Linotype" w:cs="Palatino Linotype"/>
                <w:color w:val="auto"/>
                <w:sz w:val="16"/>
              </w:rPr>
              <w:t>use of standing scaffolding, mess rooms, sanitary accommodation and welfare facilities;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provision of special scaffolding where necessary;providing space for office accommodation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materials;providing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clearing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away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rubbish;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unloading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checking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pacing w:val="-1"/>
                <w:sz w:val="16"/>
              </w:rPr>
              <w:t>hoisting: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pacing w:val="-1"/>
                <w:sz w:val="16"/>
              </w:rPr>
              <w:t>providing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power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removing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replacing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duct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covers,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pipe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casings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like necessary for the execution and testing of Sub- Contractors' work and being responsible for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accuracy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same.</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i/>
                <w:color w:val="auto"/>
                <w:sz w:val="16"/>
              </w:rPr>
            </w:pPr>
            <w:r w:rsidRPr="0067252D">
              <w:rPr>
                <w:rFonts w:ascii="Palatino Linotype" w:eastAsia="Palatino Linotype" w:hAnsi="Palatino Linotype" w:cs="Palatino Linotype"/>
                <w:b/>
                <w:i/>
                <w:color w:val="auto"/>
                <w:sz w:val="16"/>
              </w:rPr>
              <w:t>Fix</w:t>
            </w:r>
            <w:r w:rsidRPr="0067252D">
              <w:rPr>
                <w:rFonts w:ascii="Palatino Linotype" w:eastAsia="Palatino Linotype" w:hAnsi="Palatino Linotype" w:cs="Palatino Linotype"/>
                <w:b/>
                <w:i/>
                <w:color w:val="auto"/>
                <w:spacing w:val="-2"/>
                <w:sz w:val="16"/>
              </w:rPr>
              <w:t xml:space="preserve"> </w:t>
            </w:r>
            <w:r w:rsidRPr="0067252D">
              <w:rPr>
                <w:rFonts w:ascii="Palatino Linotype" w:eastAsia="Palatino Linotype" w:hAnsi="Palatino Linotype" w:cs="Palatino Linotype"/>
                <w:b/>
                <w:i/>
                <w:color w:val="auto"/>
                <w:sz w:val="16"/>
              </w:rPr>
              <w:t>Only:-</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"Fix</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delivery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nearest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railway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station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demurrage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charges, load and transport to site where necessary, unload, store, unpack, assemble as necessary,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distribute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position,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hoist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fix only.</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headerReference w:type="default" r:id="rId79"/>
          <w:footerReference w:type="default" r:id="rId80"/>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3782"/>
        </w:trPr>
        <w:tc>
          <w:tcPr>
            <w:tcW w:w="478" w:type="dxa"/>
          </w:tcPr>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40"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4"/>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2"/>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I</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J</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K</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EMPLOYER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3"/>
                <w:sz w:val="16"/>
              </w:rPr>
              <w:t xml:space="preserve"> </w:t>
            </w:r>
            <w:r w:rsidRPr="0067252D">
              <w:rPr>
                <w:rFonts w:ascii="Palatino Linotype" w:eastAsia="Palatino Linotype" w:hAnsi="Palatino Linotype" w:cs="Palatino Linotype"/>
                <w:color w:val="auto"/>
                <w:sz w:val="16"/>
              </w:rPr>
              <w:t>"Employer"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Department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Education,Gender,Culture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Social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represented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Chief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Officer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9"/>
                <w:sz w:val="16"/>
              </w:rPr>
              <w:t xml:space="preserve"> </w:t>
            </w:r>
            <w:r w:rsidRPr="0067252D">
              <w:rPr>
                <w:rFonts w:ascii="Palatino Linotype" w:eastAsia="Palatino Linotype" w:hAnsi="Palatino Linotype" w:cs="Palatino Linotype"/>
                <w:color w:val="auto"/>
                <w:sz w:val="16"/>
              </w:rPr>
              <w:t>Client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User.</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"Employer"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"County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document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synonymous</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PROJECT</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MANAGER</w:t>
            </w:r>
          </w:p>
          <w:p w:rsidR="0067252D" w:rsidRPr="0067252D" w:rsidRDefault="0067252D" w:rsidP="0067252D">
            <w:pPr>
              <w:widowControl w:val="0"/>
              <w:autoSpaceDE w:val="0"/>
              <w:autoSpaceDN w:val="0"/>
              <w:spacing w:before="17" w:after="0" w:line="256" w:lineRule="auto"/>
              <w:ind w:left="0" w:right="1358" w:firstLine="0"/>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imply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Condition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person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persons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duly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authorised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represent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him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behalf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ARCHITECT</w:t>
            </w:r>
          </w:p>
          <w:p w:rsidR="0067252D" w:rsidRPr="0067252D" w:rsidRDefault="0067252D" w:rsidP="0067252D">
            <w:pPr>
              <w:widowControl w:val="0"/>
              <w:autoSpaceDE w:val="0"/>
              <w:autoSpaceDN w:val="0"/>
              <w:spacing w:before="12" w:after="0" w:line="259" w:lineRule="auto"/>
              <w:ind w:left="0" w:right="52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"Architect"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Office,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QUANTITY</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SURVEYOR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Surveyor"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ELECTRICAL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1"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"Electrical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MECHANICAL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"Mechanical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STRUCTURAL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2"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"Structural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FORM</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CONTRACT</w:t>
            </w:r>
          </w:p>
          <w:p w:rsidR="0067252D" w:rsidRPr="0067252D" w:rsidRDefault="0067252D" w:rsidP="0067252D">
            <w:pPr>
              <w:widowControl w:val="0"/>
              <w:autoSpaceDE w:val="0"/>
              <w:autoSpaceDN w:val="0"/>
              <w:spacing w:before="10"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stipulated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Republic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Kenya's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Document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Procurement of Building Works(2006 Edition) included herein The Conditions of Contract are also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herein</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BOND.</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 xml:space="preserve">The Contractor shall find and submit on the Form of Tender an </w:t>
            </w:r>
            <w:r w:rsidRPr="0067252D">
              <w:rPr>
                <w:rFonts w:ascii="Palatino Linotype" w:eastAsia="Palatino Linotype" w:hAnsi="Palatino Linotype" w:cs="Palatino Linotype"/>
                <w:b/>
                <w:color w:val="auto"/>
                <w:sz w:val="16"/>
              </w:rPr>
              <w:t xml:space="preserve">approved bank/Insurance Company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willing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bound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amount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equal</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five</w:t>
            </w:r>
            <w:r w:rsidRPr="0067252D">
              <w:rPr>
                <w:rFonts w:ascii="Palatino Linotype" w:eastAsia="Palatino Linotype" w:hAnsi="Palatino Linotype" w:cs="Palatino Linotype"/>
                <w:color w:val="auto"/>
                <w:spacing w:val="27"/>
                <w:sz w:val="16"/>
              </w:rPr>
              <w:t xml:space="preserve"> </w:t>
            </w:r>
            <w:r w:rsidRPr="0067252D">
              <w:rPr>
                <w:rFonts w:ascii="Palatino Linotype" w:eastAsia="Palatino Linotype" w:hAnsi="Palatino Linotype" w:cs="Palatino Linotype"/>
                <w:color w:val="auto"/>
                <w:sz w:val="16"/>
              </w:rPr>
              <w:t>per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(5%)</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amount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performances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certified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and who will when and if called upon, sign a Bond to that effect on the relevant standard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form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herein.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(without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addition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limitations)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same</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day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Agreement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is signed, by the Government, the Contractor shall furnish within seven days another Surety to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approval of</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PLANT,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TOOLS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VEHICLES</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tools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vehicles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worksexcept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far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be stated otherwise herein and except for such items specifically and only required for the use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nominated Sub-Contractors as described herein. No timber used for scaffolding, formwork or temporary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afterwards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permanent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TRANSPORT.</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transport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workmen,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hours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routes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may 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permitted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competent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authorities.</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15"/>
        </w:trPr>
        <w:tc>
          <w:tcPr>
            <w:tcW w:w="478" w:type="dxa"/>
          </w:tcPr>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I</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40"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J</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WORKMANSHIP.</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materials and workmanship used in the execution of the work shall be of the best quality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description unless otherwise stated. The Contractor shall order all materialsto be obtained from overseas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immediately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after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signed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obtained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local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sources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early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ensure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onsite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purpose 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ordering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materials.</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SIGN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SUPPLIED.</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will be required to sign a receipt for all articles and materials supplied by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at the time of taking deliver thereof, as having received them in good order and condition,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thereafter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responsible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loss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replacements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loss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with articles and/or materials which will be supplied by the PROJECT MANAGER at the current market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Customs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Duty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V.A.T.,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5"/>
                <w:sz w:val="16"/>
              </w:rPr>
              <w:t xml:space="preserve"> </w:t>
            </w:r>
            <w:r w:rsidRPr="0067252D">
              <w:rPr>
                <w:rFonts w:ascii="Palatino Linotype" w:eastAsia="Palatino Linotype" w:hAnsi="Palatino Linotype" w:cs="Palatino Linotype"/>
                <w:color w:val="auto"/>
                <w:sz w:val="16"/>
              </w:rPr>
              <w:t>expense,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STORAGE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MATERIALS</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at his own risk and cost where directed on the site weather proof lock-up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sheds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damaged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disturbed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surfaces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liable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accommodation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especially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SECURITY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7"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be entirely responsible for the security of all the works stores,materials, 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personnel,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both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watching,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lighting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 precautions as necessary to ensure security against theft, loss or damage and the protection of 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public.</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PUBLIC</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PRIVATE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ROADS.</w:t>
            </w:r>
          </w:p>
          <w:p w:rsidR="0067252D" w:rsidRPr="0067252D" w:rsidRDefault="0067252D" w:rsidP="0067252D">
            <w:pPr>
              <w:widowControl w:val="0"/>
              <w:autoSpaceDE w:val="0"/>
              <w:autoSpaceDN w:val="0"/>
              <w:spacing w:before="10"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Maintain as required throughout the execution of the works and make good any damage to public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private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roads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arising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consequent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upon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execution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local</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other competent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authority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EXISTING</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PROPERTY.</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take every precaution to avoid damage to all existing property including roads,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cables,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drains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held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responsible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arising from the execution of this contract at his own expense to the satisfaction of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VISIT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SITE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EXAMINE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DRAWINGS.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is recommended to examine the drawings and visit the site the location of which 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described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Particular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hereof.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acquainted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himself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therewith</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as to its nature, position, means of access or any other matter which, may affect his tender. No claim</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arising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failure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35"/>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recommendation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considered.</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ACCESS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SITE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TEMPORARY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ROADS.</w:t>
            </w:r>
          </w:p>
          <w:p w:rsidR="0067252D" w:rsidRPr="0067252D" w:rsidRDefault="0067252D" w:rsidP="0067252D">
            <w:pPr>
              <w:widowControl w:val="0"/>
              <w:autoSpaceDE w:val="0"/>
              <w:autoSpaceDN w:val="0"/>
              <w:spacing w:before="3" w:after="0" w:line="259" w:lineRule="auto"/>
              <w:ind w:left="0" w:right="109"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Means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access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agreed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commencement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and Contractor must allow for building any necessary temporary access roads for the transport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 materials, plant and workmen as may be required for the complete execution of the works including</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provision of temporary culverts, crossings, bridges, or any other means of gaining access to the Site.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Upon completion of the works, the Contractor shall remove such temporary access roads; temporary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culverts,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bridges,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reinstate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surfaces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disturbed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PROJECT MANAGER</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AREA</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OCCUPIED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BY</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CONTRACTOR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area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occupied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purpose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erecting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workshops,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SANITATION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before="12"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Sanitation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arranged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maintained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p>
          <w:p w:rsidR="0067252D" w:rsidRPr="0067252D" w:rsidRDefault="0067252D" w:rsidP="0067252D">
            <w:pPr>
              <w:widowControl w:val="0"/>
              <w:autoSpaceDE w:val="0"/>
              <w:autoSpaceDN w:val="0"/>
              <w:spacing w:before="17" w:after="0" w:line="199"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pacing w:val="-1"/>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pacing w:val="-1"/>
                <w:sz w:val="16"/>
              </w:rPr>
              <w:t>and/or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Local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Authorities,</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Department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13"/>
        </w:trPr>
        <w:tc>
          <w:tcPr>
            <w:tcW w:w="478" w:type="dxa"/>
          </w:tcPr>
          <w:p w:rsidR="0067252D" w:rsidRPr="0067252D" w:rsidRDefault="0067252D" w:rsidP="0067252D">
            <w:pPr>
              <w:widowControl w:val="0"/>
              <w:autoSpaceDE w:val="0"/>
              <w:autoSpaceDN w:val="0"/>
              <w:spacing w:before="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2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3"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tc>
        <w:tc>
          <w:tcPr>
            <w:tcW w:w="7520" w:type="dxa"/>
          </w:tcPr>
          <w:p w:rsidR="0067252D" w:rsidRPr="0067252D" w:rsidRDefault="0067252D" w:rsidP="0067252D">
            <w:pPr>
              <w:widowControl w:val="0"/>
              <w:autoSpaceDE w:val="0"/>
              <w:autoSpaceDN w:val="0"/>
              <w:spacing w:after="0" w:line="207"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SAMPLES</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furnish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workmanship</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concrete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test cubes required for the works that may be called for by the PROJECT MANAGER for his approval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until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approved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any materials or workmanship not in his opinion to be up to approved samples.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arrange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testing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discretion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desirable,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but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 testing shall be made at the expense of the Contractor and not at the expense of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The Contractor shall pay for the testing in accordance with the current scale of testing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charges laid down by theDirectorate of Public Works.The procedure for submitting samples of materials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testing and the method of marking for identification shall be as laid down by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tests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except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connection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work.</w:t>
            </w:r>
          </w:p>
          <w:p w:rsidR="0067252D" w:rsidRPr="0067252D" w:rsidRDefault="0067252D" w:rsidP="0067252D">
            <w:pPr>
              <w:widowControl w:val="0"/>
              <w:autoSpaceDE w:val="0"/>
              <w:autoSpaceDN w:val="0"/>
              <w:spacing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 for complying with all Government Acts, Orders and Regulations in connection with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employment of Labour and other matters related to the execution of the works. In particular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attention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drawn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provisions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Factory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1950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all costs arising or resulting from compliance with any Act, Order or Regulation relating to Insurances,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pensions and holidays for workpeople or so the safety, health and welfare of the workpeople.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 must make himself fully acquainted with current Acts and Regulations,including Police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Regulations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regarding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movement,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housing,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security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control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camps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passes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transport, etc. It is most important that the Contractor, before tendering, shall obtain from the relevant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Authority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fullest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information</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regarding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regulations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and/or</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restrictions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affect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information regarding all such regulations and/or restrictions which may affect the organisation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supply and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control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accordingly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tender.</w:t>
            </w:r>
          </w:p>
          <w:p w:rsidR="0067252D" w:rsidRPr="0067252D" w:rsidRDefault="0067252D" w:rsidP="0067252D">
            <w:pPr>
              <w:widowControl w:val="0"/>
              <w:autoSpaceDE w:val="0"/>
              <w:autoSpaceDN w:val="0"/>
              <w:spacing w:after="0" w:line="171"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claim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knowledge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connection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entertained.</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SUPERVISION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WORKING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HOURS</w:t>
            </w:r>
          </w:p>
          <w:p w:rsidR="0067252D" w:rsidRPr="0067252D" w:rsidRDefault="0067252D" w:rsidP="0067252D">
            <w:pPr>
              <w:widowControl w:val="0"/>
              <w:autoSpaceDE w:val="0"/>
              <w:autoSpaceDN w:val="0"/>
              <w:spacing w:before="7"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works shall be executed under the direction and to the entire satisfaction in all respects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times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during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normal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hours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access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to the yards and workshops of the Contractor and sub-Contractors or other places where work is being</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prepared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contract.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OFFICE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ETC.</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PROJECT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MANAGER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EXPENSES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59" w:lineRule="auto"/>
              <w:ind w:left="0" w:right="1"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erect and maintain where directed on site and afterwards dismantle the site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office of the type noted in the Particular Preliminaries, complete with Furniture. He shall also provide 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strong metal trunk complete with strong hasp and staple fastening and two keys. He shall provide, erect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maintain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lock-up</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type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bucket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closet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sole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making temporary connections to the drain where applicable to the satisfaction of Government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Medical Officer of Health and shall provide services of cleaner and pay all conservancy charges and keep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both office and closet in a clean and sanitary condition from commencement to the completion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 and dismantle and make good disturbed surfaces. The office and closet shall be completed before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permitted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commence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available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when required by the "PROJECT MANAGER" a modern and accurate level together with levelling staff,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ranging rods and 50 metre metallic or linen tape.In additon,allow a provisional sum of Kenya Shillings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Eighty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Thousand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 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Expenses.</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14"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WATER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ELECTRICITY</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SUPPLY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risk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power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use in the works. The Contractor must make his own arrangements for connection to the nearest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suitable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metering</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temporary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tanks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meters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required at his own cost and clear away when no longer required and make good on completion to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entire satisfaction of the PROJECT MANAGER . The Contractor shall pay all charges in connection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herewith. No guarantee is given or implied that sufficient water will be available from mains and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arrangements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augmenting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supply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Sub-</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liable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current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installation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especially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10"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p>
          <w:p w:rsidR="0067252D" w:rsidRPr="0067252D" w:rsidRDefault="0067252D" w:rsidP="0067252D">
            <w:pPr>
              <w:widowControl w:val="0"/>
              <w:autoSpaceDE w:val="0"/>
              <w:autoSpaceDN w:val="0"/>
              <w:spacing w:after="0" w:line="230" w:lineRule="atLeas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Section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item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A7(i)</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Method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Measurement.Such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addition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them</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 profit.</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171"/>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PRIME</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COST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(OR</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P.C.)</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term "Prime Cost Sum" or "P.C. Sum" wherever used in these Bills of Quantities shall have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meaning stated in Section A item A7 (ii) of the Standard Method of Measurement . Persons or firms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execute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fix</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goods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described herein as Nominated Sub-Contractors.Persons or firms so nominated to supply goods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herein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Suppliers.</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PROGRESS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CHART.</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within two weeks of Possession of Site and in agreement with the PROJECT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MANAGER a Progress Chart for the whole of the works including the works of Nominated Sub-</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one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copy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handed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further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copy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retained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Progress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recorded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chart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amended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proceeds.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TRAINING</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LEVY</w:t>
            </w:r>
          </w:p>
          <w:p w:rsidR="0067252D" w:rsidRPr="0067252D" w:rsidRDefault="0067252D" w:rsidP="0067252D">
            <w:pPr>
              <w:widowControl w:val="0"/>
              <w:autoSpaceDE w:val="0"/>
              <w:autoSpaceDN w:val="0"/>
              <w:spacing w:before="10"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attention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drawn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legal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notice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237</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October,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1971,</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Contractor of a Training Levy at the rate of 1/4 % of the Contract sum on all contracts of more than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Kshs.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50,000.00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value.</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ON</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SITE</w:t>
            </w:r>
          </w:p>
          <w:p w:rsidR="0067252D" w:rsidRPr="0067252D" w:rsidRDefault="0067252D" w:rsidP="0067252D">
            <w:pPr>
              <w:widowControl w:val="0"/>
              <w:autoSpaceDE w:val="0"/>
              <w:autoSpaceDN w:val="0"/>
              <w:spacing w:before="10"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materials for incorporation in the works must be stored on or adjacent to the site before payment 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effected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specifically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exempted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Main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Suppliers.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12"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ADJUSTMENT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P.C.</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after="0" w:line="259" w:lineRule="auto"/>
              <w:ind w:left="0" w:right="5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In the final account all P.C. Sums shall be deducted and the amount properly expended upon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each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produce to the PROJECT MANAGER such quotations, invoices or bills, properly receipted, as may 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necessary to show the actual details of the sums paid by the Contractor. Items of profit upon P.C. Sums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shall be adjusted in the final account pro-rata to the amount paid. Items of "attendance" (as previously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following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adjusted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pro-rata</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physical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extent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pro-rata to the amount paid) and this shall apply even though the Contractor's priced Bill shows 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percentage in the rate column in respect of them. Should the Contractor be permitted to tender and his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tender be accepted of any work for which a P.C. Sum is included in these Bill of Quantities profit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same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would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were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ADJUSTMENT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6"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final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account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deducted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value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properly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respect of them upon the PROJECT MANAGER's order added to the Contract Sum. Such work shall 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valued , but should any part of the work be executed by a Nominated Sub-Contractor, the value of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or articles for the work to be supplied by a Nominated Supplier, the value of such work or articles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treated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profit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comparable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contained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Quantities for similar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added.</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NOMINATED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pacing w:val="-1"/>
                <w:sz w:val="16"/>
              </w:rPr>
              <w:t>SUB-CONTRACTORS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4"/>
              </w:rPr>
            </w:pPr>
          </w:p>
          <w:p w:rsidR="0067252D" w:rsidRPr="0067252D" w:rsidRDefault="0067252D" w:rsidP="0067252D">
            <w:pPr>
              <w:widowControl w:val="0"/>
              <w:autoSpaceDE w:val="0"/>
              <w:autoSpaceDN w:val="0"/>
              <w:spacing w:before="1" w:after="0" w:line="259" w:lineRule="auto"/>
              <w:ind w:left="0" w:right="36"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ordered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 shall enter into sub-contracts and shall thereafter be responsible for such sub-contractors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every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facilities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should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Sub-contract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concerned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under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Attendance".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DIRECT</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CONTRACTS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Notwithstanding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foregoing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reserves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right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place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"Direct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goods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covered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and to pay for the same direct. In any such instances, profit relative to the P.C. Sum the priced Bills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Quantities 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adjusted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allowed.</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20"/>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ATTENDANCE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UPON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OTHER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TRADESMEN,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before="1" w:after="0" w:line="259" w:lineRule="auto"/>
              <w:ind w:left="0" w:right="-3"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allow for the attendance of trade upon trade and shall afford any tradesmen or other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persons employed for the execution of any work not included in this Contract every facility for carrying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out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ordinary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however,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 erect any special scaffolding for them. The Contractor shall perform such cutting away for and making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after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tradesmen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persons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paid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extent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rates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Bills.</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INSURANCE</w:t>
            </w:r>
          </w:p>
          <w:p w:rsidR="0067252D" w:rsidRPr="0067252D" w:rsidRDefault="0067252D" w:rsidP="0067252D">
            <w:pPr>
              <w:widowControl w:val="0"/>
              <w:autoSpaceDE w:val="0"/>
              <w:autoSpaceDN w:val="0"/>
              <w:spacing w:before="2" w:after="0" w:line="259" w:lineRule="auto"/>
              <w:ind w:left="0" w:right="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insure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30</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account of the work executed will be made to the Contractor until he has satisfied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either by production of an Insurance Policy or and Insurance Certificate that the provision 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foregoing Insurance Clauses have been complied with in all respects. Thereafter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time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time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ascertain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premiums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paid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if called upon to do so, produce the receipted premium renewals for the PROJECT MANAGER's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inspection.</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WORK</w:t>
            </w:r>
          </w:p>
          <w:p w:rsidR="0067252D" w:rsidRPr="0067252D" w:rsidRDefault="0067252D" w:rsidP="0067252D">
            <w:pPr>
              <w:widowControl w:val="0"/>
              <w:autoSpaceDE w:val="0"/>
              <w:autoSpaceDN w:val="0"/>
              <w:spacing w:before="3"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work described as "Provisional" in these Bills of Quantities is subject to remeasurement in order 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ascertain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actual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liable to adjustment under this Contract shall left uncovered for a reasonable time to allow 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measurements needed for such adjustment to be taken by the PROJECT MANAGER Immediately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is ready for measuring, the Contractor shall give notice to the PROJECT MANAGER. If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 makes default in these respects he shall if the PROJECT MANAGER so directs uncover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enable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measurements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taken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afterwards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reinstate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expense.</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ALTERATIONS</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BILLS,</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PRICING,</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5" w:after="0" w:line="259" w:lineRule="auto"/>
              <w:ind w:left="0" w:right="7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Any unauthorised alteration or qualification made to the text of the Bills of Quantities may cause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Tender to be disqualified and will in any case be ignored. The Contractor shall be deemed to have made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allowance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generally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cover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against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has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inserted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Quantities.All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detail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containing</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Lump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Sums to cover trades or groups of work must be broken down to show the price of each item before they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 accepted.</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BLASTING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OPERATIONS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Blasting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express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permission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writing.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blasting operations shall be carried out at the Contractor's sole risk and cost in accordance with any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Government regulations in force for the time being, and any special regulations laid down by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governing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storage 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explosives.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ARISING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FROM</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EXCAVATIONS</w:t>
            </w:r>
          </w:p>
          <w:p w:rsidR="0067252D" w:rsidRPr="0067252D" w:rsidRDefault="0067252D" w:rsidP="0067252D">
            <w:pPr>
              <w:widowControl w:val="0"/>
              <w:autoSpaceDE w:val="0"/>
              <w:autoSpaceDN w:val="0"/>
              <w:spacing w:before="4" w:after="0" w:line="259" w:lineRule="auto"/>
              <w:ind w:left="0" w:right="161"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obtained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excavations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property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PROJECT MANAGER directs otherwise such materials shall be dealt with as provided in the Contract.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Such materials shall only be used in the works, in substitution of materials which the Contractor would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 have had to supply with the written permission of the PROJECT MANAGER Should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permission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allowance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value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agreed.</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PROTECTION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Provide protection of the whole of the works contained in the Bills of Quantities,including casing , casing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covering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means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avoid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protection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longer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nevertheless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done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free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cost 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REMOVAL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RUBBISH</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Removal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rubbish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debris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Buildings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accumulates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unused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completion.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7578"/>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WORKS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DELIVERED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UP</w:t>
            </w:r>
            <w:r w:rsidRPr="0067252D">
              <w:rPr>
                <w:rFonts w:ascii="Palatino Linotype" w:eastAsia="Palatino Linotype" w:hAnsi="Palatino Linotype" w:cs="Palatino Linotype"/>
                <w:b/>
                <w:color w:val="auto"/>
                <w:spacing w:val="-4"/>
                <w:sz w:val="16"/>
              </w:rPr>
              <w:t xml:space="preserve"> </w:t>
            </w:r>
            <w:r w:rsidRPr="0067252D">
              <w:rPr>
                <w:rFonts w:ascii="Palatino Linotype" w:eastAsia="Palatino Linotype" w:hAnsi="Palatino Linotype" w:cs="Palatino Linotype"/>
                <w:b/>
                <w:color w:val="auto"/>
                <w:sz w:val="16"/>
              </w:rPr>
              <w:t>CLEAN</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Clean and flush all gutters, rainwater and waste pipes, manholes and drains, wash (except where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treatment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might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cause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clean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floors,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sanitary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fittings,glass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inside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outside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parts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marks,blemishes,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stains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defects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joinery,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fittings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decorated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surfaces generally,polish door furniture and bright parts of metalwork and leave the whole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buildings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watertight,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perfect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fit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occupation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approval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GENERAL</w:t>
            </w:r>
            <w:r w:rsidRPr="0067252D">
              <w:rPr>
                <w:rFonts w:ascii="Palatino Linotype" w:eastAsia="Palatino Linotype" w:hAnsi="Palatino Linotype" w:cs="Palatino Linotype"/>
                <w:b/>
                <w:color w:val="auto"/>
                <w:spacing w:val="-4"/>
                <w:sz w:val="16"/>
              </w:rPr>
              <w:t xml:space="preserve"> </w:t>
            </w:r>
            <w:r w:rsidRPr="0067252D">
              <w:rPr>
                <w:rFonts w:ascii="Palatino Linotype" w:eastAsia="Palatino Linotype" w:hAnsi="Palatino Linotype" w:cs="Palatino Linotype"/>
                <w:b/>
                <w:color w:val="auto"/>
                <w:spacing w:val="-1"/>
                <w:sz w:val="16"/>
              </w:rPr>
              <w:t>SPECIFICATION.</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For the full description of materials and workmanship, method of execution of the work and notes 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pricing, the Contractor is referred to the Ministry of Roads and Public Works and Housing General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Specification dated 1976 or any subsequent revision thereof which is issued as a separate document,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conflicts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General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Trade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Preambles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 items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Quantities.</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HOARDING</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7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enclose the site or part of the works under construction with a hoarding 2400 mm</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high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consisting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iron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sheets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100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x</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50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timber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posts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firmly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secured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1800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centres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two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75</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x 50 mm timber rails for a total length of approximately three hundred meters. The Contractor is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addition required to take all precautions necessary for the safe custody of the works,materials, 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public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Employer's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property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site.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CONTRACTOR'S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pacing w:val="-1"/>
                <w:sz w:val="16"/>
              </w:rPr>
              <w:t>SUPERINTENDENCE/SITE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AGENT</w:t>
            </w:r>
          </w:p>
          <w:p w:rsidR="0067252D" w:rsidRPr="0067252D" w:rsidRDefault="0067252D" w:rsidP="0067252D">
            <w:pPr>
              <w:widowControl w:val="0"/>
              <w:autoSpaceDE w:val="0"/>
              <w:autoSpaceDN w:val="0"/>
              <w:spacing w:before="5" w:after="0" w:line="259" w:lineRule="auto"/>
              <w:ind w:left="0" w:right="5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constantly keep on the works a literate English speaking Agent or Representative,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competent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experienced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involved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give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whole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experience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 work involved and shall give his whole time to the superintendence of the works. Such Agent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Representative shall receive on behalf of the Contractor all directions and instructions from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directions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accordance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4593"/>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u w:val="single"/>
              </w:rPr>
              <w:t>COLLECTION</w:t>
            </w:r>
          </w:p>
          <w:p w:rsidR="0067252D" w:rsidRPr="0067252D" w:rsidRDefault="0067252D" w:rsidP="0067252D">
            <w:pPr>
              <w:widowControl w:val="0"/>
              <w:autoSpaceDE w:val="0"/>
              <w:autoSpaceDN w:val="0"/>
              <w:spacing w:before="15" w:after="0" w:line="511" w:lineRule="auto"/>
              <w:ind w:left="0" w:right="4915"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Brought Forward From Page GP/1</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GP/2</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GP/3</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GP/4</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GP/5</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GP/6</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Forward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From</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Page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Above</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TOTAL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pacing w:val="-1"/>
                <w:sz w:val="16"/>
              </w:rPr>
              <w:t>FOR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pacing w:val="-1"/>
                <w:sz w:val="16"/>
              </w:rPr>
              <w:t>GENERAL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GRAND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SUMMARY</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tbl>
      <w:tblPr>
        <w:tblW w:w="0" w:type="auto"/>
        <w:tblInd w:w="11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2157"/>
      </w:tblGrid>
      <w:tr w:rsidR="00D8671A" w:rsidTr="00E5470C">
        <w:trPr>
          <w:trHeight w:val="135"/>
        </w:trPr>
        <w:tc>
          <w:tcPr>
            <w:tcW w:w="499" w:type="dxa"/>
          </w:tcPr>
          <w:p w:rsidR="00D8671A" w:rsidRDefault="00D8671A" w:rsidP="00D8671A">
            <w:pPr>
              <w:pStyle w:val="TableParagraph"/>
              <w:spacing w:before="20" w:line="95" w:lineRule="exact"/>
              <w:ind w:left="102"/>
              <w:rPr>
                <w:rFonts w:ascii="Cambria"/>
                <w:b/>
                <w:sz w:val="11"/>
              </w:rPr>
            </w:pPr>
            <w:r>
              <w:rPr>
                <w:rFonts w:ascii="Cambria"/>
                <w:b/>
                <w:w w:val="120"/>
                <w:sz w:val="11"/>
              </w:rPr>
              <w:t>ITEM</w:t>
            </w:r>
          </w:p>
        </w:tc>
        <w:tc>
          <w:tcPr>
            <w:tcW w:w="3434" w:type="dxa"/>
          </w:tcPr>
          <w:p w:rsidR="00D8671A" w:rsidRDefault="00D8671A" w:rsidP="00D8671A">
            <w:pPr>
              <w:pStyle w:val="TableParagraph"/>
              <w:spacing w:before="20" w:line="95" w:lineRule="exact"/>
              <w:ind w:left="56" w:right="4"/>
              <w:jc w:val="center"/>
              <w:rPr>
                <w:rFonts w:ascii="Cambria"/>
                <w:b/>
                <w:sz w:val="11"/>
              </w:rPr>
            </w:pPr>
            <w:r>
              <w:rPr>
                <w:rFonts w:ascii="Cambria"/>
                <w:b/>
                <w:w w:val="120"/>
                <w:sz w:val="11"/>
              </w:rPr>
              <w:t>DESCRIPTION</w:t>
            </w:r>
          </w:p>
        </w:tc>
        <w:tc>
          <w:tcPr>
            <w:tcW w:w="547" w:type="dxa"/>
          </w:tcPr>
          <w:p w:rsidR="00D8671A" w:rsidRDefault="00D8671A" w:rsidP="00D8671A">
            <w:pPr>
              <w:pStyle w:val="TableParagraph"/>
              <w:spacing w:before="11" w:line="105" w:lineRule="exact"/>
              <w:ind w:left="136"/>
              <w:rPr>
                <w:rFonts w:ascii="Cambria"/>
                <w:b/>
                <w:sz w:val="11"/>
              </w:rPr>
            </w:pPr>
            <w:r>
              <w:rPr>
                <w:rFonts w:ascii="Cambria"/>
                <w:b/>
                <w:w w:val="115"/>
                <w:sz w:val="11"/>
              </w:rPr>
              <w:t>UNIT</w:t>
            </w:r>
          </w:p>
        </w:tc>
        <w:tc>
          <w:tcPr>
            <w:tcW w:w="684" w:type="dxa"/>
          </w:tcPr>
          <w:p w:rsidR="00D8671A" w:rsidRDefault="00D8671A" w:rsidP="00D8671A">
            <w:pPr>
              <w:pStyle w:val="TableParagraph"/>
              <w:spacing w:before="11" w:line="105" w:lineRule="exact"/>
              <w:ind w:left="228"/>
              <w:rPr>
                <w:rFonts w:ascii="Cambria"/>
                <w:b/>
                <w:sz w:val="11"/>
              </w:rPr>
            </w:pPr>
            <w:r>
              <w:rPr>
                <w:rFonts w:ascii="Cambria"/>
                <w:b/>
                <w:w w:val="120"/>
                <w:sz w:val="11"/>
              </w:rPr>
              <w:t>QTY</w:t>
            </w:r>
          </w:p>
        </w:tc>
        <w:tc>
          <w:tcPr>
            <w:tcW w:w="917" w:type="dxa"/>
          </w:tcPr>
          <w:p w:rsidR="00D8671A" w:rsidRDefault="00D8671A" w:rsidP="00D8671A">
            <w:pPr>
              <w:pStyle w:val="TableParagraph"/>
              <w:spacing w:before="11" w:line="105" w:lineRule="exact"/>
              <w:ind w:left="305"/>
              <w:rPr>
                <w:rFonts w:ascii="Cambria"/>
                <w:b/>
                <w:sz w:val="11"/>
              </w:rPr>
            </w:pPr>
            <w:r>
              <w:rPr>
                <w:rFonts w:ascii="Cambria"/>
                <w:b/>
                <w:w w:val="120"/>
                <w:sz w:val="11"/>
              </w:rPr>
              <w:t>RATE</w:t>
            </w:r>
          </w:p>
        </w:tc>
        <w:tc>
          <w:tcPr>
            <w:tcW w:w="2157" w:type="dxa"/>
          </w:tcPr>
          <w:p w:rsidR="00D8671A" w:rsidRDefault="00D8671A" w:rsidP="00D8671A">
            <w:pPr>
              <w:pStyle w:val="TableParagraph"/>
              <w:spacing w:before="11" w:line="105" w:lineRule="exact"/>
              <w:ind w:left="364"/>
              <w:rPr>
                <w:rFonts w:ascii="Cambria"/>
                <w:b/>
                <w:sz w:val="11"/>
              </w:rPr>
            </w:pPr>
            <w:r>
              <w:rPr>
                <w:rFonts w:ascii="Cambria"/>
                <w:b/>
                <w:w w:val="115"/>
                <w:sz w:val="11"/>
              </w:rPr>
              <w:t>AMOUNT</w:t>
            </w:r>
          </w:p>
        </w:tc>
      </w:tr>
      <w:tr w:rsidR="00D8671A" w:rsidTr="00E5470C">
        <w:trPr>
          <w:trHeight w:val="167"/>
        </w:trPr>
        <w:tc>
          <w:tcPr>
            <w:tcW w:w="499"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9"/>
              <w:ind w:left="59"/>
              <w:jc w:val="center"/>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4"/>
              <w:ind w:left="58"/>
              <w:jc w:val="center"/>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spacing w:before="1"/>
              <w:ind w:left="58"/>
              <w:jc w:val="center"/>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3"/>
              <w:ind w:left="58"/>
              <w:jc w:val="center"/>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9"/>
              </w:rPr>
            </w:pPr>
          </w:p>
          <w:p w:rsidR="00D8671A" w:rsidRDefault="00D8671A" w:rsidP="00D8671A">
            <w:pPr>
              <w:pStyle w:val="TableParagraph"/>
              <w:ind w:left="55"/>
              <w:jc w:val="center"/>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58"/>
              <w:jc w:val="center"/>
              <w:rPr>
                <w:rFonts w:ascii="Cambria"/>
                <w:sz w:val="14"/>
              </w:rPr>
            </w:pPr>
            <w:r>
              <w:rPr>
                <w:rFonts w:ascii="Cambria"/>
                <w:w w:val="134"/>
                <w:sz w:val="14"/>
              </w:rPr>
              <w:t>G</w:t>
            </w: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58"/>
              <w:jc w:val="center"/>
              <w:rPr>
                <w:rFonts w:ascii="Cambria"/>
                <w:sz w:val="14"/>
              </w:rPr>
            </w:pPr>
            <w:r>
              <w:rPr>
                <w:rFonts w:ascii="Cambria"/>
                <w:w w:val="119"/>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9"/>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4"/>
              </w:rPr>
            </w:pPr>
          </w:p>
          <w:p w:rsidR="00D8671A" w:rsidRDefault="00D8671A" w:rsidP="00D8671A">
            <w:pPr>
              <w:pStyle w:val="TableParagraph"/>
              <w:ind w:left="55"/>
              <w:jc w:val="center"/>
              <w:rPr>
                <w:rFonts w:ascii="Cambria"/>
                <w:sz w:val="14"/>
              </w:rPr>
            </w:pPr>
            <w:r>
              <w:rPr>
                <w:rFonts w:ascii="Cambria"/>
                <w:w w:val="117"/>
                <w:sz w:val="14"/>
              </w:rPr>
              <w:t>K</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0"/>
              <w:ind w:left="58"/>
              <w:jc w:val="center"/>
              <w:rPr>
                <w:rFonts w:ascii="Cambria"/>
                <w:sz w:val="14"/>
              </w:rPr>
            </w:pPr>
            <w:r>
              <w:rPr>
                <w:rFonts w:ascii="Cambria"/>
                <w:w w:val="115"/>
                <w:sz w:val="14"/>
              </w:rPr>
              <w:t>L</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21"/>
              </w:rPr>
            </w:pPr>
          </w:p>
          <w:p w:rsidR="00D8671A" w:rsidRDefault="00D8671A" w:rsidP="00D8671A">
            <w:pPr>
              <w:pStyle w:val="TableParagraph"/>
              <w:ind w:left="61"/>
              <w:jc w:val="center"/>
              <w:rPr>
                <w:rFonts w:ascii="Cambria"/>
                <w:sz w:val="14"/>
              </w:rPr>
            </w:pPr>
            <w:r>
              <w:rPr>
                <w:rFonts w:ascii="Cambria"/>
                <w:w w:val="116"/>
                <w:sz w:val="14"/>
              </w:rPr>
              <w:t>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7"/>
              </w:rPr>
            </w:pPr>
          </w:p>
          <w:p w:rsidR="00D8671A" w:rsidRDefault="00D8671A" w:rsidP="00D8671A">
            <w:pPr>
              <w:pStyle w:val="TableParagraph"/>
              <w:ind w:left="58"/>
              <w:jc w:val="center"/>
              <w:rPr>
                <w:rFonts w:ascii="Cambria"/>
                <w:sz w:val="14"/>
              </w:rPr>
            </w:pPr>
            <w:r>
              <w:rPr>
                <w:rFonts w:ascii="Cambria"/>
                <w:w w:val="111"/>
                <w:sz w:val="14"/>
              </w:rPr>
              <w:t>N</w:t>
            </w:r>
          </w:p>
        </w:tc>
        <w:tc>
          <w:tcPr>
            <w:tcW w:w="3434" w:type="dxa"/>
            <w:tcBorders>
              <w:bottom w:val="nil"/>
            </w:tcBorders>
          </w:tcPr>
          <w:p w:rsidR="00D8671A" w:rsidRDefault="00D8671A" w:rsidP="00D8671A">
            <w:pPr>
              <w:pStyle w:val="TableParagraph"/>
              <w:spacing w:line="147" w:lineRule="exact"/>
              <w:ind w:left="35"/>
              <w:rPr>
                <w:rFonts w:ascii="Cambria"/>
                <w:b/>
                <w:sz w:val="14"/>
              </w:rPr>
            </w:pPr>
            <w:r>
              <w:rPr>
                <w:rFonts w:ascii="Cambria"/>
                <w:b/>
                <w:spacing w:val="-1"/>
                <w:w w:val="120"/>
                <w:sz w:val="14"/>
                <w:u w:val="single"/>
              </w:rPr>
              <w:t>ELEMENT</w:t>
            </w:r>
            <w:r>
              <w:rPr>
                <w:rFonts w:ascii="Cambria"/>
                <w:b/>
                <w:spacing w:val="-6"/>
                <w:w w:val="120"/>
                <w:sz w:val="14"/>
                <w:u w:val="single"/>
              </w:rPr>
              <w:t xml:space="preserve"> </w:t>
            </w:r>
            <w:r>
              <w:rPr>
                <w:rFonts w:ascii="Cambria"/>
                <w:b/>
                <w:w w:val="120"/>
                <w:sz w:val="14"/>
                <w:u w:val="single"/>
              </w:rPr>
              <w:t>NO.</w:t>
            </w:r>
            <w:r>
              <w:rPr>
                <w:rFonts w:ascii="Cambria"/>
                <w:b/>
                <w:spacing w:val="-4"/>
                <w:w w:val="120"/>
                <w:sz w:val="14"/>
                <w:u w:val="single"/>
              </w:rPr>
              <w:t xml:space="preserve"> </w:t>
            </w:r>
            <w:r>
              <w:rPr>
                <w:rFonts w:ascii="Cambria"/>
                <w:b/>
                <w:w w:val="120"/>
                <w:sz w:val="14"/>
                <w:u w:val="single"/>
              </w:rPr>
              <w:t>1:SUBSTRUCTURE</w:t>
            </w:r>
            <w:r>
              <w:rPr>
                <w:rFonts w:ascii="Cambria"/>
                <w:b/>
                <w:spacing w:val="-6"/>
                <w:w w:val="120"/>
                <w:sz w:val="14"/>
                <w:u w:val="single"/>
              </w:rPr>
              <w:t xml:space="preserve"> </w:t>
            </w:r>
            <w:r>
              <w:rPr>
                <w:rFonts w:ascii="Cambria"/>
                <w:b/>
                <w:w w:val="120"/>
                <w:sz w:val="14"/>
                <w:u w:val="single"/>
              </w:rPr>
              <w:t>(All</w:t>
            </w:r>
          </w:p>
        </w:tc>
        <w:tc>
          <w:tcPr>
            <w:tcW w:w="54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1"/>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1"/>
              </w:rPr>
            </w:pPr>
          </w:p>
          <w:p w:rsidR="00D8671A" w:rsidRDefault="00D8671A" w:rsidP="00D8671A">
            <w:pPr>
              <w:pStyle w:val="TableParagraph"/>
              <w:spacing w:before="1"/>
              <w:ind w:left="100"/>
              <w:rPr>
                <w:rFonts w:ascii="Cambria"/>
                <w:sz w:val="14"/>
              </w:rPr>
            </w:pPr>
            <w:r>
              <w:rPr>
                <w:rFonts w:ascii="Cambria"/>
                <w:w w:val="115"/>
                <w:sz w:val="14"/>
              </w:rPr>
              <w:t>ITEM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9"/>
              <w:ind w:left="100"/>
              <w:rPr>
                <w:rFonts w:ascii="Cambria"/>
                <w:sz w:val="14"/>
              </w:rPr>
            </w:pPr>
            <w:r>
              <w:rPr>
                <w:rFonts w:ascii="Cambria"/>
                <w:w w:val="115"/>
                <w:sz w:val="14"/>
              </w:rPr>
              <w:t>ITEM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5"/>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6"/>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6"/>
              </w:rPr>
            </w:pPr>
          </w:p>
          <w:p w:rsidR="00D8671A" w:rsidRDefault="00D8671A" w:rsidP="00D8671A">
            <w:pPr>
              <w:pStyle w:val="TableParagraph"/>
              <w:ind w:left="175"/>
              <w:rPr>
                <w:rFonts w:ascii="Cambria"/>
                <w:sz w:val="14"/>
              </w:rPr>
            </w:pPr>
            <w:r>
              <w:rPr>
                <w:rFonts w:ascii="Cambria"/>
                <w:w w:val="125"/>
                <w:sz w:val="14"/>
              </w:rPr>
              <w:t>SM</w:t>
            </w:r>
          </w:p>
        </w:tc>
        <w:tc>
          <w:tcPr>
            <w:tcW w:w="684"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124" w:right="66"/>
              <w:jc w:val="center"/>
              <w:rPr>
                <w:rFonts w:ascii="Cambria"/>
                <w:sz w:val="14"/>
              </w:rPr>
            </w:pPr>
            <w:r>
              <w:rPr>
                <w:rFonts w:ascii="Cambria"/>
                <w:w w:val="125"/>
                <w:sz w:val="14"/>
              </w:rPr>
              <w:t>215.0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24" w:right="66"/>
              <w:jc w:val="center"/>
              <w:rPr>
                <w:rFonts w:ascii="Cambria"/>
                <w:sz w:val="14"/>
              </w:rPr>
            </w:pPr>
            <w:r>
              <w:rPr>
                <w:rFonts w:ascii="Cambria"/>
                <w:w w:val="125"/>
                <w:sz w:val="14"/>
              </w:rPr>
              <w:t>215.0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ind w:left="124" w:right="63"/>
              <w:jc w:val="center"/>
              <w:rPr>
                <w:rFonts w:ascii="Cambria"/>
                <w:sz w:val="14"/>
              </w:rPr>
            </w:pPr>
            <w:r>
              <w:rPr>
                <w:rFonts w:ascii="Cambria"/>
                <w:w w:val="115"/>
                <w:sz w:val="14"/>
              </w:rPr>
              <w:t>14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24" w:right="64"/>
              <w:jc w:val="center"/>
              <w:rPr>
                <w:rFonts w:ascii="Cambria"/>
                <w:sz w:val="14"/>
              </w:rPr>
            </w:pPr>
            <w:r>
              <w:rPr>
                <w:rFonts w:ascii="Cambria"/>
                <w:w w:val="125"/>
                <w:sz w:val="14"/>
              </w:rPr>
              <w:t>66.0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1"/>
              </w:rPr>
            </w:pPr>
          </w:p>
          <w:p w:rsidR="00D8671A" w:rsidRDefault="00D8671A" w:rsidP="00D8671A">
            <w:pPr>
              <w:pStyle w:val="TableParagraph"/>
              <w:ind w:left="124" w:right="65"/>
              <w:jc w:val="center"/>
              <w:rPr>
                <w:rFonts w:ascii="Cambria"/>
                <w:sz w:val="14"/>
              </w:rPr>
            </w:pPr>
            <w:r>
              <w:rPr>
                <w:rFonts w:ascii="Cambria"/>
                <w:w w:val="130"/>
                <w:sz w:val="14"/>
              </w:rPr>
              <w:t>2.0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4"/>
              <w:jc w:val="center"/>
              <w:rPr>
                <w:rFonts w:ascii="Cambria"/>
                <w:sz w:val="14"/>
              </w:rPr>
            </w:pPr>
            <w:r>
              <w:rPr>
                <w:rFonts w:ascii="Cambria"/>
                <w:w w:val="125"/>
                <w:sz w:val="14"/>
              </w:rPr>
              <w:t>40.0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3"/>
              <w:jc w:val="center"/>
              <w:rPr>
                <w:rFonts w:ascii="Cambria"/>
                <w:sz w:val="14"/>
              </w:rPr>
            </w:pPr>
            <w:r>
              <w:rPr>
                <w:rFonts w:ascii="Cambria"/>
                <w:w w:val="115"/>
                <w:sz w:val="14"/>
              </w:rPr>
              <w:t>42</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1"/>
              </w:rPr>
            </w:pPr>
          </w:p>
          <w:p w:rsidR="00D8671A" w:rsidRDefault="00D8671A" w:rsidP="00D8671A">
            <w:pPr>
              <w:pStyle w:val="TableParagraph"/>
              <w:ind w:left="124" w:right="63"/>
              <w:jc w:val="center"/>
              <w:rPr>
                <w:rFonts w:ascii="Cambria"/>
                <w:sz w:val="14"/>
              </w:rPr>
            </w:pPr>
            <w:r>
              <w:rPr>
                <w:rFonts w:ascii="Cambria"/>
                <w:w w:val="115"/>
                <w:sz w:val="14"/>
              </w:rPr>
              <w:t>63</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6"/>
              </w:rPr>
            </w:pPr>
          </w:p>
          <w:p w:rsidR="00D8671A" w:rsidRDefault="00D8671A" w:rsidP="00D8671A">
            <w:pPr>
              <w:pStyle w:val="TableParagraph"/>
              <w:spacing w:before="1"/>
              <w:ind w:left="124" w:right="66"/>
              <w:jc w:val="center"/>
              <w:rPr>
                <w:rFonts w:ascii="Cambria"/>
                <w:sz w:val="14"/>
              </w:rPr>
            </w:pPr>
            <w:r>
              <w:rPr>
                <w:rFonts w:ascii="Cambria"/>
                <w:w w:val="125"/>
                <w:sz w:val="14"/>
              </w:rPr>
              <w:t>180.0</w:t>
            </w:r>
          </w:p>
        </w:tc>
        <w:tc>
          <w:tcPr>
            <w:tcW w:w="91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ind w:right="27"/>
              <w:jc w:val="right"/>
              <w:rPr>
                <w:rFonts w:ascii="Cambria"/>
                <w:sz w:val="14"/>
              </w:rPr>
            </w:pPr>
          </w:p>
        </w:tc>
        <w:tc>
          <w:tcPr>
            <w:tcW w:w="215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468"/>
              <w:rPr>
                <w:rFonts w:ascii="Cambria"/>
                <w:sz w:val="14"/>
              </w:rPr>
            </w:pPr>
          </w:p>
        </w:tc>
      </w:tr>
      <w:tr w:rsidR="00D8671A" w:rsidTr="00E5470C">
        <w:trPr>
          <w:trHeight w:val="27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b/>
                <w:sz w:val="14"/>
              </w:rPr>
            </w:pPr>
            <w:r>
              <w:rPr>
                <w:rFonts w:ascii="Cambria"/>
                <w:b/>
                <w:w w:val="110"/>
                <w:sz w:val="14"/>
                <w:u w:val="single"/>
              </w:rPr>
              <w:t>provisional</w:t>
            </w:r>
            <w:r>
              <w:rPr>
                <w:rFonts w:ascii="Cambria"/>
                <w:b/>
                <w:w w:val="110"/>
                <w:sz w:val="14"/>
              </w:rPr>
              <w: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52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8"/>
              <w:ind w:left="35"/>
              <w:rPr>
                <w:rFonts w:ascii="Cambria"/>
                <w:sz w:val="14"/>
              </w:rPr>
            </w:pPr>
            <w:r>
              <w:rPr>
                <w:rFonts w:ascii="Cambria"/>
                <w:w w:val="120"/>
                <w:sz w:val="14"/>
                <w:u w:val="single"/>
              </w:rPr>
              <w:t>SITE</w:t>
            </w:r>
            <w:r>
              <w:rPr>
                <w:rFonts w:ascii="Cambria"/>
                <w:spacing w:val="9"/>
                <w:w w:val="120"/>
                <w:sz w:val="14"/>
                <w:u w:val="single"/>
              </w:rPr>
              <w:t xml:space="preserve"> </w:t>
            </w:r>
            <w:r>
              <w:rPr>
                <w:rFonts w:ascii="Cambria"/>
                <w:w w:val="120"/>
                <w:sz w:val="14"/>
                <w:u w:val="single"/>
              </w:rPr>
              <w:t>CLEARANCE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rPr>
            </w:pPr>
          </w:p>
          <w:p w:rsidR="00D8671A" w:rsidRDefault="00D8671A" w:rsidP="00D8671A">
            <w:pPr>
              <w:pStyle w:val="TableParagraph"/>
              <w:spacing w:line="153" w:lineRule="exact"/>
              <w:ind w:left="35"/>
              <w:rPr>
                <w:rFonts w:ascii="Cambria"/>
                <w:sz w:val="14"/>
              </w:rPr>
            </w:pPr>
            <w:r>
              <w:rPr>
                <w:rFonts w:ascii="Cambria"/>
                <w:w w:val="120"/>
                <w:sz w:val="14"/>
              </w:rPr>
              <w:t>Clear</w:t>
            </w:r>
            <w:r>
              <w:rPr>
                <w:rFonts w:ascii="Cambria"/>
                <w:spacing w:val="4"/>
                <w:w w:val="120"/>
                <w:sz w:val="14"/>
              </w:rPr>
              <w:t xml:space="preserve"> </w:t>
            </w:r>
            <w:r>
              <w:rPr>
                <w:rFonts w:ascii="Cambria"/>
                <w:w w:val="120"/>
                <w:sz w:val="14"/>
              </w:rPr>
              <w:t>site</w:t>
            </w:r>
            <w:r>
              <w:rPr>
                <w:rFonts w:ascii="Cambria"/>
                <w:spacing w:val="5"/>
                <w:w w:val="120"/>
                <w:sz w:val="14"/>
              </w:rPr>
              <w:t xml:space="preserve"> </w:t>
            </w:r>
            <w:r>
              <w:rPr>
                <w:rFonts w:ascii="Cambria"/>
                <w:w w:val="120"/>
                <w:sz w:val="14"/>
              </w:rPr>
              <w:t>of</w:t>
            </w:r>
            <w:r>
              <w:rPr>
                <w:rFonts w:ascii="Cambria"/>
                <w:spacing w:val="4"/>
                <w:w w:val="120"/>
                <w:sz w:val="14"/>
              </w:rPr>
              <w:t xml:space="preserve"> </w:t>
            </w:r>
            <w:r>
              <w:rPr>
                <w:rFonts w:ascii="Cambria"/>
                <w:w w:val="120"/>
                <w:sz w:val="14"/>
              </w:rPr>
              <w:t>all</w:t>
            </w:r>
            <w:r>
              <w:rPr>
                <w:rFonts w:ascii="Cambria"/>
                <w:spacing w:val="5"/>
                <w:w w:val="120"/>
                <w:sz w:val="14"/>
              </w:rPr>
              <w:t xml:space="preserve"> </w:t>
            </w:r>
            <w:r>
              <w:rPr>
                <w:rFonts w:ascii="Cambria"/>
                <w:w w:val="120"/>
                <w:sz w:val="14"/>
              </w:rPr>
              <w:t>grass,</w:t>
            </w:r>
            <w:r>
              <w:rPr>
                <w:rFonts w:ascii="Cambria"/>
                <w:spacing w:val="5"/>
                <w:w w:val="120"/>
                <w:sz w:val="14"/>
              </w:rPr>
              <w:t xml:space="preserve"> </w:t>
            </w:r>
            <w:r>
              <w:rPr>
                <w:rFonts w:ascii="Cambria"/>
                <w:w w:val="120"/>
                <w:sz w:val="14"/>
              </w:rPr>
              <w:t>hedges,</w:t>
            </w:r>
            <w:r>
              <w:rPr>
                <w:rFonts w:ascii="Cambria"/>
                <w:spacing w:val="4"/>
                <w:w w:val="120"/>
                <w:sz w:val="14"/>
              </w:rPr>
              <w:t xml:space="preserve"> </w:t>
            </w:r>
            <w:r>
              <w:rPr>
                <w:rFonts w:ascii="Cambria"/>
                <w:w w:val="120"/>
                <w:sz w:val="14"/>
              </w:rPr>
              <w:t>shrubs,</w:t>
            </w:r>
            <w:r>
              <w:rPr>
                <w:rFonts w:ascii="Cambria"/>
                <w:spacing w:val="5"/>
                <w:w w:val="120"/>
                <w:sz w:val="14"/>
              </w:rPr>
              <w:t xml:space="preserve"> </w:t>
            </w:r>
            <w:r>
              <w:rPr>
                <w:rFonts w:ascii="Cambria"/>
                <w:w w:val="120"/>
                <w:sz w:val="14"/>
              </w:rPr>
              <w:t>bushes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20"/>
                <w:sz w:val="14"/>
              </w:rPr>
              <w:t>grub</w:t>
            </w:r>
            <w:r>
              <w:rPr>
                <w:rFonts w:ascii="Cambria"/>
                <w:spacing w:val="-8"/>
                <w:w w:val="120"/>
                <w:sz w:val="14"/>
              </w:rPr>
              <w:t xml:space="preserve"> </w:t>
            </w:r>
            <w:r>
              <w:rPr>
                <w:rFonts w:ascii="Cambria"/>
                <w:w w:val="120"/>
                <w:sz w:val="14"/>
              </w:rPr>
              <w:t>up</w:t>
            </w:r>
            <w:r>
              <w:rPr>
                <w:rFonts w:ascii="Cambria"/>
                <w:spacing w:val="-5"/>
                <w:w w:val="120"/>
                <w:sz w:val="14"/>
              </w:rPr>
              <w:t xml:space="preserve"> </w:t>
            </w:r>
            <w:r>
              <w:rPr>
                <w:rFonts w:ascii="Cambria"/>
                <w:w w:val="120"/>
                <w:sz w:val="14"/>
              </w:rPr>
              <w:t>roots,</w:t>
            </w:r>
            <w:r>
              <w:rPr>
                <w:rFonts w:ascii="Cambria"/>
                <w:spacing w:val="-6"/>
                <w:w w:val="120"/>
                <w:sz w:val="14"/>
              </w:rPr>
              <w:t xml:space="preserve"> </w:t>
            </w:r>
            <w:r>
              <w:rPr>
                <w:rFonts w:ascii="Cambria"/>
                <w:w w:val="120"/>
                <w:sz w:val="14"/>
              </w:rPr>
              <w:t>load</w:t>
            </w:r>
            <w:r>
              <w:rPr>
                <w:rFonts w:ascii="Cambria"/>
                <w:spacing w:val="-7"/>
                <w:w w:val="120"/>
                <w:sz w:val="14"/>
              </w:rPr>
              <w:t xml:space="preserve"> </w:t>
            </w:r>
            <w:r>
              <w:rPr>
                <w:rFonts w:ascii="Cambria"/>
                <w:w w:val="120"/>
                <w:sz w:val="14"/>
              </w:rPr>
              <w:t>and</w:t>
            </w:r>
            <w:r>
              <w:rPr>
                <w:rFonts w:ascii="Cambria"/>
                <w:spacing w:val="-6"/>
                <w:w w:val="120"/>
                <w:sz w:val="14"/>
              </w:rPr>
              <w:t xml:space="preserve"> </w:t>
            </w:r>
            <w:r>
              <w:rPr>
                <w:rFonts w:ascii="Cambria"/>
                <w:w w:val="120"/>
                <w:sz w:val="14"/>
              </w:rPr>
              <w:t>remove</w:t>
            </w:r>
            <w:r>
              <w:rPr>
                <w:rFonts w:ascii="Cambria"/>
                <w:spacing w:val="-6"/>
                <w:w w:val="120"/>
                <w:sz w:val="14"/>
              </w:rPr>
              <w:t xml:space="preserve"> </w:t>
            </w:r>
            <w:r>
              <w:rPr>
                <w:rFonts w:ascii="Cambria"/>
                <w:w w:val="120"/>
                <w:sz w:val="14"/>
              </w:rPr>
              <w:t>from</w:t>
            </w:r>
            <w:r>
              <w:rPr>
                <w:rFonts w:ascii="Cambria"/>
                <w:spacing w:val="-6"/>
                <w:w w:val="120"/>
                <w:sz w:val="14"/>
              </w:rPr>
              <w:t xml:space="preserve"> </w:t>
            </w:r>
            <w:r>
              <w:rPr>
                <w:rFonts w:ascii="Cambria"/>
                <w:w w:val="120"/>
                <w:sz w:val="14"/>
              </w:rPr>
              <w:t>site</w:t>
            </w:r>
            <w:r>
              <w:rPr>
                <w:rFonts w:ascii="Cambria"/>
                <w:spacing w:val="-7"/>
                <w:w w:val="120"/>
                <w:sz w:val="14"/>
              </w:rPr>
              <w:t xml:space="preserve"> </w:t>
            </w:r>
            <w:r>
              <w:rPr>
                <w:rFonts w:ascii="Cambria"/>
                <w:w w:val="120"/>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4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dispose</w:t>
            </w:r>
            <w:r>
              <w:rPr>
                <w:rFonts w:ascii="Cambria"/>
                <w:spacing w:val="11"/>
                <w:w w:val="115"/>
                <w:sz w:val="14"/>
              </w:rPr>
              <w:t xml:space="preserve"> </w:t>
            </w:r>
            <w:r>
              <w:rPr>
                <w:rFonts w:ascii="Cambria"/>
                <w:w w:val="115"/>
                <w:sz w:val="14"/>
              </w:rPr>
              <w:t>at</w:t>
            </w:r>
            <w:r>
              <w:rPr>
                <w:rFonts w:ascii="Cambria"/>
                <w:spacing w:val="14"/>
                <w:w w:val="115"/>
                <w:sz w:val="14"/>
              </w:rPr>
              <w:t xml:space="preserve"> </w:t>
            </w:r>
            <w:r>
              <w:rPr>
                <w:rFonts w:ascii="Cambria"/>
                <w:w w:val="115"/>
                <w:sz w:val="14"/>
              </w:rPr>
              <w:t>designated</w:t>
            </w:r>
            <w:r>
              <w:rPr>
                <w:rFonts w:ascii="Cambria"/>
                <w:spacing w:val="11"/>
                <w:w w:val="115"/>
                <w:sz w:val="14"/>
              </w:rPr>
              <w:t xml:space="preserve"> </w:t>
            </w:r>
            <w:r>
              <w:rPr>
                <w:rFonts w:ascii="Cambria"/>
                <w:w w:val="115"/>
                <w:sz w:val="14"/>
              </w:rPr>
              <w:t>local</w:t>
            </w:r>
            <w:r>
              <w:rPr>
                <w:rFonts w:ascii="Cambria"/>
                <w:spacing w:val="14"/>
                <w:w w:val="115"/>
                <w:sz w:val="14"/>
              </w:rPr>
              <w:t xml:space="preserve"> </w:t>
            </w:r>
            <w:r>
              <w:rPr>
                <w:rFonts w:ascii="Cambria"/>
                <w:w w:val="115"/>
                <w:sz w:val="14"/>
              </w:rPr>
              <w:t>authority</w:t>
            </w:r>
            <w:r>
              <w:rPr>
                <w:rFonts w:ascii="Cambria"/>
                <w:spacing w:val="13"/>
                <w:w w:val="115"/>
                <w:sz w:val="14"/>
              </w:rPr>
              <w:t xml:space="preserve"> </w:t>
            </w:r>
            <w:r>
              <w:rPr>
                <w:rFonts w:ascii="Cambria"/>
                <w:w w:val="115"/>
                <w:sz w:val="14"/>
              </w:rPr>
              <w:t>areas.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4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7"/>
              <w:rPr>
                <w:rFonts w:ascii="Times New Roman"/>
                <w:sz w:val="14"/>
              </w:rPr>
            </w:pPr>
          </w:p>
          <w:p w:rsidR="00D8671A" w:rsidRDefault="00D8671A" w:rsidP="00D8671A">
            <w:pPr>
              <w:pStyle w:val="TableParagraph"/>
              <w:spacing w:line="152" w:lineRule="exact"/>
              <w:ind w:left="35"/>
              <w:rPr>
                <w:rFonts w:ascii="Cambria"/>
                <w:sz w:val="14"/>
              </w:rPr>
            </w:pPr>
            <w:r>
              <w:rPr>
                <w:rFonts w:ascii="Cambria"/>
                <w:w w:val="115"/>
                <w:sz w:val="14"/>
              </w:rPr>
              <w:t>Over</w:t>
            </w:r>
            <w:r>
              <w:rPr>
                <w:rFonts w:ascii="Cambria"/>
                <w:spacing w:val="2"/>
                <w:w w:val="115"/>
                <w:sz w:val="14"/>
              </w:rPr>
              <w:t xml:space="preserve"> </w:t>
            </w:r>
            <w:r>
              <w:rPr>
                <w:rFonts w:ascii="Cambria"/>
                <w:w w:val="115"/>
                <w:sz w:val="14"/>
              </w:rPr>
              <w:t>site</w:t>
            </w:r>
            <w:r>
              <w:rPr>
                <w:rFonts w:ascii="Cambria"/>
                <w:spacing w:val="3"/>
                <w:w w:val="115"/>
                <w:sz w:val="14"/>
              </w:rPr>
              <w:t xml:space="preserve"> </w:t>
            </w:r>
            <w:r>
              <w:rPr>
                <w:rFonts w:ascii="Cambria"/>
                <w:w w:val="115"/>
                <w:sz w:val="14"/>
              </w:rPr>
              <w:t>excavation</w:t>
            </w:r>
            <w:r>
              <w:rPr>
                <w:rFonts w:ascii="Cambria"/>
                <w:spacing w:val="1"/>
                <w:w w:val="115"/>
                <w:sz w:val="14"/>
              </w:rPr>
              <w:t xml:space="preserve"> </w:t>
            </w:r>
            <w:r>
              <w:rPr>
                <w:rFonts w:ascii="Cambria"/>
                <w:w w:val="115"/>
                <w:sz w:val="14"/>
              </w:rPr>
              <w:t>to</w:t>
            </w:r>
            <w:r>
              <w:rPr>
                <w:rFonts w:ascii="Cambria"/>
                <w:spacing w:val="2"/>
                <w:w w:val="115"/>
                <w:sz w:val="14"/>
              </w:rPr>
              <w:t xml:space="preserve"> </w:t>
            </w:r>
            <w:r>
              <w:rPr>
                <w:rFonts w:ascii="Cambria"/>
                <w:w w:val="115"/>
                <w:sz w:val="14"/>
              </w:rPr>
              <w:t>remove</w:t>
            </w:r>
            <w:r>
              <w:rPr>
                <w:rFonts w:ascii="Cambria"/>
                <w:spacing w:val="2"/>
                <w:w w:val="115"/>
                <w:sz w:val="14"/>
              </w:rPr>
              <w:t xml:space="preserve"> </w:t>
            </w:r>
            <w:r>
              <w:rPr>
                <w:rFonts w:ascii="Cambria"/>
                <w:w w:val="115"/>
                <w:sz w:val="14"/>
              </w:rPr>
              <w:t>top</w:t>
            </w:r>
            <w:r>
              <w:rPr>
                <w:rFonts w:ascii="Cambria"/>
                <w:spacing w:val="1"/>
                <w:w w:val="115"/>
                <w:sz w:val="14"/>
              </w:rPr>
              <w:t xml:space="preserve"> </w:t>
            </w:r>
            <w:r>
              <w:rPr>
                <w:rFonts w:ascii="Cambria"/>
                <w:w w:val="115"/>
                <w:sz w:val="14"/>
              </w:rPr>
              <w:t>vegetable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soil</w:t>
            </w:r>
            <w:r>
              <w:rPr>
                <w:rFonts w:ascii="Cambria"/>
                <w:spacing w:val="3"/>
                <w:w w:val="115"/>
                <w:sz w:val="14"/>
              </w:rPr>
              <w:t xml:space="preserve"> </w:t>
            </w:r>
            <w:r>
              <w:rPr>
                <w:rFonts w:ascii="Cambria"/>
                <w:w w:val="115"/>
                <w:sz w:val="14"/>
              </w:rPr>
              <w:t>average</w:t>
            </w:r>
            <w:r>
              <w:rPr>
                <w:rFonts w:ascii="Cambria"/>
                <w:spacing w:val="6"/>
                <w:w w:val="115"/>
                <w:sz w:val="14"/>
              </w:rPr>
              <w:t xml:space="preserve"> </w:t>
            </w:r>
            <w:r>
              <w:rPr>
                <w:rFonts w:ascii="Cambria"/>
                <w:w w:val="115"/>
                <w:sz w:val="14"/>
              </w:rPr>
              <w:t>300mm</w:t>
            </w:r>
            <w:r>
              <w:rPr>
                <w:rFonts w:ascii="Cambria"/>
                <w:spacing w:val="2"/>
                <w:w w:val="115"/>
                <w:sz w:val="14"/>
              </w:rPr>
              <w:t xml:space="preserve"> </w:t>
            </w:r>
            <w:r>
              <w:rPr>
                <w:rFonts w:ascii="Cambria"/>
                <w:w w:val="115"/>
                <w:sz w:val="14"/>
              </w:rPr>
              <w:t>deep,</w:t>
            </w:r>
            <w:r>
              <w:rPr>
                <w:rFonts w:ascii="Cambria"/>
                <w:spacing w:val="4"/>
                <w:w w:val="115"/>
                <w:sz w:val="14"/>
              </w:rPr>
              <w:t xml:space="preserve"> </w:t>
            </w:r>
            <w:r>
              <w:rPr>
                <w:rFonts w:ascii="Cambria"/>
                <w:w w:val="115"/>
                <w:sz w:val="14"/>
              </w:rPr>
              <w:t>load,</w:t>
            </w:r>
            <w:r>
              <w:rPr>
                <w:rFonts w:ascii="Cambria"/>
                <w:spacing w:val="5"/>
                <w:w w:val="115"/>
                <w:sz w:val="14"/>
              </w:rPr>
              <w:t xml:space="preserve"> </w:t>
            </w:r>
            <w:r>
              <w:rPr>
                <w:rFonts w:ascii="Cambria"/>
                <w:w w:val="115"/>
                <w:sz w:val="14"/>
              </w:rPr>
              <w:t>remove</w:t>
            </w:r>
            <w:r>
              <w:rPr>
                <w:rFonts w:ascii="Cambria"/>
                <w:spacing w:val="4"/>
                <w:w w:val="115"/>
                <w:sz w:val="14"/>
              </w:rPr>
              <w:t xml:space="preserve"> </w:t>
            </w:r>
            <w:r>
              <w:rPr>
                <w:rFonts w:ascii="Cambria"/>
                <w:w w:val="115"/>
                <w:sz w:val="14"/>
              </w:rPr>
              <w:t>from</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site</w:t>
            </w:r>
            <w:r>
              <w:rPr>
                <w:rFonts w:ascii="Cambria"/>
                <w:spacing w:val="27"/>
                <w:w w:val="115"/>
                <w:sz w:val="14"/>
              </w:rPr>
              <w:t xml:space="preserve"> </w:t>
            </w:r>
            <w:r>
              <w:rPr>
                <w:rFonts w:ascii="Cambria"/>
                <w:w w:val="115"/>
                <w:sz w:val="14"/>
              </w:rPr>
              <w:t>and</w:t>
            </w:r>
            <w:r>
              <w:rPr>
                <w:rFonts w:ascii="Cambria"/>
                <w:spacing w:val="10"/>
                <w:w w:val="115"/>
                <w:sz w:val="14"/>
              </w:rPr>
              <w:t xml:space="preserve"> </w:t>
            </w:r>
            <w:r>
              <w:rPr>
                <w:rFonts w:ascii="Cambria"/>
                <w:w w:val="115"/>
                <w:sz w:val="14"/>
              </w:rPr>
              <w:t>dump</w:t>
            </w:r>
            <w:r>
              <w:rPr>
                <w:rFonts w:ascii="Cambria"/>
                <w:spacing w:val="11"/>
                <w:w w:val="115"/>
                <w:sz w:val="14"/>
              </w:rPr>
              <w:t xml:space="preserve"> </w:t>
            </w:r>
            <w:r>
              <w:rPr>
                <w:rFonts w:ascii="Cambria"/>
                <w:w w:val="115"/>
                <w:sz w:val="14"/>
              </w:rPr>
              <w:t>in</w:t>
            </w:r>
            <w:r>
              <w:rPr>
                <w:rFonts w:ascii="Cambria"/>
                <w:spacing w:val="13"/>
                <w:w w:val="115"/>
                <w:sz w:val="14"/>
              </w:rPr>
              <w:t xml:space="preserve"> </w:t>
            </w:r>
            <w:r>
              <w:rPr>
                <w:rFonts w:ascii="Cambria"/>
                <w:w w:val="115"/>
                <w:sz w:val="14"/>
              </w:rPr>
              <w:t>designated</w:t>
            </w:r>
            <w:r>
              <w:rPr>
                <w:rFonts w:ascii="Cambria"/>
                <w:spacing w:val="12"/>
                <w:w w:val="115"/>
                <w:sz w:val="14"/>
              </w:rPr>
              <w:t xml:space="preserve"> </w:t>
            </w:r>
            <w:r>
              <w:rPr>
                <w:rFonts w:ascii="Cambria"/>
                <w:w w:val="115"/>
                <w:sz w:val="14"/>
              </w:rPr>
              <w:t>local</w:t>
            </w:r>
            <w:r>
              <w:rPr>
                <w:rFonts w:ascii="Cambria"/>
                <w:spacing w:val="13"/>
                <w:w w:val="115"/>
                <w:sz w:val="14"/>
              </w:rPr>
              <w:t xml:space="preserve"> </w:t>
            </w:r>
            <w:r>
              <w:rPr>
                <w:rFonts w:ascii="Cambria"/>
                <w:w w:val="115"/>
                <w:sz w:val="14"/>
              </w:rPr>
              <w:t>authority</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7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20"/>
                <w:sz w:val="14"/>
              </w:rPr>
              <w:t>dump</w:t>
            </w:r>
            <w:r>
              <w:rPr>
                <w:rFonts w:ascii="Cambria"/>
                <w:spacing w:val="1"/>
                <w:w w:val="120"/>
                <w:sz w:val="14"/>
              </w:rPr>
              <w:t xml:space="preserve"> </w:t>
            </w:r>
            <w:r>
              <w:rPr>
                <w:rFonts w:ascii="Cambria"/>
                <w:w w:val="120"/>
                <w:sz w:val="14"/>
              </w:rPr>
              <w:t>site.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88"/>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5"/>
              <w:ind w:left="35"/>
              <w:rPr>
                <w:rFonts w:ascii="Cambria"/>
                <w:sz w:val="14"/>
              </w:rPr>
            </w:pPr>
            <w:r>
              <w:rPr>
                <w:rFonts w:ascii="Cambria"/>
                <w:w w:val="120"/>
                <w:sz w:val="14"/>
                <w:u w:val="single"/>
              </w:rPr>
              <w:t>EXCAVATIONS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9" w:line="152" w:lineRule="exact"/>
              <w:ind w:left="35"/>
              <w:rPr>
                <w:rFonts w:ascii="Cambria"/>
                <w:sz w:val="14"/>
              </w:rPr>
            </w:pPr>
            <w:r>
              <w:rPr>
                <w:rFonts w:ascii="Cambria"/>
                <w:w w:val="120"/>
                <w:sz w:val="14"/>
              </w:rPr>
              <w:t>Excavate</w:t>
            </w:r>
            <w:r>
              <w:rPr>
                <w:rFonts w:ascii="Cambria"/>
                <w:spacing w:val="-5"/>
                <w:w w:val="120"/>
                <w:sz w:val="14"/>
              </w:rPr>
              <w:t xml:space="preserve"> </w:t>
            </w:r>
            <w:r>
              <w:rPr>
                <w:rFonts w:ascii="Cambria"/>
                <w:w w:val="120"/>
                <w:sz w:val="14"/>
              </w:rPr>
              <w:t>for</w:t>
            </w:r>
            <w:r>
              <w:rPr>
                <w:rFonts w:ascii="Cambria"/>
                <w:spacing w:val="-3"/>
                <w:w w:val="120"/>
                <w:sz w:val="14"/>
              </w:rPr>
              <w:t xml:space="preserve"> </w:t>
            </w:r>
            <w:r>
              <w:rPr>
                <w:rFonts w:ascii="Cambria"/>
                <w:w w:val="120"/>
                <w:sz w:val="14"/>
              </w:rPr>
              <w:t>column</w:t>
            </w:r>
            <w:r>
              <w:rPr>
                <w:rFonts w:ascii="Cambria"/>
                <w:spacing w:val="-4"/>
                <w:w w:val="120"/>
                <w:sz w:val="14"/>
              </w:rPr>
              <w:t xml:space="preserve"> </w:t>
            </w:r>
            <w:r>
              <w:rPr>
                <w:rFonts w:ascii="Cambria"/>
                <w:w w:val="120"/>
                <w:sz w:val="14"/>
              </w:rPr>
              <w:t>bases,</w:t>
            </w:r>
            <w:r>
              <w:rPr>
                <w:rFonts w:ascii="Cambria"/>
                <w:spacing w:val="32"/>
                <w:w w:val="120"/>
                <w:sz w:val="14"/>
              </w:rPr>
              <w:t xml:space="preserve"> </w:t>
            </w:r>
            <w:r>
              <w:rPr>
                <w:rFonts w:ascii="Cambria"/>
                <w:w w:val="120"/>
                <w:sz w:val="14"/>
              </w:rPr>
              <w:t>not</w:t>
            </w:r>
            <w:r>
              <w:rPr>
                <w:rFonts w:ascii="Cambria"/>
                <w:spacing w:val="-3"/>
                <w:w w:val="120"/>
                <w:sz w:val="14"/>
              </w:rPr>
              <w:t xml:space="preserve"> </w:t>
            </w:r>
            <w:r>
              <w:rPr>
                <w:rFonts w:ascii="Cambria"/>
                <w:w w:val="120"/>
                <w:sz w:val="14"/>
              </w:rPr>
              <w:t>exceeding</w:t>
            </w:r>
            <w:r>
              <w:rPr>
                <w:rFonts w:ascii="Cambria"/>
                <w:spacing w:val="-3"/>
                <w:w w:val="120"/>
                <w:sz w:val="14"/>
              </w:rPr>
              <w:t xml:space="preserve"> </w:t>
            </w:r>
            <w:r>
              <w:rPr>
                <w:rFonts w:ascii="Cambria"/>
                <w:w w:val="120"/>
                <w:sz w:val="14"/>
              </w:rPr>
              <w:t>1.50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metres</w:t>
            </w:r>
            <w:r>
              <w:rPr>
                <w:rFonts w:ascii="Cambria"/>
                <w:spacing w:val="6"/>
                <w:w w:val="115"/>
                <w:sz w:val="14"/>
              </w:rPr>
              <w:t xml:space="preserve"> </w:t>
            </w:r>
            <w:r>
              <w:rPr>
                <w:rFonts w:ascii="Cambria"/>
                <w:w w:val="115"/>
                <w:sz w:val="14"/>
              </w:rPr>
              <w:t>deep</w:t>
            </w:r>
            <w:r>
              <w:rPr>
                <w:rFonts w:ascii="Cambria"/>
                <w:spacing w:val="6"/>
                <w:w w:val="115"/>
                <w:sz w:val="14"/>
              </w:rPr>
              <w:t xml:space="preserve"> </w:t>
            </w:r>
            <w:r>
              <w:rPr>
                <w:rFonts w:ascii="Cambria"/>
                <w:w w:val="115"/>
                <w:sz w:val="14"/>
              </w:rPr>
              <w:t>starting</w:t>
            </w:r>
            <w:r>
              <w:rPr>
                <w:rFonts w:ascii="Cambria"/>
                <w:spacing w:val="5"/>
                <w:w w:val="115"/>
                <w:sz w:val="14"/>
              </w:rPr>
              <w:t xml:space="preserve"> </w:t>
            </w:r>
            <w:r>
              <w:rPr>
                <w:rFonts w:ascii="Cambria"/>
                <w:w w:val="115"/>
                <w:sz w:val="14"/>
              </w:rPr>
              <w:t>from</w:t>
            </w:r>
            <w:r>
              <w:rPr>
                <w:rFonts w:ascii="Cambria"/>
                <w:spacing w:val="6"/>
                <w:w w:val="115"/>
                <w:sz w:val="14"/>
              </w:rPr>
              <w:t xml:space="preserve"> </w:t>
            </w:r>
            <w:r>
              <w:rPr>
                <w:rFonts w:ascii="Cambria"/>
                <w:w w:val="115"/>
                <w:sz w:val="14"/>
              </w:rPr>
              <w:t>reduced</w:t>
            </w:r>
            <w:r>
              <w:rPr>
                <w:rFonts w:ascii="Cambria"/>
                <w:spacing w:val="5"/>
                <w:w w:val="115"/>
                <w:sz w:val="14"/>
              </w:rPr>
              <w:t xml:space="preserve"> </w:t>
            </w:r>
            <w:r>
              <w:rPr>
                <w:rFonts w:ascii="Cambria"/>
                <w:w w:val="115"/>
                <w:sz w:val="14"/>
              </w:rPr>
              <w:t>level</w:t>
            </w:r>
            <w:r>
              <w:rPr>
                <w:rFonts w:ascii="Cambria"/>
                <w:spacing w:val="8"/>
                <w:w w:val="115"/>
                <w:sz w:val="14"/>
              </w:rPr>
              <w:t xml:space="preserve"> </w:t>
            </w:r>
            <w:r>
              <w:rPr>
                <w:rFonts w:ascii="Cambria"/>
                <w:w w:val="115"/>
                <w:sz w:val="14"/>
              </w:rPr>
              <w:t>in</w:t>
            </w:r>
            <w:r>
              <w:rPr>
                <w:rFonts w:ascii="Cambria"/>
                <w:spacing w:val="6"/>
                <w:w w:val="115"/>
                <w:sz w:val="14"/>
              </w:rPr>
              <w:t xml:space="preserve"> </w:t>
            </w:r>
            <w:r>
              <w:rPr>
                <w:rFonts w:ascii="Cambria"/>
                <w:w w:val="115"/>
                <w:sz w:val="14"/>
              </w:rPr>
              <w:t>built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20"/>
                <w:sz w:val="14"/>
              </w:rPr>
              <w:t>up</w:t>
            </w:r>
            <w:r>
              <w:rPr>
                <w:rFonts w:ascii="Cambria"/>
                <w:spacing w:val="-5"/>
                <w:w w:val="120"/>
                <w:sz w:val="14"/>
              </w:rPr>
              <w:t xml:space="preserve"> </w:t>
            </w:r>
            <w:r>
              <w:rPr>
                <w:rFonts w:ascii="Cambria"/>
                <w:w w:val="120"/>
                <w:sz w:val="14"/>
              </w:rPr>
              <w:t>foundations</w:t>
            </w:r>
            <w:r>
              <w:rPr>
                <w:rFonts w:ascii="Cambria"/>
                <w:spacing w:val="-2"/>
                <w:w w:val="120"/>
                <w:sz w:val="14"/>
              </w:rPr>
              <w:t xml:space="preserve"> </w:t>
            </w:r>
            <w:r>
              <w:rPr>
                <w:rFonts w:ascii="Cambria"/>
                <w:w w:val="120"/>
                <w:sz w:val="14"/>
              </w:rPr>
              <w:t>and</w:t>
            </w:r>
            <w:r>
              <w:rPr>
                <w:rFonts w:ascii="Cambria"/>
                <w:spacing w:val="-4"/>
                <w:w w:val="120"/>
                <w:sz w:val="14"/>
              </w:rPr>
              <w:t xml:space="preserve"> </w:t>
            </w:r>
            <w:r>
              <w:rPr>
                <w:rFonts w:ascii="Cambria"/>
                <w:w w:val="120"/>
                <w:sz w:val="14"/>
              </w:rPr>
              <w:t>cart</w:t>
            </w:r>
            <w:r>
              <w:rPr>
                <w:rFonts w:ascii="Cambria"/>
                <w:spacing w:val="-1"/>
                <w:w w:val="120"/>
                <w:sz w:val="14"/>
              </w:rPr>
              <w:t xml:space="preserve"> </w:t>
            </w:r>
            <w:r>
              <w:rPr>
                <w:rFonts w:ascii="Cambria"/>
                <w:w w:val="120"/>
                <w:sz w:val="14"/>
              </w:rPr>
              <w:t>away</w:t>
            </w:r>
            <w:r>
              <w:rPr>
                <w:rFonts w:ascii="Cambria"/>
                <w:spacing w:val="-4"/>
                <w:w w:val="120"/>
                <w:sz w:val="14"/>
              </w:rPr>
              <w:t xml:space="preserve"> </w:t>
            </w:r>
            <w:r>
              <w:rPr>
                <w:rFonts w:ascii="Cambria"/>
                <w:w w:val="120"/>
                <w:sz w:val="14"/>
              </w:rPr>
              <w:t>arisings.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6"/>
              <w:rPr>
                <w:rFonts w:ascii="Times New Roman"/>
              </w:rPr>
            </w:pPr>
          </w:p>
          <w:p w:rsidR="00D8671A" w:rsidRDefault="00D8671A" w:rsidP="00D8671A">
            <w:pPr>
              <w:pStyle w:val="TableParagraph"/>
              <w:spacing w:line="152" w:lineRule="exact"/>
              <w:ind w:left="35"/>
              <w:rPr>
                <w:rFonts w:ascii="Cambria"/>
                <w:sz w:val="14"/>
              </w:rPr>
            </w:pPr>
            <w:r>
              <w:rPr>
                <w:rFonts w:ascii="Cambria"/>
                <w:w w:val="115"/>
                <w:sz w:val="14"/>
              </w:rPr>
              <w:t>Excavate</w:t>
            </w:r>
            <w:r>
              <w:rPr>
                <w:rFonts w:ascii="Cambria"/>
                <w:spacing w:val="8"/>
                <w:w w:val="115"/>
                <w:sz w:val="14"/>
              </w:rPr>
              <w:t xml:space="preserve"> </w:t>
            </w:r>
            <w:r>
              <w:rPr>
                <w:rFonts w:ascii="Cambria"/>
                <w:w w:val="115"/>
                <w:sz w:val="14"/>
              </w:rPr>
              <w:t>for</w:t>
            </w:r>
            <w:r>
              <w:rPr>
                <w:rFonts w:ascii="Cambria"/>
                <w:spacing w:val="12"/>
                <w:w w:val="115"/>
                <w:sz w:val="14"/>
              </w:rPr>
              <w:t xml:space="preserve"> </w:t>
            </w:r>
            <w:r>
              <w:rPr>
                <w:rFonts w:ascii="Cambria"/>
                <w:w w:val="115"/>
                <w:sz w:val="14"/>
              </w:rPr>
              <w:t>strip</w:t>
            </w:r>
            <w:r>
              <w:rPr>
                <w:rFonts w:ascii="Cambria"/>
                <w:spacing w:val="9"/>
                <w:w w:val="115"/>
                <w:sz w:val="14"/>
              </w:rPr>
              <w:t xml:space="preserve"> </w:t>
            </w:r>
            <w:r>
              <w:rPr>
                <w:rFonts w:ascii="Cambria"/>
                <w:w w:val="115"/>
                <w:sz w:val="14"/>
              </w:rPr>
              <w:t>footing,</w:t>
            </w:r>
            <w:r>
              <w:rPr>
                <w:rFonts w:ascii="Cambria"/>
                <w:spacing w:val="22"/>
                <w:w w:val="115"/>
                <w:sz w:val="14"/>
              </w:rPr>
              <w:t xml:space="preserve"> </w:t>
            </w:r>
            <w:r>
              <w:rPr>
                <w:rFonts w:ascii="Cambria"/>
                <w:w w:val="115"/>
                <w:sz w:val="14"/>
              </w:rPr>
              <w:t>not</w:t>
            </w:r>
            <w:r>
              <w:rPr>
                <w:rFonts w:ascii="Cambria"/>
                <w:spacing w:val="11"/>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1.50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metres</w:t>
            </w:r>
            <w:r>
              <w:rPr>
                <w:rFonts w:ascii="Cambria"/>
                <w:spacing w:val="6"/>
                <w:w w:val="115"/>
                <w:sz w:val="14"/>
              </w:rPr>
              <w:t xml:space="preserve"> </w:t>
            </w:r>
            <w:r>
              <w:rPr>
                <w:rFonts w:ascii="Cambria"/>
                <w:w w:val="115"/>
                <w:sz w:val="14"/>
              </w:rPr>
              <w:t>deep</w:t>
            </w:r>
            <w:r>
              <w:rPr>
                <w:rFonts w:ascii="Cambria"/>
                <w:spacing w:val="6"/>
                <w:w w:val="115"/>
                <w:sz w:val="14"/>
              </w:rPr>
              <w:t xml:space="preserve"> </w:t>
            </w:r>
            <w:r>
              <w:rPr>
                <w:rFonts w:ascii="Cambria"/>
                <w:w w:val="115"/>
                <w:sz w:val="14"/>
              </w:rPr>
              <w:t>starting</w:t>
            </w:r>
            <w:r>
              <w:rPr>
                <w:rFonts w:ascii="Cambria"/>
                <w:spacing w:val="5"/>
                <w:w w:val="115"/>
                <w:sz w:val="14"/>
              </w:rPr>
              <w:t xml:space="preserve"> </w:t>
            </w:r>
            <w:r>
              <w:rPr>
                <w:rFonts w:ascii="Cambria"/>
                <w:w w:val="115"/>
                <w:sz w:val="14"/>
              </w:rPr>
              <w:t>from</w:t>
            </w:r>
            <w:r>
              <w:rPr>
                <w:rFonts w:ascii="Cambria"/>
                <w:spacing w:val="6"/>
                <w:w w:val="115"/>
                <w:sz w:val="14"/>
              </w:rPr>
              <w:t xml:space="preserve"> </w:t>
            </w:r>
            <w:r>
              <w:rPr>
                <w:rFonts w:ascii="Cambria"/>
                <w:w w:val="115"/>
                <w:sz w:val="14"/>
              </w:rPr>
              <w:t>reduced</w:t>
            </w:r>
            <w:r>
              <w:rPr>
                <w:rFonts w:ascii="Cambria"/>
                <w:spacing w:val="5"/>
                <w:w w:val="115"/>
                <w:sz w:val="14"/>
              </w:rPr>
              <w:t xml:space="preserve"> </w:t>
            </w:r>
            <w:r>
              <w:rPr>
                <w:rFonts w:ascii="Cambria"/>
                <w:w w:val="115"/>
                <w:sz w:val="14"/>
              </w:rPr>
              <w:t>level</w:t>
            </w:r>
            <w:r>
              <w:rPr>
                <w:rFonts w:ascii="Cambria"/>
                <w:spacing w:val="8"/>
                <w:w w:val="115"/>
                <w:sz w:val="14"/>
              </w:rPr>
              <w:t xml:space="preserve"> </w:t>
            </w:r>
            <w:r>
              <w:rPr>
                <w:rFonts w:ascii="Cambria"/>
                <w:w w:val="115"/>
                <w:sz w:val="14"/>
              </w:rPr>
              <w:t>in</w:t>
            </w:r>
            <w:r>
              <w:rPr>
                <w:rFonts w:ascii="Cambria"/>
                <w:spacing w:val="6"/>
                <w:w w:val="115"/>
                <w:sz w:val="14"/>
              </w:rPr>
              <w:t xml:space="preserve"> </w:t>
            </w:r>
            <w:r>
              <w:rPr>
                <w:rFonts w:ascii="Cambria"/>
                <w:w w:val="115"/>
                <w:sz w:val="14"/>
              </w:rPr>
              <w:t>built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0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20"/>
                <w:sz w:val="14"/>
              </w:rPr>
              <w:t>up</w:t>
            </w:r>
            <w:r>
              <w:rPr>
                <w:rFonts w:ascii="Cambria"/>
                <w:spacing w:val="-5"/>
                <w:w w:val="120"/>
                <w:sz w:val="14"/>
              </w:rPr>
              <w:t xml:space="preserve"> </w:t>
            </w:r>
            <w:r>
              <w:rPr>
                <w:rFonts w:ascii="Cambria"/>
                <w:w w:val="120"/>
                <w:sz w:val="14"/>
              </w:rPr>
              <w:t>foundations</w:t>
            </w:r>
            <w:r>
              <w:rPr>
                <w:rFonts w:ascii="Cambria"/>
                <w:spacing w:val="-2"/>
                <w:w w:val="120"/>
                <w:sz w:val="14"/>
              </w:rPr>
              <w:t xml:space="preserve"> </w:t>
            </w:r>
            <w:r>
              <w:rPr>
                <w:rFonts w:ascii="Cambria"/>
                <w:w w:val="120"/>
                <w:sz w:val="14"/>
              </w:rPr>
              <w:t>and</w:t>
            </w:r>
            <w:r>
              <w:rPr>
                <w:rFonts w:ascii="Cambria"/>
                <w:spacing w:val="-4"/>
                <w:w w:val="120"/>
                <w:sz w:val="14"/>
              </w:rPr>
              <w:t xml:space="preserve"> </w:t>
            </w:r>
            <w:r>
              <w:rPr>
                <w:rFonts w:ascii="Cambria"/>
                <w:w w:val="120"/>
                <w:sz w:val="14"/>
              </w:rPr>
              <w:t>cart</w:t>
            </w:r>
            <w:r>
              <w:rPr>
                <w:rFonts w:ascii="Cambria"/>
                <w:spacing w:val="-1"/>
                <w:w w:val="120"/>
                <w:sz w:val="14"/>
              </w:rPr>
              <w:t xml:space="preserve"> </w:t>
            </w:r>
            <w:r>
              <w:rPr>
                <w:rFonts w:ascii="Cambria"/>
                <w:w w:val="120"/>
                <w:sz w:val="14"/>
              </w:rPr>
              <w:t>away</w:t>
            </w:r>
            <w:r>
              <w:rPr>
                <w:rFonts w:ascii="Cambria"/>
                <w:spacing w:val="-4"/>
                <w:w w:val="120"/>
                <w:sz w:val="14"/>
              </w:rPr>
              <w:t xml:space="preserve"> </w:t>
            </w:r>
            <w:r>
              <w:rPr>
                <w:rFonts w:ascii="Cambria"/>
                <w:w w:val="120"/>
                <w:sz w:val="14"/>
              </w:rPr>
              <w:t>arisings.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0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spacing w:line="152" w:lineRule="exact"/>
              <w:ind w:left="35"/>
              <w:rPr>
                <w:rFonts w:ascii="Cambria"/>
                <w:sz w:val="14"/>
              </w:rPr>
            </w:pPr>
            <w:r>
              <w:rPr>
                <w:rFonts w:ascii="Cambria"/>
                <w:w w:val="115"/>
                <w:sz w:val="14"/>
              </w:rPr>
              <w:t>Extra</w:t>
            </w:r>
            <w:r>
              <w:rPr>
                <w:rFonts w:ascii="Cambria"/>
                <w:spacing w:val="8"/>
                <w:w w:val="115"/>
                <w:sz w:val="14"/>
              </w:rPr>
              <w:t xml:space="preserve"> </w:t>
            </w:r>
            <w:r>
              <w:rPr>
                <w:rFonts w:ascii="Cambria"/>
                <w:w w:val="115"/>
                <w:sz w:val="14"/>
              </w:rPr>
              <w:t>over</w:t>
            </w:r>
            <w:r>
              <w:rPr>
                <w:rFonts w:ascii="Cambria"/>
                <w:spacing w:val="10"/>
                <w:w w:val="115"/>
                <w:sz w:val="14"/>
              </w:rPr>
              <w:t xml:space="preserve"> </w:t>
            </w:r>
            <w:r>
              <w:rPr>
                <w:rFonts w:ascii="Cambria"/>
                <w:w w:val="115"/>
                <w:sz w:val="14"/>
              </w:rPr>
              <w:t>excavations</w:t>
            </w:r>
            <w:r>
              <w:rPr>
                <w:rFonts w:ascii="Cambria"/>
                <w:spacing w:val="9"/>
                <w:w w:val="115"/>
                <w:sz w:val="14"/>
              </w:rPr>
              <w:t xml:space="preserve"> </w:t>
            </w:r>
            <w:r>
              <w:rPr>
                <w:rFonts w:ascii="Cambria"/>
                <w:w w:val="115"/>
                <w:sz w:val="14"/>
              </w:rPr>
              <w:t>for</w:t>
            </w:r>
            <w:r>
              <w:rPr>
                <w:rFonts w:ascii="Cambria"/>
                <w:spacing w:val="7"/>
                <w:w w:val="115"/>
                <w:sz w:val="14"/>
              </w:rPr>
              <w:t xml:space="preserve"> </w:t>
            </w:r>
            <w:r>
              <w:rPr>
                <w:rFonts w:ascii="Cambria"/>
                <w:w w:val="115"/>
                <w:sz w:val="14"/>
              </w:rPr>
              <w:t>excavating</w:t>
            </w:r>
            <w:r>
              <w:rPr>
                <w:rFonts w:ascii="Cambria"/>
                <w:spacing w:val="10"/>
                <w:w w:val="115"/>
                <w:sz w:val="14"/>
              </w:rPr>
              <w:t xml:space="preserve"> </w:t>
            </w:r>
            <w:r>
              <w:rPr>
                <w:rFonts w:ascii="Cambria"/>
                <w:w w:val="115"/>
                <w:sz w:val="14"/>
              </w:rPr>
              <w:t>in</w:t>
            </w:r>
            <w:r>
              <w:rPr>
                <w:rFonts w:ascii="Cambria"/>
                <w:spacing w:val="11"/>
                <w:w w:val="115"/>
                <w:sz w:val="14"/>
              </w:rPr>
              <w:t xml:space="preserve"> </w:t>
            </w:r>
            <w:r>
              <w:rPr>
                <w:rFonts w:ascii="Cambria"/>
                <w:w w:val="115"/>
                <w:sz w:val="14"/>
              </w:rPr>
              <w:t>soft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rock</w:t>
            </w:r>
            <w:r>
              <w:rPr>
                <w:rFonts w:ascii="Cambria"/>
                <w:spacing w:val="2"/>
                <w:w w:val="115"/>
                <w:sz w:val="14"/>
              </w:rPr>
              <w:t xml:space="preserve"> </w:t>
            </w:r>
            <w:r>
              <w:rPr>
                <w:rFonts w:ascii="Cambria"/>
                <w:w w:val="115"/>
                <w:sz w:val="14"/>
              </w:rPr>
              <w:t>irrespective</w:t>
            </w:r>
            <w:r>
              <w:rPr>
                <w:rFonts w:ascii="Cambria"/>
                <w:spacing w:val="3"/>
                <w:w w:val="115"/>
                <w:sz w:val="14"/>
              </w:rPr>
              <w:t xml:space="preserve"> </w:t>
            </w:r>
            <w:r>
              <w:rPr>
                <w:rFonts w:ascii="Cambria"/>
                <w:w w:val="115"/>
                <w:sz w:val="14"/>
              </w:rPr>
              <w:t>of</w:t>
            </w:r>
            <w:r>
              <w:rPr>
                <w:rFonts w:ascii="Cambria"/>
                <w:spacing w:val="4"/>
                <w:w w:val="115"/>
                <w:sz w:val="14"/>
              </w:rPr>
              <w:t xml:space="preserve"> </w:t>
            </w:r>
            <w:r>
              <w:rPr>
                <w:rFonts w:ascii="Cambria"/>
                <w:w w:val="115"/>
                <w:sz w:val="14"/>
              </w:rPr>
              <w:t>depths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
              <w:rPr>
                <w:rFonts w:ascii="Times New Roman"/>
                <w:sz w:val="12"/>
              </w:rPr>
            </w:pPr>
          </w:p>
          <w:p w:rsidR="00D8671A" w:rsidRDefault="00D8671A" w:rsidP="00D8671A">
            <w:pPr>
              <w:pStyle w:val="TableParagraph"/>
              <w:spacing w:line="159" w:lineRule="exact"/>
              <w:ind w:left="35"/>
              <w:rPr>
                <w:rFonts w:ascii="Cambria"/>
                <w:sz w:val="14"/>
              </w:rPr>
            </w:pPr>
            <w:r>
              <w:rPr>
                <w:rFonts w:ascii="Cambria"/>
                <w:w w:val="120"/>
                <w:sz w:val="14"/>
                <w:u w:val="single"/>
              </w:rPr>
              <w:t>Disposa</w:t>
            </w:r>
            <w:r>
              <w:rPr>
                <w:rFonts w:ascii="Cambria"/>
                <w:w w:val="120"/>
                <w:sz w:val="14"/>
              </w:rPr>
              <w:t>l</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5" w:line="152" w:lineRule="exact"/>
              <w:ind w:left="35"/>
              <w:rPr>
                <w:rFonts w:ascii="Cambria"/>
                <w:sz w:val="14"/>
              </w:rPr>
            </w:pPr>
            <w:r>
              <w:rPr>
                <w:rFonts w:ascii="Cambria"/>
                <w:w w:val="115"/>
                <w:sz w:val="14"/>
              </w:rPr>
              <w:t>Return,</w:t>
            </w:r>
            <w:r>
              <w:rPr>
                <w:rFonts w:ascii="Cambria"/>
                <w:spacing w:val="14"/>
                <w:w w:val="115"/>
                <w:sz w:val="14"/>
              </w:rPr>
              <w:t xml:space="preserve"> </w:t>
            </w:r>
            <w:r>
              <w:rPr>
                <w:rFonts w:ascii="Cambria"/>
                <w:w w:val="115"/>
                <w:sz w:val="14"/>
              </w:rPr>
              <w:t>fill</w:t>
            </w:r>
            <w:r>
              <w:rPr>
                <w:rFonts w:ascii="Cambria"/>
                <w:spacing w:val="13"/>
                <w:w w:val="115"/>
                <w:sz w:val="14"/>
              </w:rPr>
              <w:t xml:space="preserve"> </w:t>
            </w:r>
            <w:r>
              <w:rPr>
                <w:rFonts w:ascii="Cambria"/>
                <w:w w:val="115"/>
                <w:sz w:val="14"/>
              </w:rPr>
              <w:t>and</w:t>
            </w:r>
            <w:r>
              <w:rPr>
                <w:rFonts w:ascii="Cambria"/>
                <w:spacing w:val="12"/>
                <w:w w:val="115"/>
                <w:sz w:val="14"/>
              </w:rPr>
              <w:t xml:space="preserve"> </w:t>
            </w:r>
            <w:r>
              <w:rPr>
                <w:rFonts w:ascii="Cambria"/>
                <w:w w:val="115"/>
                <w:sz w:val="14"/>
              </w:rPr>
              <w:t>ram</w:t>
            </w:r>
            <w:r>
              <w:rPr>
                <w:rFonts w:ascii="Cambria"/>
                <w:spacing w:val="12"/>
                <w:w w:val="115"/>
                <w:sz w:val="14"/>
              </w:rPr>
              <w:t xml:space="preserve"> </w:t>
            </w:r>
            <w:r>
              <w:rPr>
                <w:rFonts w:ascii="Cambria"/>
                <w:w w:val="115"/>
                <w:sz w:val="14"/>
              </w:rPr>
              <w:t>selected</w:t>
            </w:r>
            <w:r>
              <w:rPr>
                <w:rFonts w:ascii="Cambria"/>
                <w:spacing w:val="10"/>
                <w:w w:val="115"/>
                <w:sz w:val="14"/>
              </w:rPr>
              <w:t xml:space="preserve"> </w:t>
            </w:r>
            <w:r>
              <w:rPr>
                <w:rFonts w:ascii="Cambria"/>
                <w:w w:val="115"/>
                <w:sz w:val="14"/>
              </w:rPr>
              <w:t>excavated</w:t>
            </w:r>
            <w:r>
              <w:rPr>
                <w:rFonts w:ascii="Cambria"/>
                <w:spacing w:val="13"/>
                <w:w w:val="115"/>
                <w:sz w:val="14"/>
              </w:rPr>
              <w:t xml:space="preserve"> </w:t>
            </w:r>
            <w:r>
              <w:rPr>
                <w:rFonts w:ascii="Cambria"/>
                <w:w w:val="115"/>
                <w:sz w:val="14"/>
              </w:rPr>
              <w:t>material</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1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spacing w:val="-1"/>
                <w:w w:val="120"/>
                <w:sz w:val="14"/>
              </w:rPr>
              <w:t>around</w:t>
            </w:r>
            <w:r>
              <w:rPr>
                <w:rFonts w:ascii="Cambria"/>
                <w:spacing w:val="-8"/>
                <w:w w:val="120"/>
                <w:sz w:val="14"/>
              </w:rPr>
              <w:t xml:space="preserve"> </w:t>
            </w:r>
            <w:r>
              <w:rPr>
                <w:rFonts w:ascii="Cambria"/>
                <w:w w:val="120"/>
                <w:sz w:val="14"/>
              </w:rPr>
              <w:t>foundations.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1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41" w:line="152" w:lineRule="exact"/>
              <w:ind w:left="35"/>
              <w:rPr>
                <w:rFonts w:ascii="Cambria"/>
                <w:sz w:val="14"/>
              </w:rPr>
            </w:pPr>
            <w:r>
              <w:rPr>
                <w:rFonts w:ascii="Cambria"/>
                <w:w w:val="115"/>
                <w:sz w:val="14"/>
              </w:rPr>
              <w:t>Load,</w:t>
            </w:r>
            <w:r>
              <w:rPr>
                <w:rFonts w:ascii="Cambria"/>
                <w:spacing w:val="12"/>
                <w:w w:val="115"/>
                <w:sz w:val="14"/>
              </w:rPr>
              <w:t xml:space="preserve"> </w:t>
            </w:r>
            <w:r>
              <w:rPr>
                <w:rFonts w:ascii="Cambria"/>
                <w:w w:val="115"/>
                <w:sz w:val="14"/>
              </w:rPr>
              <w:t>wheel</w:t>
            </w:r>
            <w:r>
              <w:rPr>
                <w:rFonts w:ascii="Cambria"/>
                <w:spacing w:val="13"/>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cart</w:t>
            </w:r>
            <w:r>
              <w:rPr>
                <w:rFonts w:ascii="Cambria"/>
                <w:spacing w:val="14"/>
                <w:w w:val="115"/>
                <w:sz w:val="14"/>
              </w:rPr>
              <w:t xml:space="preserve"> </w:t>
            </w:r>
            <w:r>
              <w:rPr>
                <w:rFonts w:ascii="Cambria"/>
                <w:w w:val="115"/>
                <w:sz w:val="14"/>
              </w:rPr>
              <w:t>away</w:t>
            </w:r>
            <w:r>
              <w:rPr>
                <w:rFonts w:ascii="Cambria"/>
                <w:spacing w:val="11"/>
                <w:w w:val="115"/>
                <w:sz w:val="14"/>
              </w:rPr>
              <w:t xml:space="preserve"> </w:t>
            </w:r>
            <w:r>
              <w:rPr>
                <w:rFonts w:ascii="Cambria"/>
                <w:w w:val="115"/>
                <w:sz w:val="14"/>
              </w:rPr>
              <w:t>surplus</w:t>
            </w:r>
            <w:r>
              <w:rPr>
                <w:rFonts w:ascii="Cambria"/>
                <w:spacing w:val="12"/>
                <w:w w:val="115"/>
                <w:sz w:val="14"/>
              </w:rPr>
              <w:t xml:space="preserve"> </w:t>
            </w:r>
            <w:r>
              <w:rPr>
                <w:rFonts w:ascii="Cambria"/>
                <w:w w:val="115"/>
                <w:sz w:val="14"/>
              </w:rPr>
              <w:t>excavated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material</w:t>
            </w:r>
            <w:r>
              <w:rPr>
                <w:rFonts w:ascii="Cambria"/>
                <w:spacing w:val="7"/>
                <w:w w:val="115"/>
                <w:sz w:val="14"/>
              </w:rPr>
              <w:t xml:space="preserve"> </w:t>
            </w:r>
            <w:r>
              <w:rPr>
                <w:rFonts w:ascii="Cambria"/>
                <w:w w:val="115"/>
                <w:sz w:val="14"/>
              </w:rPr>
              <w:t>from</w:t>
            </w:r>
            <w:r>
              <w:rPr>
                <w:rFonts w:ascii="Cambria"/>
                <w:spacing w:val="9"/>
                <w:w w:val="115"/>
                <w:sz w:val="14"/>
              </w:rPr>
              <w:t xml:space="preserve"> </w:t>
            </w:r>
            <w:r>
              <w:rPr>
                <w:rFonts w:ascii="Cambria"/>
                <w:w w:val="115"/>
                <w:sz w:val="14"/>
              </w:rPr>
              <w:t>site</w:t>
            </w:r>
            <w:r>
              <w:rPr>
                <w:rFonts w:ascii="Cambria"/>
                <w:spacing w:val="7"/>
                <w:w w:val="115"/>
                <w:sz w:val="14"/>
              </w:rPr>
              <w:t xml:space="preserve"> </w:t>
            </w:r>
            <w:r>
              <w:rPr>
                <w:rFonts w:ascii="Cambria"/>
                <w:w w:val="115"/>
                <w:sz w:val="14"/>
              </w:rPr>
              <w:t>and</w:t>
            </w:r>
            <w:r>
              <w:rPr>
                <w:rFonts w:ascii="Cambria"/>
                <w:spacing w:val="8"/>
                <w:w w:val="115"/>
                <w:sz w:val="14"/>
              </w:rPr>
              <w:t xml:space="preserve"> </w:t>
            </w:r>
            <w:r>
              <w:rPr>
                <w:rFonts w:ascii="Cambria"/>
                <w:w w:val="115"/>
                <w:sz w:val="14"/>
              </w:rPr>
              <w:t>deposited</w:t>
            </w:r>
            <w:r>
              <w:rPr>
                <w:rFonts w:ascii="Cambria"/>
                <w:spacing w:val="7"/>
                <w:w w:val="115"/>
                <w:sz w:val="14"/>
              </w:rPr>
              <w:t xml:space="preserve"> </w:t>
            </w:r>
            <w:r>
              <w:rPr>
                <w:rFonts w:ascii="Cambria"/>
                <w:w w:val="115"/>
                <w:sz w:val="14"/>
              </w:rPr>
              <w:t>off</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site</w:t>
            </w:r>
            <w:r>
              <w:rPr>
                <w:rFonts w:ascii="Cambria"/>
                <w:spacing w:val="9"/>
                <w:w w:val="115"/>
                <w:sz w:val="14"/>
              </w:rPr>
              <w:t xml:space="preserve"> </w:t>
            </w:r>
            <w:r>
              <w:rPr>
                <w:rFonts w:ascii="Cambria"/>
                <w:w w:val="115"/>
                <w:sz w:val="14"/>
              </w:rPr>
              <w:t>as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3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authorized</w:t>
            </w:r>
            <w:r>
              <w:rPr>
                <w:rFonts w:ascii="Cambria"/>
                <w:spacing w:val="9"/>
                <w:w w:val="115"/>
                <w:sz w:val="14"/>
              </w:rPr>
              <w:t xml:space="preserve"> </w:t>
            </w:r>
            <w:r>
              <w:rPr>
                <w:rFonts w:ascii="Cambria"/>
                <w:w w:val="115"/>
                <w:sz w:val="14"/>
              </w:rPr>
              <w:t>by</w:t>
            </w:r>
            <w:r>
              <w:rPr>
                <w:rFonts w:ascii="Cambria"/>
                <w:spacing w:val="9"/>
                <w:w w:val="115"/>
                <w:sz w:val="14"/>
              </w:rPr>
              <w:t xml:space="preserve"> </w:t>
            </w:r>
            <w:r>
              <w:rPr>
                <w:rFonts w:ascii="Cambria"/>
                <w:w w:val="115"/>
                <w:sz w:val="14"/>
              </w:rPr>
              <w:t>the</w:t>
            </w:r>
            <w:r>
              <w:rPr>
                <w:rFonts w:ascii="Cambria"/>
                <w:spacing w:val="10"/>
                <w:w w:val="115"/>
                <w:sz w:val="14"/>
              </w:rPr>
              <w:t xml:space="preserve"> </w:t>
            </w:r>
            <w:r>
              <w:rPr>
                <w:rFonts w:ascii="Cambria"/>
                <w:w w:val="115"/>
                <w:sz w:val="14"/>
              </w:rPr>
              <w:t>local</w:t>
            </w:r>
            <w:r>
              <w:rPr>
                <w:rFonts w:ascii="Cambria"/>
                <w:spacing w:val="11"/>
                <w:w w:val="115"/>
                <w:sz w:val="14"/>
              </w:rPr>
              <w:t xml:space="preserve"> </w:t>
            </w:r>
            <w:r>
              <w:rPr>
                <w:rFonts w:ascii="Cambria"/>
                <w:w w:val="115"/>
                <w:sz w:val="14"/>
              </w:rPr>
              <w:t>authorities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45"/>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4"/>
              </w:rPr>
            </w:pPr>
          </w:p>
          <w:p w:rsidR="00D8671A" w:rsidRDefault="00D8671A" w:rsidP="00D8671A">
            <w:pPr>
              <w:pStyle w:val="TableParagraph"/>
              <w:spacing w:before="1"/>
              <w:ind w:left="35"/>
              <w:rPr>
                <w:rFonts w:ascii="Cambria"/>
                <w:sz w:val="14"/>
              </w:rPr>
            </w:pPr>
            <w:r>
              <w:rPr>
                <w:rFonts w:ascii="Cambria"/>
                <w:w w:val="115"/>
                <w:sz w:val="14"/>
                <w:u w:val="single"/>
              </w:rPr>
              <w:t>Disposal</w:t>
            </w:r>
            <w:r>
              <w:rPr>
                <w:rFonts w:ascii="Cambria"/>
                <w:spacing w:val="5"/>
                <w:w w:val="115"/>
                <w:sz w:val="14"/>
                <w:u w:val="single"/>
              </w:rPr>
              <w:t xml:space="preserve"> </w:t>
            </w:r>
            <w:r>
              <w:rPr>
                <w:rFonts w:ascii="Cambria"/>
                <w:w w:val="115"/>
                <w:sz w:val="14"/>
                <w:u w:val="single"/>
              </w:rPr>
              <w:t>of</w:t>
            </w:r>
            <w:r>
              <w:rPr>
                <w:rFonts w:ascii="Cambria"/>
                <w:spacing w:val="6"/>
                <w:w w:val="115"/>
                <w:sz w:val="14"/>
                <w:u w:val="single"/>
              </w:rPr>
              <w:t xml:space="preserve"> </w:t>
            </w:r>
            <w:r>
              <w:rPr>
                <w:rFonts w:ascii="Cambria"/>
                <w:w w:val="115"/>
                <w:sz w:val="14"/>
                <w:u w:val="single"/>
              </w:rPr>
              <w:t>water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9" w:line="152" w:lineRule="exact"/>
              <w:ind w:left="35"/>
              <w:rPr>
                <w:rFonts w:ascii="Cambria"/>
                <w:sz w:val="14"/>
              </w:rPr>
            </w:pPr>
            <w:r>
              <w:rPr>
                <w:rFonts w:ascii="Cambria"/>
                <w:w w:val="115"/>
                <w:sz w:val="14"/>
              </w:rPr>
              <w:t>Allow</w:t>
            </w:r>
            <w:r>
              <w:rPr>
                <w:rFonts w:ascii="Cambria"/>
                <w:spacing w:val="2"/>
                <w:w w:val="115"/>
                <w:sz w:val="14"/>
              </w:rPr>
              <w:t xml:space="preserve"> </w:t>
            </w:r>
            <w:r>
              <w:rPr>
                <w:rFonts w:ascii="Cambria"/>
                <w:w w:val="115"/>
                <w:sz w:val="14"/>
              </w:rPr>
              <w:t>for</w:t>
            </w:r>
            <w:r>
              <w:rPr>
                <w:rFonts w:ascii="Cambria"/>
                <w:spacing w:val="4"/>
                <w:w w:val="115"/>
                <w:sz w:val="14"/>
              </w:rPr>
              <w:t xml:space="preserve"> </w:t>
            </w:r>
            <w:r>
              <w:rPr>
                <w:rFonts w:ascii="Cambria"/>
                <w:w w:val="115"/>
                <w:sz w:val="14"/>
              </w:rPr>
              <w:t>keeping</w:t>
            </w:r>
            <w:r>
              <w:rPr>
                <w:rFonts w:ascii="Cambria"/>
                <w:spacing w:val="2"/>
                <w:w w:val="115"/>
                <w:sz w:val="14"/>
              </w:rPr>
              <w:t xml:space="preserve"> </w:t>
            </w:r>
            <w:r>
              <w:rPr>
                <w:rFonts w:ascii="Cambria"/>
                <w:w w:val="115"/>
                <w:sz w:val="14"/>
              </w:rPr>
              <w:t>the</w:t>
            </w:r>
            <w:r>
              <w:rPr>
                <w:rFonts w:ascii="Cambria"/>
                <w:spacing w:val="3"/>
                <w:w w:val="115"/>
                <w:sz w:val="14"/>
              </w:rPr>
              <w:t xml:space="preserve"> </w:t>
            </w:r>
            <w:r>
              <w:rPr>
                <w:rFonts w:ascii="Cambria"/>
                <w:w w:val="115"/>
                <w:sz w:val="14"/>
              </w:rPr>
              <w:t>whole</w:t>
            </w:r>
            <w:r>
              <w:rPr>
                <w:rFonts w:ascii="Cambria"/>
                <w:spacing w:val="3"/>
                <w:w w:val="115"/>
                <w:sz w:val="14"/>
              </w:rPr>
              <w:t xml:space="preserve"> </w:t>
            </w:r>
            <w:r>
              <w:rPr>
                <w:rFonts w:ascii="Cambria"/>
                <w:w w:val="115"/>
                <w:sz w:val="14"/>
              </w:rPr>
              <w:t>of</w:t>
            </w:r>
            <w:r>
              <w:rPr>
                <w:rFonts w:ascii="Cambria"/>
                <w:spacing w:val="3"/>
                <w:w w:val="115"/>
                <w:sz w:val="14"/>
              </w:rPr>
              <w:t xml:space="preserve"> </w:t>
            </w:r>
            <w:r>
              <w:rPr>
                <w:rFonts w:ascii="Cambria"/>
                <w:w w:val="115"/>
                <w:sz w:val="14"/>
              </w:rPr>
              <w:t>the</w:t>
            </w:r>
            <w:r>
              <w:rPr>
                <w:rFonts w:ascii="Cambria"/>
                <w:spacing w:val="1"/>
                <w:w w:val="115"/>
                <w:sz w:val="14"/>
              </w:rPr>
              <w:t xml:space="preserve"> </w:t>
            </w:r>
            <w:r>
              <w:rPr>
                <w:rFonts w:ascii="Cambria"/>
                <w:w w:val="115"/>
                <w:sz w:val="14"/>
              </w:rPr>
              <w:t>excavations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ight="-15"/>
              <w:rPr>
                <w:rFonts w:ascii="Cambria"/>
                <w:sz w:val="14"/>
              </w:rPr>
            </w:pPr>
            <w:r>
              <w:rPr>
                <w:rFonts w:ascii="Cambria"/>
                <w:w w:val="115"/>
                <w:sz w:val="14"/>
              </w:rPr>
              <w:t>free</w:t>
            </w:r>
            <w:r>
              <w:rPr>
                <w:rFonts w:ascii="Cambria"/>
                <w:spacing w:val="5"/>
                <w:w w:val="115"/>
                <w:sz w:val="14"/>
              </w:rPr>
              <w:t xml:space="preserve"> </w:t>
            </w:r>
            <w:r>
              <w:rPr>
                <w:rFonts w:ascii="Cambria"/>
                <w:w w:val="115"/>
                <w:sz w:val="14"/>
              </w:rPr>
              <w:t>from</w:t>
            </w:r>
            <w:r>
              <w:rPr>
                <w:rFonts w:ascii="Cambria"/>
                <w:spacing w:val="7"/>
                <w:w w:val="115"/>
                <w:sz w:val="14"/>
              </w:rPr>
              <w:t xml:space="preserve"> </w:t>
            </w:r>
            <w:r>
              <w:rPr>
                <w:rFonts w:ascii="Cambria"/>
                <w:w w:val="115"/>
                <w:sz w:val="14"/>
              </w:rPr>
              <w:t>water</w:t>
            </w:r>
            <w:r>
              <w:rPr>
                <w:rFonts w:ascii="Cambria"/>
                <w:spacing w:val="9"/>
                <w:w w:val="115"/>
                <w:sz w:val="14"/>
              </w:rPr>
              <w:t xml:space="preserve"> </w:t>
            </w:r>
            <w:r>
              <w:rPr>
                <w:rFonts w:ascii="Cambria"/>
                <w:w w:val="115"/>
                <w:sz w:val="14"/>
              </w:rPr>
              <w:t>and</w:t>
            </w:r>
            <w:r>
              <w:rPr>
                <w:rFonts w:ascii="Cambria"/>
                <w:spacing w:val="5"/>
                <w:w w:val="115"/>
                <w:sz w:val="14"/>
              </w:rPr>
              <w:t xml:space="preserve"> </w:t>
            </w:r>
            <w:r>
              <w:rPr>
                <w:rFonts w:ascii="Cambria"/>
                <w:w w:val="115"/>
                <w:sz w:val="14"/>
              </w:rPr>
              <w:t>mud</w:t>
            </w:r>
            <w:r>
              <w:rPr>
                <w:rFonts w:ascii="Cambria"/>
                <w:spacing w:val="4"/>
                <w:w w:val="115"/>
                <w:sz w:val="14"/>
              </w:rPr>
              <w:t xml:space="preserve"> </w:t>
            </w:r>
            <w:r>
              <w:rPr>
                <w:rFonts w:ascii="Cambria"/>
                <w:w w:val="115"/>
                <w:sz w:val="14"/>
              </w:rPr>
              <w:t>by</w:t>
            </w:r>
            <w:r>
              <w:rPr>
                <w:rFonts w:ascii="Cambria"/>
                <w:spacing w:val="8"/>
                <w:w w:val="115"/>
                <w:sz w:val="14"/>
              </w:rPr>
              <w:t xml:space="preserve"> </w:t>
            </w:r>
            <w:r>
              <w:rPr>
                <w:rFonts w:ascii="Cambria"/>
                <w:w w:val="115"/>
                <w:sz w:val="14"/>
              </w:rPr>
              <w:t xml:space="preserve">pumping </w:t>
            </w:r>
            <w:r>
              <w:rPr>
                <w:rFonts w:ascii="Cambria"/>
                <w:spacing w:val="13"/>
                <w:w w:val="115"/>
                <w:sz w:val="14"/>
              </w:rPr>
              <w:t xml:space="preserve"> </w:t>
            </w:r>
            <w:r>
              <w:rPr>
                <w:rFonts w:ascii="Cambria"/>
                <w:w w:val="115"/>
                <w:sz w:val="14"/>
              </w:rPr>
              <w:t>pailing</w:t>
            </w:r>
            <w:r>
              <w:rPr>
                <w:rFonts w:ascii="Cambria"/>
                <w:spacing w:val="8"/>
                <w:w w:val="115"/>
                <w:sz w:val="14"/>
              </w:rPr>
              <w:t xml:space="preserve"> </w:t>
            </w:r>
            <w:r>
              <w:rPr>
                <w:rFonts w:ascii="Cambria"/>
                <w:w w:val="115"/>
                <w:sz w:val="14"/>
              </w:rPr>
              <w:t>or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other</w:t>
            </w:r>
            <w:r>
              <w:rPr>
                <w:rFonts w:ascii="Cambria"/>
                <w:spacing w:val="5"/>
                <w:w w:val="115"/>
                <w:sz w:val="14"/>
              </w:rPr>
              <w:t xml:space="preserve"> </w:t>
            </w:r>
            <w:r>
              <w:rPr>
                <w:rFonts w:ascii="Cambria"/>
                <w:w w:val="115"/>
                <w:sz w:val="14"/>
              </w:rPr>
              <w:t>approved</w:t>
            </w:r>
            <w:r>
              <w:rPr>
                <w:rFonts w:ascii="Cambria"/>
                <w:spacing w:val="2"/>
                <w:w w:val="115"/>
                <w:sz w:val="14"/>
              </w:rPr>
              <w:t xml:space="preserve"> </w:t>
            </w:r>
            <w:r>
              <w:rPr>
                <w:rFonts w:ascii="Cambria"/>
                <w:w w:val="115"/>
                <w:sz w:val="14"/>
              </w:rPr>
              <w:t>means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1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20"/>
                <w:sz w:val="14"/>
                <w:u w:val="single"/>
              </w:rPr>
              <w:t>Planking</w:t>
            </w:r>
            <w:r>
              <w:rPr>
                <w:rFonts w:ascii="Cambria"/>
                <w:spacing w:val="-4"/>
                <w:w w:val="120"/>
                <w:sz w:val="14"/>
                <w:u w:val="single"/>
              </w:rPr>
              <w:t xml:space="preserve"> </w:t>
            </w:r>
            <w:r>
              <w:rPr>
                <w:rFonts w:ascii="Cambria"/>
                <w:w w:val="120"/>
                <w:sz w:val="14"/>
                <w:u w:val="single"/>
              </w:rPr>
              <w:t>and</w:t>
            </w:r>
            <w:r>
              <w:rPr>
                <w:rFonts w:ascii="Cambria"/>
                <w:spacing w:val="-5"/>
                <w:w w:val="120"/>
                <w:sz w:val="14"/>
                <w:u w:val="single"/>
              </w:rPr>
              <w:t xml:space="preserve"> </w:t>
            </w:r>
            <w:r>
              <w:rPr>
                <w:rFonts w:ascii="Cambria"/>
                <w:w w:val="120"/>
                <w:sz w:val="14"/>
                <w:u w:val="single"/>
              </w:rPr>
              <w:t>strutting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65"/>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2" w:line="153" w:lineRule="exact"/>
              <w:ind w:left="35"/>
              <w:rPr>
                <w:rFonts w:ascii="Cambria"/>
                <w:sz w:val="14"/>
              </w:rPr>
            </w:pPr>
            <w:r>
              <w:rPr>
                <w:rFonts w:ascii="Cambria"/>
                <w:w w:val="115"/>
                <w:sz w:val="14"/>
              </w:rPr>
              <w:t>Allow</w:t>
            </w:r>
            <w:r>
              <w:rPr>
                <w:rFonts w:ascii="Cambria"/>
                <w:spacing w:val="7"/>
                <w:w w:val="115"/>
                <w:sz w:val="14"/>
              </w:rPr>
              <w:t xml:space="preserve"> </w:t>
            </w:r>
            <w:r>
              <w:rPr>
                <w:rFonts w:ascii="Cambria"/>
                <w:w w:val="115"/>
                <w:sz w:val="14"/>
              </w:rPr>
              <w:t>for</w:t>
            </w:r>
            <w:r>
              <w:rPr>
                <w:rFonts w:ascii="Cambria"/>
                <w:spacing w:val="8"/>
                <w:w w:val="115"/>
                <w:sz w:val="14"/>
              </w:rPr>
              <w:t xml:space="preserve"> </w:t>
            </w:r>
            <w:r>
              <w:rPr>
                <w:rFonts w:ascii="Cambria"/>
                <w:w w:val="115"/>
                <w:sz w:val="14"/>
              </w:rPr>
              <w:t>maintaining</w:t>
            </w:r>
            <w:r>
              <w:rPr>
                <w:rFonts w:ascii="Cambria"/>
                <w:spacing w:val="8"/>
                <w:w w:val="115"/>
                <w:sz w:val="14"/>
              </w:rPr>
              <w:t xml:space="preserve"> </w:t>
            </w:r>
            <w:r>
              <w:rPr>
                <w:rFonts w:ascii="Cambria"/>
                <w:w w:val="115"/>
                <w:sz w:val="14"/>
              </w:rPr>
              <w:t>and</w:t>
            </w:r>
            <w:r>
              <w:rPr>
                <w:rFonts w:ascii="Cambria"/>
                <w:spacing w:val="5"/>
                <w:w w:val="115"/>
                <w:sz w:val="14"/>
              </w:rPr>
              <w:t xml:space="preserve"> </w:t>
            </w:r>
            <w:r>
              <w:rPr>
                <w:rFonts w:ascii="Cambria"/>
                <w:w w:val="115"/>
                <w:sz w:val="14"/>
              </w:rPr>
              <w:t>supporting</w:t>
            </w:r>
            <w:r>
              <w:rPr>
                <w:rFonts w:ascii="Cambria"/>
                <w:spacing w:val="9"/>
                <w:w w:val="115"/>
                <w:sz w:val="14"/>
              </w:rPr>
              <w:t xml:space="preserve"> </w:t>
            </w:r>
            <w:r>
              <w:rPr>
                <w:rFonts w:ascii="Cambria"/>
                <w:w w:val="115"/>
                <w:sz w:val="14"/>
              </w:rPr>
              <w:t>sides</w:t>
            </w:r>
            <w:r>
              <w:rPr>
                <w:rFonts w:ascii="Cambria"/>
                <w:spacing w:val="7"/>
                <w:w w:val="115"/>
                <w:sz w:val="14"/>
              </w:rPr>
              <w:t xml:space="preserve"> </w:t>
            </w:r>
            <w:r>
              <w:rPr>
                <w:rFonts w:ascii="Cambria"/>
                <w:w w:val="115"/>
                <w:sz w:val="14"/>
              </w:rPr>
              <w:t>of</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all</w:t>
            </w:r>
            <w:r>
              <w:rPr>
                <w:rFonts w:ascii="Cambria"/>
                <w:spacing w:val="9"/>
                <w:w w:val="115"/>
                <w:sz w:val="14"/>
              </w:rPr>
              <w:t xml:space="preserve"> </w:t>
            </w:r>
            <w:r>
              <w:rPr>
                <w:rFonts w:ascii="Cambria"/>
                <w:w w:val="115"/>
                <w:sz w:val="14"/>
              </w:rPr>
              <w:t>excavations</w:t>
            </w:r>
            <w:r>
              <w:rPr>
                <w:rFonts w:ascii="Cambria"/>
                <w:spacing w:val="10"/>
                <w:w w:val="115"/>
                <w:sz w:val="14"/>
              </w:rPr>
              <w:t xml:space="preserve"> </w:t>
            </w:r>
            <w:r>
              <w:rPr>
                <w:rFonts w:ascii="Cambria"/>
                <w:w w:val="115"/>
                <w:sz w:val="14"/>
              </w:rPr>
              <w:t>and</w:t>
            </w:r>
            <w:r>
              <w:rPr>
                <w:rFonts w:ascii="Cambria"/>
                <w:spacing w:val="7"/>
                <w:w w:val="115"/>
                <w:sz w:val="14"/>
              </w:rPr>
              <w:t xml:space="preserve"> </w:t>
            </w:r>
            <w:r>
              <w:rPr>
                <w:rFonts w:ascii="Cambria"/>
                <w:w w:val="115"/>
                <w:sz w:val="14"/>
              </w:rPr>
              <w:t>for</w:t>
            </w:r>
            <w:r>
              <w:rPr>
                <w:rFonts w:ascii="Cambria"/>
                <w:spacing w:val="11"/>
                <w:w w:val="115"/>
                <w:sz w:val="14"/>
              </w:rPr>
              <w:t xml:space="preserve"> </w:t>
            </w:r>
            <w:r>
              <w:rPr>
                <w:rFonts w:ascii="Cambria"/>
                <w:w w:val="115"/>
                <w:sz w:val="14"/>
              </w:rPr>
              <w:t>keeping</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same</w:t>
            </w:r>
            <w:r>
              <w:rPr>
                <w:rFonts w:ascii="Cambria"/>
                <w:spacing w:val="9"/>
                <w:w w:val="115"/>
                <w:sz w:val="14"/>
              </w:rPr>
              <w:t xml:space="preserve"> </w:t>
            </w:r>
            <w:r>
              <w:rPr>
                <w:rFonts w:ascii="Cambria"/>
                <w:w w:val="115"/>
                <w:sz w:val="14"/>
              </w:rPr>
              <w:t>free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0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from</w:t>
            </w:r>
            <w:r>
              <w:rPr>
                <w:rFonts w:ascii="Cambria"/>
                <w:spacing w:val="9"/>
                <w:w w:val="115"/>
                <w:sz w:val="14"/>
              </w:rPr>
              <w:t xml:space="preserve"> </w:t>
            </w:r>
            <w:r>
              <w:rPr>
                <w:rFonts w:ascii="Cambria"/>
                <w:w w:val="115"/>
                <w:sz w:val="14"/>
              </w:rPr>
              <w:t>fallen</w:t>
            </w:r>
            <w:r>
              <w:rPr>
                <w:rFonts w:ascii="Cambria"/>
                <w:spacing w:val="9"/>
                <w:w w:val="115"/>
                <w:sz w:val="14"/>
              </w:rPr>
              <w:t xml:space="preserve"> </w:t>
            </w:r>
            <w:r>
              <w:rPr>
                <w:rFonts w:ascii="Cambria"/>
                <w:w w:val="115"/>
                <w:sz w:val="14"/>
              </w:rPr>
              <w:t>materials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80"/>
        </w:trPr>
        <w:tc>
          <w:tcPr>
            <w:tcW w:w="499" w:type="dxa"/>
            <w:vMerge/>
            <w:tcBorders>
              <w:top w:val="nil"/>
              <w:bottom w:val="nil"/>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spacing w:before="132" w:line="128" w:lineRule="exact"/>
              <w:ind w:left="35"/>
              <w:rPr>
                <w:rFonts w:ascii="Cambria"/>
                <w:sz w:val="14"/>
              </w:rPr>
            </w:pPr>
            <w:r>
              <w:rPr>
                <w:rFonts w:ascii="Cambria"/>
                <w:w w:val="115"/>
                <w:sz w:val="14"/>
              </w:rPr>
              <w:t>Hardcore</w:t>
            </w:r>
            <w:r>
              <w:rPr>
                <w:rFonts w:ascii="Cambria"/>
                <w:spacing w:val="2"/>
                <w:w w:val="115"/>
                <w:sz w:val="14"/>
              </w:rPr>
              <w:t xml:space="preserve"> </w:t>
            </w:r>
            <w:r>
              <w:rPr>
                <w:rFonts w:ascii="Cambria"/>
                <w:w w:val="115"/>
                <w:sz w:val="14"/>
              </w:rPr>
              <w:t>or</w:t>
            </w:r>
            <w:r>
              <w:rPr>
                <w:rFonts w:ascii="Cambria"/>
                <w:spacing w:val="3"/>
                <w:w w:val="115"/>
                <w:sz w:val="14"/>
              </w:rPr>
              <w:t xml:space="preserve"> </w:t>
            </w:r>
            <w:r>
              <w:rPr>
                <w:rFonts w:ascii="Cambria"/>
                <w:w w:val="115"/>
                <w:sz w:val="14"/>
              </w:rPr>
              <w:t>other</w:t>
            </w:r>
            <w:r>
              <w:rPr>
                <w:rFonts w:ascii="Cambria"/>
                <w:spacing w:val="4"/>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filling</w:t>
            </w:r>
            <w:r>
              <w:rPr>
                <w:rFonts w:ascii="Cambria"/>
                <w:spacing w:val="3"/>
                <w:w w:val="115"/>
                <w:sz w:val="14"/>
              </w:rPr>
              <w:t xml:space="preserve"> </w:t>
            </w:r>
            <w:r>
              <w:rPr>
                <w:rFonts w:ascii="Cambria"/>
                <w:w w:val="115"/>
                <w:sz w:val="14"/>
              </w:rPr>
              <w:t>compacted</w:t>
            </w:r>
            <w:r>
              <w:rPr>
                <w:rFonts w:ascii="Cambria"/>
                <w:spacing w:val="2"/>
                <w:w w:val="115"/>
                <w:sz w:val="14"/>
              </w:rPr>
              <w:t xml:space="preserve"> </w:t>
            </w:r>
            <w:r>
              <w:rPr>
                <w:rFonts w:ascii="Cambria"/>
                <w:w w:val="115"/>
                <w:sz w:val="14"/>
              </w:rPr>
              <w:t>in</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32"/>
        </w:trPr>
        <w:tc>
          <w:tcPr>
            <w:tcW w:w="499" w:type="dxa"/>
            <w:vMerge/>
            <w:tcBorders>
              <w:top w:val="nil"/>
              <w:bottom w:val="nil"/>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spacing w:before="20"/>
              <w:ind w:left="35"/>
              <w:rPr>
                <w:rFonts w:ascii="Cambria"/>
                <w:sz w:val="14"/>
              </w:rPr>
            </w:pPr>
            <w:r>
              <w:rPr>
                <w:rFonts w:ascii="Cambria"/>
                <w:w w:val="115"/>
                <w:sz w:val="14"/>
                <w:u w:val="single"/>
              </w:rPr>
              <w:t>150mm</w:t>
            </w:r>
            <w:r>
              <w:rPr>
                <w:rFonts w:ascii="Cambria"/>
                <w:spacing w:val="12"/>
                <w:w w:val="115"/>
                <w:sz w:val="14"/>
                <w:u w:val="single"/>
              </w:rPr>
              <w:t xml:space="preserve"> </w:t>
            </w:r>
            <w:r>
              <w:rPr>
                <w:rFonts w:ascii="Cambria"/>
                <w:w w:val="115"/>
                <w:sz w:val="14"/>
                <w:u w:val="single"/>
              </w:rPr>
              <w:t>thick</w:t>
            </w:r>
            <w:r>
              <w:rPr>
                <w:rFonts w:ascii="Cambria"/>
                <w:spacing w:val="13"/>
                <w:w w:val="115"/>
                <w:sz w:val="14"/>
                <w:u w:val="single"/>
              </w:rPr>
              <w:t xml:space="preserve"> </w:t>
            </w:r>
            <w:r>
              <w:rPr>
                <w:rFonts w:ascii="Cambria"/>
                <w:w w:val="115"/>
                <w:sz w:val="14"/>
                <w:u w:val="single"/>
              </w:rPr>
              <w:t>layers</w:t>
            </w:r>
            <w:r>
              <w:rPr>
                <w:rFonts w:ascii="Cambria"/>
                <w:w w:val="115"/>
                <w:sz w:val="14"/>
              </w:rPr>
              <w: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
              <w:rPr>
                <w:rFonts w:ascii="Times New Roman"/>
                <w:sz w:val="12"/>
              </w:rPr>
            </w:pPr>
          </w:p>
          <w:p w:rsidR="00D8671A" w:rsidRDefault="00D8671A" w:rsidP="00D8671A">
            <w:pPr>
              <w:pStyle w:val="TableParagraph"/>
              <w:ind w:left="35"/>
              <w:rPr>
                <w:rFonts w:ascii="Cambria"/>
                <w:sz w:val="14"/>
              </w:rPr>
            </w:pPr>
            <w:r>
              <w:rPr>
                <w:rFonts w:ascii="Cambria"/>
                <w:spacing w:val="-1"/>
                <w:w w:val="120"/>
                <w:sz w:val="14"/>
              </w:rPr>
              <w:t>350mm</w:t>
            </w:r>
            <w:r>
              <w:rPr>
                <w:rFonts w:ascii="Cambria"/>
                <w:spacing w:val="-8"/>
                <w:w w:val="120"/>
                <w:sz w:val="14"/>
              </w:rPr>
              <w:t xml:space="preserve"> </w:t>
            </w:r>
            <w:r>
              <w:rPr>
                <w:rFonts w:ascii="Cambria"/>
                <w:spacing w:val="-1"/>
                <w:w w:val="120"/>
                <w:sz w:val="14"/>
              </w:rPr>
              <w:t>Thick,</w:t>
            </w:r>
            <w:r>
              <w:rPr>
                <w:rFonts w:ascii="Cambria"/>
                <w:spacing w:val="-5"/>
                <w:w w:val="120"/>
                <w:sz w:val="14"/>
              </w:rPr>
              <w:t xml:space="preserve"> </w:t>
            </w:r>
            <w:r>
              <w:rPr>
                <w:rFonts w:ascii="Cambria"/>
                <w:w w:val="120"/>
                <w:sz w:val="14"/>
              </w:rPr>
              <w:t>packed</w:t>
            </w:r>
            <w:r>
              <w:rPr>
                <w:rFonts w:ascii="Cambria"/>
                <w:spacing w:val="-7"/>
                <w:w w:val="120"/>
                <w:sz w:val="14"/>
              </w:rPr>
              <w:t xml:space="preserve"> </w:t>
            </w:r>
            <w:r>
              <w:rPr>
                <w:rFonts w:ascii="Cambria"/>
                <w:w w:val="120"/>
                <w:sz w:val="14"/>
              </w:rPr>
              <w:t>and</w:t>
            </w:r>
            <w:r>
              <w:rPr>
                <w:rFonts w:ascii="Cambria"/>
                <w:spacing w:val="-8"/>
                <w:w w:val="120"/>
                <w:sz w:val="14"/>
              </w:rPr>
              <w:t xml:space="preserve"> </w:t>
            </w:r>
            <w:r>
              <w:rPr>
                <w:rFonts w:ascii="Cambria"/>
                <w:w w:val="120"/>
                <w:sz w:val="14"/>
              </w:rPr>
              <w:t>compacted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8" w:line="153" w:lineRule="exact"/>
              <w:ind w:left="35"/>
              <w:rPr>
                <w:rFonts w:ascii="Cambria"/>
                <w:sz w:val="14"/>
              </w:rPr>
            </w:pPr>
            <w:r>
              <w:rPr>
                <w:rFonts w:ascii="Cambria"/>
                <w:w w:val="115"/>
                <w:sz w:val="14"/>
              </w:rPr>
              <w:t>25mm</w:t>
            </w:r>
            <w:r>
              <w:rPr>
                <w:rFonts w:ascii="Cambria"/>
                <w:spacing w:val="11"/>
                <w:w w:val="115"/>
                <w:sz w:val="14"/>
              </w:rPr>
              <w:t xml:space="preserve"> </w:t>
            </w:r>
            <w:r>
              <w:rPr>
                <w:rFonts w:ascii="Cambria"/>
                <w:w w:val="115"/>
                <w:sz w:val="14"/>
              </w:rPr>
              <w:t>Thick</w:t>
            </w:r>
            <w:r>
              <w:rPr>
                <w:rFonts w:ascii="Cambria"/>
                <w:spacing w:val="9"/>
                <w:w w:val="115"/>
                <w:sz w:val="14"/>
              </w:rPr>
              <w:t xml:space="preserve"> </w:t>
            </w:r>
            <w:r>
              <w:rPr>
                <w:rFonts w:ascii="Cambria"/>
                <w:w w:val="115"/>
                <w:sz w:val="14"/>
              </w:rPr>
              <w:t>quarry</w:t>
            </w:r>
            <w:r>
              <w:rPr>
                <w:rFonts w:ascii="Cambria"/>
                <w:spacing w:val="13"/>
                <w:w w:val="115"/>
                <w:sz w:val="14"/>
              </w:rPr>
              <w:t xml:space="preserve"> </w:t>
            </w:r>
            <w:r>
              <w:rPr>
                <w:rFonts w:ascii="Cambria"/>
                <w:w w:val="115"/>
                <w:sz w:val="14"/>
              </w:rPr>
              <w:t>dust</w:t>
            </w:r>
            <w:r>
              <w:rPr>
                <w:rFonts w:ascii="Cambria"/>
                <w:spacing w:val="12"/>
                <w:w w:val="115"/>
                <w:sz w:val="14"/>
              </w:rPr>
              <w:t xml:space="preserve"> </w:t>
            </w:r>
            <w:r>
              <w:rPr>
                <w:rFonts w:ascii="Cambria"/>
                <w:w w:val="115"/>
                <w:sz w:val="14"/>
              </w:rPr>
              <w:t>blinding</w:t>
            </w:r>
            <w:r>
              <w:rPr>
                <w:rFonts w:ascii="Cambria"/>
                <w:spacing w:val="11"/>
                <w:w w:val="115"/>
                <w:sz w:val="14"/>
              </w:rPr>
              <w:t xml:space="preserve"> </w:t>
            </w:r>
            <w:r>
              <w:rPr>
                <w:rFonts w:ascii="Cambria"/>
                <w:w w:val="115"/>
                <w:sz w:val="14"/>
              </w:rPr>
              <w:t>compacted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26"/>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and</w:t>
            </w:r>
            <w:r>
              <w:rPr>
                <w:rFonts w:ascii="Cambria"/>
                <w:spacing w:val="3"/>
                <w:w w:val="115"/>
                <w:sz w:val="14"/>
              </w:rPr>
              <w:t xml:space="preserve"> </w:t>
            </w:r>
            <w:r>
              <w:rPr>
                <w:rFonts w:ascii="Cambria"/>
                <w:w w:val="115"/>
                <w:sz w:val="14"/>
              </w:rPr>
              <w:t>rolled</w:t>
            </w:r>
            <w:r>
              <w:rPr>
                <w:rFonts w:ascii="Cambria"/>
                <w:spacing w:val="4"/>
                <w:w w:val="115"/>
                <w:sz w:val="14"/>
              </w:rPr>
              <w:t xml:space="preserve"> </w:t>
            </w:r>
            <w:r>
              <w:rPr>
                <w:rFonts w:ascii="Cambria"/>
                <w:w w:val="115"/>
                <w:sz w:val="14"/>
              </w:rPr>
              <w:t>smooth</w:t>
            </w:r>
            <w:r>
              <w:rPr>
                <w:rFonts w:ascii="Cambria"/>
                <w:spacing w:val="4"/>
                <w:w w:val="115"/>
                <w:sz w:val="14"/>
              </w:rPr>
              <w:t xml:space="preserve"> </w:t>
            </w:r>
            <w:r>
              <w:rPr>
                <w:rFonts w:ascii="Cambria"/>
                <w:w w:val="115"/>
                <w:sz w:val="14"/>
              </w:rPr>
              <w:t>to</w:t>
            </w:r>
            <w:r>
              <w:rPr>
                <w:rFonts w:ascii="Cambria"/>
                <w:spacing w:val="4"/>
                <w:w w:val="115"/>
                <w:sz w:val="14"/>
              </w:rPr>
              <w:t xml:space="preserve"> </w:t>
            </w:r>
            <w:r>
              <w:rPr>
                <w:rFonts w:ascii="Cambria"/>
                <w:w w:val="115"/>
                <w:sz w:val="14"/>
              </w:rPr>
              <w:t>receive</w:t>
            </w:r>
            <w:r>
              <w:rPr>
                <w:rFonts w:ascii="Cambria"/>
                <w:spacing w:val="2"/>
                <w:w w:val="115"/>
                <w:sz w:val="14"/>
              </w:rPr>
              <w:t xml:space="preserve"> </w:t>
            </w:r>
            <w:r>
              <w:rPr>
                <w:rFonts w:ascii="Cambria"/>
                <w:w w:val="115"/>
                <w:sz w:val="14"/>
              </w:rPr>
              <w:t>polythene</w:t>
            </w:r>
            <w:r>
              <w:rPr>
                <w:rFonts w:ascii="Cambria"/>
                <w:spacing w:val="5"/>
                <w:w w:val="115"/>
                <w:sz w:val="14"/>
              </w:rPr>
              <w:t xml:space="preserve"> </w:t>
            </w:r>
            <w:r>
              <w:rPr>
                <w:rFonts w:ascii="Cambria"/>
                <w:w w:val="115"/>
                <w:sz w:val="14"/>
              </w:rPr>
              <w:t>sheeting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53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
              <w:rPr>
                <w:rFonts w:ascii="Times New Roman"/>
                <w:sz w:val="21"/>
              </w:rPr>
            </w:pPr>
          </w:p>
          <w:p w:rsidR="00D8671A" w:rsidRDefault="00D8671A" w:rsidP="00D8671A">
            <w:pPr>
              <w:pStyle w:val="TableParagraph"/>
              <w:ind w:left="35"/>
              <w:rPr>
                <w:rFonts w:ascii="Cambria"/>
                <w:i/>
                <w:sz w:val="14"/>
              </w:rPr>
            </w:pPr>
            <w:r>
              <w:rPr>
                <w:rFonts w:ascii="Cambria"/>
                <w:i/>
                <w:w w:val="110"/>
                <w:sz w:val="14"/>
                <w:u w:val="single"/>
              </w:rPr>
              <w:t xml:space="preserve">Anti-termite </w:t>
            </w:r>
            <w:r>
              <w:rPr>
                <w:rFonts w:ascii="Cambria"/>
                <w:i/>
                <w:spacing w:val="14"/>
                <w:w w:val="110"/>
                <w:sz w:val="14"/>
                <w:u w:val="single"/>
              </w:rPr>
              <w:t xml:space="preserve"> </w:t>
            </w:r>
            <w:r>
              <w:rPr>
                <w:rFonts w:ascii="Cambria"/>
                <w:i/>
                <w:w w:val="110"/>
                <w:sz w:val="14"/>
                <w:u w:val="single"/>
              </w:rPr>
              <w:t>treatment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8" w:line="153" w:lineRule="exact"/>
              <w:ind w:left="35"/>
              <w:rPr>
                <w:rFonts w:ascii="Cambria" w:hAnsi="Cambria"/>
                <w:sz w:val="14"/>
              </w:rPr>
            </w:pPr>
            <w:r>
              <w:rPr>
                <w:rFonts w:ascii="Cambria" w:hAnsi="Cambria"/>
                <w:w w:val="110"/>
                <w:sz w:val="14"/>
              </w:rPr>
              <w:t>Termidor®</w:t>
            </w:r>
            <w:r>
              <w:rPr>
                <w:rFonts w:ascii="Cambria" w:hAnsi="Cambria"/>
                <w:spacing w:val="14"/>
                <w:w w:val="110"/>
                <w:sz w:val="14"/>
              </w:rPr>
              <w:t xml:space="preserve"> </w:t>
            </w:r>
            <w:r>
              <w:rPr>
                <w:rFonts w:ascii="Cambria" w:hAnsi="Cambria"/>
                <w:w w:val="110"/>
                <w:sz w:val="14"/>
              </w:rPr>
              <w:t>80WG</w:t>
            </w:r>
            <w:r>
              <w:rPr>
                <w:rFonts w:ascii="Cambria" w:hAnsi="Cambria"/>
                <w:spacing w:val="17"/>
                <w:w w:val="110"/>
                <w:sz w:val="14"/>
              </w:rPr>
              <w:t xml:space="preserve"> </w:t>
            </w:r>
            <w:r>
              <w:rPr>
                <w:rFonts w:ascii="Cambria" w:hAnsi="Cambria"/>
                <w:w w:val="110"/>
                <w:sz w:val="14"/>
              </w:rPr>
              <w:t>or</w:t>
            </w:r>
            <w:r>
              <w:rPr>
                <w:rFonts w:ascii="Cambria" w:hAnsi="Cambria"/>
                <w:spacing w:val="18"/>
                <w:w w:val="110"/>
                <w:sz w:val="14"/>
              </w:rPr>
              <w:t xml:space="preserve"> </w:t>
            </w:r>
            <w:r>
              <w:rPr>
                <w:rFonts w:ascii="Cambria" w:hAnsi="Cambria"/>
                <w:w w:val="110"/>
                <w:sz w:val="14"/>
              </w:rPr>
              <w:t>equal</w:t>
            </w:r>
            <w:r>
              <w:rPr>
                <w:rFonts w:ascii="Cambria" w:hAnsi="Cambria"/>
                <w:spacing w:val="16"/>
                <w:w w:val="110"/>
                <w:sz w:val="14"/>
              </w:rPr>
              <w:t xml:space="preserve"> </w:t>
            </w:r>
            <w:r>
              <w:rPr>
                <w:rFonts w:ascii="Cambria" w:hAnsi="Cambria"/>
                <w:w w:val="110"/>
                <w:sz w:val="14"/>
              </w:rPr>
              <w:t>and</w:t>
            </w:r>
            <w:r>
              <w:rPr>
                <w:rFonts w:ascii="Cambria" w:hAnsi="Cambria"/>
                <w:spacing w:val="18"/>
                <w:w w:val="110"/>
                <w:sz w:val="14"/>
              </w:rPr>
              <w:t xml:space="preserve"> </w:t>
            </w:r>
            <w:r>
              <w:rPr>
                <w:rFonts w:ascii="Cambria" w:hAnsi="Cambria"/>
                <w:w w:val="110"/>
                <w:sz w:val="14"/>
              </w:rPr>
              <w:t>approved</w:t>
            </w:r>
            <w:r>
              <w:rPr>
                <w:rFonts w:ascii="Cambria" w:hAnsi="Cambria"/>
                <w:spacing w:val="33"/>
                <w:w w:val="110"/>
                <w:sz w:val="14"/>
              </w:rPr>
              <w:t xml:space="preserve"> </w:t>
            </w:r>
            <w:r>
              <w:rPr>
                <w:rFonts w:ascii="Cambria" w:hAnsi="Cambria"/>
                <w:w w:val="110"/>
                <w:sz w:val="14"/>
              </w:rPr>
              <w:t>to</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blinded</w:t>
            </w:r>
            <w:r>
              <w:rPr>
                <w:rFonts w:ascii="Cambria"/>
                <w:spacing w:val="3"/>
                <w:w w:val="115"/>
                <w:sz w:val="14"/>
              </w:rPr>
              <w:t xml:space="preserve"> </w:t>
            </w:r>
            <w:r>
              <w:rPr>
                <w:rFonts w:ascii="Cambria"/>
                <w:w w:val="115"/>
                <w:sz w:val="14"/>
              </w:rPr>
              <w:t>hardcore</w:t>
            </w:r>
            <w:r>
              <w:rPr>
                <w:rFonts w:ascii="Cambria"/>
                <w:spacing w:val="3"/>
                <w:w w:val="115"/>
                <w:sz w:val="14"/>
              </w:rPr>
              <w:t xml:space="preserve"> </w:t>
            </w:r>
            <w:r>
              <w:rPr>
                <w:rFonts w:ascii="Cambria"/>
                <w:w w:val="115"/>
                <w:sz w:val="14"/>
              </w:rPr>
              <w:t>surfaces</w:t>
            </w:r>
            <w:r>
              <w:rPr>
                <w:rFonts w:ascii="Cambria"/>
                <w:spacing w:val="3"/>
                <w:w w:val="115"/>
                <w:sz w:val="14"/>
              </w:rPr>
              <w:t xml:space="preserve"> </w:t>
            </w:r>
            <w:r>
              <w:rPr>
                <w:rFonts w:ascii="Cambria"/>
                <w:w w:val="115"/>
                <w:sz w:val="14"/>
              </w:rPr>
              <w:t>(executed</w:t>
            </w:r>
            <w:r>
              <w:rPr>
                <w:rFonts w:ascii="Cambria"/>
                <w:spacing w:val="3"/>
                <w:w w:val="115"/>
                <w:sz w:val="14"/>
              </w:rPr>
              <w:t xml:space="preserve"> </w:t>
            </w:r>
            <w:r>
              <w:rPr>
                <w:rFonts w:ascii="Cambria"/>
                <w:w w:val="115"/>
                <w:sz w:val="14"/>
              </w:rPr>
              <w:t>complete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by</w:t>
            </w:r>
            <w:r>
              <w:rPr>
                <w:rFonts w:ascii="Cambria"/>
                <w:spacing w:val="11"/>
                <w:w w:val="115"/>
                <w:sz w:val="14"/>
              </w:rPr>
              <w:t xml:space="preserve"> </w:t>
            </w:r>
            <w:r>
              <w:rPr>
                <w:rFonts w:ascii="Cambria"/>
                <w:w w:val="115"/>
                <w:sz w:val="14"/>
              </w:rPr>
              <w:t>a</w:t>
            </w:r>
            <w:r>
              <w:rPr>
                <w:rFonts w:ascii="Cambria"/>
                <w:spacing w:val="12"/>
                <w:w w:val="115"/>
                <w:sz w:val="14"/>
              </w:rPr>
              <w:t xml:space="preserve"> </w:t>
            </w:r>
            <w:r>
              <w:rPr>
                <w:rFonts w:ascii="Cambria"/>
                <w:w w:val="115"/>
                <w:sz w:val="14"/>
              </w:rPr>
              <w:t>specialist;</w:t>
            </w:r>
            <w:r>
              <w:rPr>
                <w:rFonts w:ascii="Cambria"/>
                <w:spacing w:val="13"/>
                <w:w w:val="115"/>
                <w:sz w:val="14"/>
              </w:rPr>
              <w:t xml:space="preserve"> </w:t>
            </w:r>
            <w:r>
              <w:rPr>
                <w:rFonts w:ascii="Cambria"/>
                <w:w w:val="115"/>
                <w:sz w:val="14"/>
              </w:rPr>
              <w:t>applied</w:t>
            </w:r>
            <w:r>
              <w:rPr>
                <w:rFonts w:ascii="Cambria"/>
                <w:spacing w:val="12"/>
                <w:w w:val="115"/>
                <w:sz w:val="14"/>
              </w:rPr>
              <w:t xml:space="preserve"> </w:t>
            </w:r>
            <w:r>
              <w:rPr>
                <w:rFonts w:ascii="Cambria"/>
                <w:w w:val="115"/>
                <w:sz w:val="14"/>
              </w:rPr>
              <w:t>strictly</w:t>
            </w:r>
            <w:r>
              <w:rPr>
                <w:rFonts w:ascii="Cambria"/>
                <w:spacing w:val="14"/>
                <w:w w:val="115"/>
                <w:sz w:val="14"/>
              </w:rPr>
              <w:t xml:space="preserve"> </w:t>
            </w:r>
            <w:r>
              <w:rPr>
                <w:rFonts w:ascii="Cambria"/>
                <w:w w:val="115"/>
                <w:sz w:val="14"/>
              </w:rPr>
              <w:t>in</w:t>
            </w:r>
            <w:r>
              <w:rPr>
                <w:rFonts w:ascii="Cambria"/>
                <w:spacing w:val="12"/>
                <w:w w:val="115"/>
                <w:sz w:val="14"/>
              </w:rPr>
              <w:t xml:space="preserve"> </w:t>
            </w:r>
            <w:r>
              <w:rPr>
                <w:rFonts w:ascii="Cambria"/>
                <w:w w:val="115"/>
                <w:sz w:val="14"/>
              </w:rPr>
              <w:t>accordance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with</w:t>
            </w:r>
            <w:r>
              <w:rPr>
                <w:rFonts w:ascii="Cambria"/>
                <w:spacing w:val="14"/>
                <w:w w:val="115"/>
                <w:sz w:val="14"/>
              </w:rPr>
              <w:t xml:space="preserve"> </w:t>
            </w:r>
            <w:r>
              <w:rPr>
                <w:rFonts w:ascii="Cambria"/>
                <w:w w:val="115"/>
                <w:sz w:val="14"/>
              </w:rPr>
              <w:t>the</w:t>
            </w:r>
            <w:r>
              <w:rPr>
                <w:rFonts w:ascii="Cambria"/>
                <w:spacing w:val="29"/>
                <w:w w:val="115"/>
                <w:sz w:val="14"/>
              </w:rPr>
              <w:t xml:space="preserve"> </w:t>
            </w:r>
            <w:r>
              <w:rPr>
                <w:rFonts w:ascii="Cambria"/>
                <w:w w:val="115"/>
                <w:sz w:val="14"/>
              </w:rPr>
              <w:t>manufacturer's</w:t>
            </w:r>
            <w:r>
              <w:rPr>
                <w:rFonts w:ascii="Cambria"/>
                <w:spacing w:val="12"/>
                <w:w w:val="115"/>
                <w:sz w:val="14"/>
              </w:rPr>
              <w:t xml:space="preserve"> </w:t>
            </w:r>
            <w:r>
              <w:rPr>
                <w:rFonts w:ascii="Cambria"/>
                <w:w w:val="115"/>
                <w:sz w:val="14"/>
              </w:rPr>
              <w:t>printed</w:t>
            </w:r>
            <w:r>
              <w:rPr>
                <w:rFonts w:ascii="Cambria"/>
                <w:spacing w:val="12"/>
                <w:w w:val="115"/>
                <w:sz w:val="14"/>
              </w:rPr>
              <w:t xml:space="preserve"> </w:t>
            </w:r>
            <w:r>
              <w:rPr>
                <w:rFonts w:ascii="Cambria"/>
                <w:w w:val="115"/>
                <w:sz w:val="14"/>
              </w:rPr>
              <w:t>instructions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9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under</w:t>
            </w:r>
            <w:r>
              <w:rPr>
                <w:rFonts w:ascii="Cambria"/>
                <w:spacing w:val="6"/>
                <w:w w:val="115"/>
                <w:sz w:val="14"/>
              </w:rPr>
              <w:t xml:space="preserve"> </w:t>
            </w:r>
            <w:r>
              <w:rPr>
                <w:rFonts w:ascii="Cambria"/>
                <w:w w:val="115"/>
                <w:sz w:val="14"/>
              </w:rPr>
              <w:t>a</w:t>
            </w:r>
            <w:r>
              <w:rPr>
                <w:rFonts w:ascii="Cambria"/>
                <w:spacing w:val="5"/>
                <w:w w:val="115"/>
                <w:sz w:val="14"/>
              </w:rPr>
              <w:t xml:space="preserve"> </w:t>
            </w:r>
            <w:r>
              <w:rPr>
                <w:rFonts w:ascii="Cambria"/>
                <w:w w:val="115"/>
                <w:sz w:val="14"/>
              </w:rPr>
              <w:t>ten</w:t>
            </w:r>
            <w:r>
              <w:rPr>
                <w:rFonts w:ascii="Cambria"/>
                <w:spacing w:val="8"/>
                <w:w w:val="115"/>
                <w:sz w:val="14"/>
              </w:rPr>
              <w:t xml:space="preserve"> </w:t>
            </w:r>
            <w:r>
              <w:rPr>
                <w:rFonts w:ascii="Cambria"/>
                <w:w w:val="115"/>
                <w:sz w:val="14"/>
              </w:rPr>
              <w:t>year</w:t>
            </w:r>
            <w:r>
              <w:rPr>
                <w:rFonts w:ascii="Cambria"/>
                <w:spacing w:val="6"/>
                <w:w w:val="115"/>
                <w:sz w:val="14"/>
              </w:rPr>
              <w:t xml:space="preserve"> </w:t>
            </w:r>
            <w:r>
              <w:rPr>
                <w:rFonts w:ascii="Cambria"/>
                <w:w w:val="115"/>
                <w:sz w:val="14"/>
              </w:rPr>
              <w:t>written</w:t>
            </w:r>
            <w:r>
              <w:rPr>
                <w:rFonts w:ascii="Cambria"/>
                <w:spacing w:val="4"/>
                <w:w w:val="115"/>
                <w:sz w:val="14"/>
              </w:rPr>
              <w:t xml:space="preserve"> </w:t>
            </w:r>
            <w:r>
              <w:rPr>
                <w:rFonts w:ascii="Cambria"/>
                <w:w w:val="115"/>
                <w:sz w:val="14"/>
              </w:rPr>
              <w:t>guarantee)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9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34" w:line="153" w:lineRule="exact"/>
              <w:ind w:left="35"/>
              <w:rPr>
                <w:rFonts w:ascii="Cambria"/>
                <w:sz w:val="14"/>
              </w:rPr>
            </w:pPr>
            <w:r>
              <w:rPr>
                <w:rFonts w:ascii="Cambria"/>
                <w:w w:val="115"/>
                <w:sz w:val="14"/>
              </w:rPr>
              <w:t>500</w:t>
            </w:r>
            <w:r>
              <w:rPr>
                <w:rFonts w:ascii="Cambria"/>
                <w:spacing w:val="5"/>
                <w:w w:val="115"/>
                <w:sz w:val="14"/>
              </w:rPr>
              <w:t xml:space="preserve"> </w:t>
            </w:r>
            <w:r>
              <w:rPr>
                <w:rFonts w:ascii="Cambria"/>
                <w:w w:val="115"/>
                <w:sz w:val="14"/>
              </w:rPr>
              <w:t>gauge</w:t>
            </w:r>
            <w:r>
              <w:rPr>
                <w:rFonts w:ascii="Cambria"/>
                <w:spacing w:val="8"/>
                <w:w w:val="115"/>
                <w:sz w:val="14"/>
              </w:rPr>
              <w:t xml:space="preserve"> </w:t>
            </w:r>
            <w:r>
              <w:rPr>
                <w:rFonts w:ascii="Cambria"/>
                <w:w w:val="115"/>
                <w:sz w:val="14"/>
              </w:rPr>
              <w:t>polythene</w:t>
            </w:r>
            <w:r>
              <w:rPr>
                <w:rFonts w:ascii="Cambria"/>
                <w:spacing w:val="8"/>
                <w:w w:val="115"/>
                <w:sz w:val="14"/>
              </w:rPr>
              <w:t xml:space="preserve"> </w:t>
            </w:r>
            <w:r>
              <w:rPr>
                <w:rFonts w:ascii="Cambria"/>
                <w:w w:val="115"/>
                <w:sz w:val="14"/>
              </w:rPr>
              <w:t>or</w:t>
            </w:r>
            <w:r>
              <w:rPr>
                <w:rFonts w:ascii="Cambria"/>
                <w:spacing w:val="8"/>
                <w:w w:val="115"/>
                <w:sz w:val="14"/>
              </w:rPr>
              <w:t xml:space="preserve"> </w:t>
            </w:r>
            <w:r>
              <w:rPr>
                <w:rFonts w:ascii="Cambria"/>
                <w:w w:val="115"/>
                <w:sz w:val="14"/>
              </w:rPr>
              <w:t>other</w:t>
            </w:r>
            <w:r>
              <w:rPr>
                <w:rFonts w:ascii="Cambria"/>
                <w:spacing w:val="9"/>
                <w:w w:val="115"/>
                <w:sz w:val="14"/>
              </w:rPr>
              <w:t xml:space="preserve"> </w:t>
            </w:r>
            <w:r>
              <w:rPr>
                <w:rFonts w:ascii="Cambria"/>
                <w:w w:val="115"/>
                <w:sz w:val="14"/>
              </w:rPr>
              <w:t>equal</w:t>
            </w:r>
            <w:r>
              <w:rPr>
                <w:rFonts w:ascii="Cambria"/>
                <w:spacing w:val="6"/>
                <w:w w:val="115"/>
                <w:sz w:val="14"/>
              </w:rPr>
              <w:t xml:space="preserve"> </w:t>
            </w:r>
            <w:r>
              <w:rPr>
                <w:rFonts w:ascii="Cambria"/>
                <w:w w:val="115"/>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approved</w:t>
            </w:r>
            <w:r>
              <w:rPr>
                <w:rFonts w:ascii="Cambria"/>
                <w:spacing w:val="1"/>
                <w:w w:val="115"/>
                <w:sz w:val="14"/>
              </w:rPr>
              <w:t xml:space="preserve"> </w:t>
            </w:r>
            <w:r>
              <w:rPr>
                <w:rFonts w:ascii="Cambria"/>
                <w:w w:val="115"/>
                <w:sz w:val="14"/>
              </w:rPr>
              <w:t>damp proof</w:t>
            </w:r>
            <w:r>
              <w:rPr>
                <w:rFonts w:ascii="Cambria"/>
                <w:spacing w:val="5"/>
                <w:w w:val="115"/>
                <w:sz w:val="14"/>
              </w:rPr>
              <w:t xml:space="preserve"> </w:t>
            </w:r>
            <w:r>
              <w:rPr>
                <w:rFonts w:ascii="Cambria"/>
                <w:w w:val="115"/>
                <w:sz w:val="14"/>
              </w:rPr>
              <w:t>membrane,</w:t>
            </w:r>
            <w:r>
              <w:rPr>
                <w:rFonts w:ascii="Cambria"/>
                <w:spacing w:val="3"/>
                <w:w w:val="115"/>
                <w:sz w:val="14"/>
              </w:rPr>
              <w:t xml:space="preserve"> </w:t>
            </w:r>
            <w:r>
              <w:rPr>
                <w:rFonts w:ascii="Cambria"/>
                <w:w w:val="115"/>
                <w:sz w:val="14"/>
              </w:rPr>
              <w:t>laid</w:t>
            </w:r>
            <w:r>
              <w:rPr>
                <w:rFonts w:ascii="Cambria"/>
                <w:spacing w:val="2"/>
                <w:w w:val="115"/>
                <w:sz w:val="14"/>
              </w:rPr>
              <w:t xml:space="preserve"> </w:t>
            </w:r>
            <w:r>
              <w:rPr>
                <w:rFonts w:ascii="Cambria"/>
                <w:w w:val="115"/>
                <w:sz w:val="14"/>
              </w:rPr>
              <w:t>over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blinded</w:t>
            </w:r>
            <w:r>
              <w:rPr>
                <w:rFonts w:ascii="Cambria"/>
                <w:spacing w:val="4"/>
                <w:w w:val="115"/>
                <w:sz w:val="14"/>
              </w:rPr>
              <w:t xml:space="preserve"> </w:t>
            </w:r>
            <w:r>
              <w:rPr>
                <w:rFonts w:ascii="Cambria"/>
                <w:w w:val="115"/>
                <w:sz w:val="14"/>
              </w:rPr>
              <w:t>hardcore</w:t>
            </w:r>
            <w:r>
              <w:rPr>
                <w:rFonts w:ascii="Cambria"/>
                <w:spacing w:val="3"/>
                <w:w w:val="115"/>
                <w:sz w:val="14"/>
              </w:rPr>
              <w:t xml:space="preserve"> </w:t>
            </w:r>
            <w:r>
              <w:rPr>
                <w:rFonts w:ascii="Cambria"/>
                <w:w w:val="115"/>
                <w:sz w:val="14"/>
              </w:rPr>
              <w:t>(m/s)</w:t>
            </w:r>
            <w:r>
              <w:rPr>
                <w:rFonts w:ascii="Cambria"/>
                <w:spacing w:val="5"/>
                <w:w w:val="115"/>
                <w:sz w:val="14"/>
              </w:rPr>
              <w:t xml:space="preserve"> </w:t>
            </w:r>
            <w:r>
              <w:rPr>
                <w:rFonts w:ascii="Cambria"/>
                <w:w w:val="115"/>
                <w:sz w:val="14"/>
              </w:rPr>
              <w:t>with</w:t>
            </w:r>
            <w:r>
              <w:rPr>
                <w:rFonts w:ascii="Cambria"/>
                <w:spacing w:val="5"/>
                <w:w w:val="115"/>
                <w:sz w:val="14"/>
              </w:rPr>
              <w:t xml:space="preserve"> </w:t>
            </w:r>
            <w:r>
              <w:rPr>
                <w:rFonts w:ascii="Cambria"/>
                <w:w w:val="115"/>
                <w:sz w:val="14"/>
              </w:rPr>
              <w:t>300mm</w:t>
            </w:r>
            <w:r>
              <w:rPr>
                <w:rFonts w:ascii="Cambria"/>
                <w:spacing w:val="3"/>
                <w:w w:val="115"/>
                <w:sz w:val="14"/>
              </w:rPr>
              <w:t xml:space="preserve"> </w:t>
            </w:r>
            <w:r>
              <w:rPr>
                <w:rFonts w:ascii="Cambria"/>
                <w:w w:val="115"/>
                <w:sz w:val="14"/>
              </w:rPr>
              <w:t>side</w:t>
            </w:r>
            <w:r>
              <w:rPr>
                <w:rFonts w:ascii="Cambria"/>
                <w:spacing w:val="5"/>
                <w:w w:val="115"/>
                <w:sz w:val="14"/>
              </w:rPr>
              <w:t xml:space="preserve"> </w:t>
            </w:r>
            <w:r>
              <w:rPr>
                <w:rFonts w:ascii="Cambria"/>
                <w:w w:val="115"/>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66"/>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end</w:t>
            </w:r>
            <w:r>
              <w:rPr>
                <w:rFonts w:ascii="Cambria"/>
                <w:spacing w:val="5"/>
                <w:w w:val="115"/>
                <w:sz w:val="14"/>
              </w:rPr>
              <w:t xml:space="preserve"> </w:t>
            </w:r>
            <w:r>
              <w:rPr>
                <w:rFonts w:ascii="Cambria"/>
                <w:w w:val="115"/>
                <w:sz w:val="14"/>
              </w:rPr>
              <w:t>laps</w:t>
            </w:r>
            <w:r>
              <w:rPr>
                <w:rFonts w:ascii="Cambria"/>
                <w:spacing w:val="3"/>
                <w:w w:val="115"/>
                <w:sz w:val="14"/>
              </w:rPr>
              <w:t xml:space="preserve"> </w:t>
            </w:r>
            <w:r>
              <w:rPr>
                <w:rFonts w:ascii="Cambria"/>
                <w:w w:val="115"/>
                <w:sz w:val="14"/>
              </w:rPr>
              <w:t>(measured</w:t>
            </w:r>
            <w:r>
              <w:rPr>
                <w:rFonts w:ascii="Cambria"/>
                <w:spacing w:val="3"/>
                <w:w w:val="115"/>
                <w:sz w:val="14"/>
              </w:rPr>
              <w:t xml:space="preserve"> </w:t>
            </w:r>
            <w:r>
              <w:rPr>
                <w:rFonts w:ascii="Cambria"/>
                <w:w w:val="115"/>
                <w:sz w:val="14"/>
              </w:rPr>
              <w:t>nett</w:t>
            </w:r>
            <w:r>
              <w:rPr>
                <w:rFonts w:ascii="Cambria"/>
                <w:spacing w:val="8"/>
                <w:w w:val="115"/>
                <w:sz w:val="14"/>
              </w:rPr>
              <w:t xml:space="preserve"> </w:t>
            </w:r>
            <w:r>
              <w:rPr>
                <w:rFonts w:ascii="Cambria"/>
                <w:w w:val="115"/>
                <w:sz w:val="14"/>
              </w:rPr>
              <w:t>-</w:t>
            </w:r>
            <w:r>
              <w:rPr>
                <w:rFonts w:ascii="Cambria"/>
                <w:spacing w:val="3"/>
                <w:w w:val="115"/>
                <w:sz w:val="14"/>
              </w:rPr>
              <w:t xml:space="preserve"> </w:t>
            </w:r>
            <w:r>
              <w:rPr>
                <w:rFonts w:ascii="Cambria"/>
                <w:w w:val="115"/>
                <w:sz w:val="14"/>
              </w:rPr>
              <w:t>allow</w:t>
            </w:r>
            <w:r>
              <w:rPr>
                <w:rFonts w:ascii="Cambria"/>
                <w:spacing w:val="6"/>
                <w:w w:val="115"/>
                <w:sz w:val="14"/>
              </w:rPr>
              <w:t xml:space="preserve"> </w:t>
            </w:r>
            <w:r>
              <w:rPr>
                <w:rFonts w:ascii="Cambria"/>
                <w:w w:val="115"/>
                <w:sz w:val="14"/>
              </w:rPr>
              <w:t>for</w:t>
            </w:r>
            <w:r>
              <w:rPr>
                <w:rFonts w:ascii="Cambria"/>
                <w:spacing w:val="4"/>
                <w:w w:val="115"/>
                <w:sz w:val="14"/>
              </w:rPr>
              <w:t xml:space="preserve"> </w:t>
            </w:r>
            <w:r>
              <w:rPr>
                <w:rFonts w:ascii="Cambria"/>
                <w:w w:val="115"/>
                <w:sz w:val="14"/>
              </w:rPr>
              <w:t>laps)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bl>
    <w:p w:rsidR="00D8671A" w:rsidRDefault="00D8671A" w:rsidP="00D8671A">
      <w:pPr>
        <w:rPr>
          <w:sz w:val="2"/>
          <w:szCs w:val="2"/>
        </w:rPr>
        <w:sectPr w:rsidR="00D8671A">
          <w:headerReference w:type="default" r:id="rId81"/>
          <w:footerReference w:type="default" r:id="rId82"/>
          <w:pgSz w:w="11910" w:h="16840"/>
          <w:pgMar w:top="1040" w:right="900" w:bottom="400" w:left="320" w:header="471" w:footer="205" w:gutter="0"/>
          <w:cols w:space="720"/>
        </w:sectPr>
      </w:pPr>
    </w:p>
    <w:tbl>
      <w:tblPr>
        <w:tblW w:w="0" w:type="auto"/>
        <w:tblInd w:w="9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2365"/>
      </w:tblGrid>
      <w:tr w:rsidR="00D8671A" w:rsidTr="00E5470C">
        <w:trPr>
          <w:trHeight w:val="1163"/>
        </w:trPr>
        <w:tc>
          <w:tcPr>
            <w:tcW w:w="499"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61"/>
              <w:jc w:val="center"/>
              <w:rPr>
                <w:rFonts w:ascii="Cambria"/>
                <w:sz w:val="14"/>
              </w:rPr>
            </w:pPr>
            <w:r>
              <w:rPr>
                <w:rFonts w:ascii="Cambria"/>
                <w:w w:val="112"/>
                <w:sz w:val="14"/>
              </w:rPr>
              <w:t>P</w:t>
            </w:r>
          </w:p>
        </w:tc>
        <w:tc>
          <w:tcPr>
            <w:tcW w:w="3434" w:type="dxa"/>
            <w:tcBorders>
              <w:top w:val="nil"/>
            </w:tcBorders>
          </w:tcPr>
          <w:p w:rsidR="00D8671A" w:rsidRDefault="00D8671A" w:rsidP="00D8671A">
            <w:pPr>
              <w:pStyle w:val="TableParagraph"/>
              <w:spacing w:before="4"/>
              <w:rPr>
                <w:rFonts w:ascii="Times New Roman"/>
                <w:sz w:val="19"/>
              </w:rPr>
            </w:pPr>
          </w:p>
          <w:p w:rsidR="00D8671A" w:rsidRDefault="00D8671A" w:rsidP="00D8671A">
            <w:pPr>
              <w:pStyle w:val="TableParagraph"/>
              <w:ind w:left="35"/>
              <w:rPr>
                <w:rFonts w:ascii="Cambria"/>
                <w:sz w:val="14"/>
              </w:rPr>
            </w:pPr>
            <w:r>
              <w:rPr>
                <w:rFonts w:ascii="Cambria"/>
                <w:w w:val="115"/>
                <w:sz w:val="14"/>
                <w:u w:val="single"/>
              </w:rPr>
              <w:t>Plain</w:t>
            </w:r>
            <w:r>
              <w:rPr>
                <w:rFonts w:ascii="Cambria"/>
                <w:spacing w:val="14"/>
                <w:w w:val="115"/>
                <w:sz w:val="14"/>
                <w:u w:val="single"/>
              </w:rPr>
              <w:t xml:space="preserve"> </w:t>
            </w:r>
            <w:r>
              <w:rPr>
                <w:rFonts w:ascii="Cambria"/>
                <w:w w:val="115"/>
                <w:sz w:val="14"/>
                <w:u w:val="single"/>
              </w:rPr>
              <w:t>concrete</w:t>
            </w:r>
            <w:r>
              <w:rPr>
                <w:rFonts w:ascii="Cambria"/>
                <w:spacing w:val="14"/>
                <w:w w:val="115"/>
                <w:sz w:val="14"/>
                <w:u w:val="single"/>
              </w:rPr>
              <w:t xml:space="preserve"> </w:t>
            </w:r>
            <w:r>
              <w:rPr>
                <w:rFonts w:ascii="Cambria"/>
                <w:w w:val="115"/>
                <w:sz w:val="14"/>
                <w:u w:val="single"/>
              </w:rPr>
              <w:t>class</w:t>
            </w:r>
            <w:r>
              <w:rPr>
                <w:rFonts w:ascii="Cambria"/>
                <w:spacing w:val="12"/>
                <w:w w:val="115"/>
                <w:sz w:val="14"/>
                <w:u w:val="single"/>
              </w:rPr>
              <w:t xml:space="preserve"> </w:t>
            </w:r>
            <w:r>
              <w:rPr>
                <w:rFonts w:ascii="Cambria"/>
                <w:w w:val="115"/>
                <w:sz w:val="14"/>
                <w:u w:val="single"/>
              </w:rPr>
              <w:t>15</w:t>
            </w:r>
            <w:r>
              <w:rPr>
                <w:rFonts w:ascii="Cambria"/>
                <w:spacing w:val="13"/>
                <w:w w:val="115"/>
                <w:sz w:val="14"/>
                <w:u w:val="single"/>
              </w:rPr>
              <w:t xml:space="preserve"> </w:t>
            </w:r>
            <w:r>
              <w:rPr>
                <w:rFonts w:ascii="Cambria"/>
                <w:w w:val="115"/>
                <w:sz w:val="14"/>
                <w:u w:val="single"/>
              </w:rPr>
              <w:t>in</w:t>
            </w:r>
            <w:r>
              <w:rPr>
                <w:rFonts w:ascii="Cambria"/>
                <w:w w:val="115"/>
                <w:sz w:val="14"/>
              </w:rPr>
              <w:t>:</w:t>
            </w:r>
          </w:p>
          <w:p w:rsidR="00D8671A" w:rsidRDefault="00D8671A" w:rsidP="00D8671A">
            <w:pPr>
              <w:pStyle w:val="TableParagraph"/>
              <w:rPr>
                <w:rFonts w:ascii="Times New Roman"/>
              </w:rPr>
            </w:pPr>
          </w:p>
          <w:p w:rsidR="00D8671A" w:rsidRDefault="00D8671A" w:rsidP="00D8671A">
            <w:pPr>
              <w:pStyle w:val="TableParagraph"/>
              <w:spacing w:before="1"/>
              <w:ind w:left="35"/>
              <w:rPr>
                <w:rFonts w:ascii="Cambria"/>
                <w:sz w:val="14"/>
              </w:rPr>
            </w:pPr>
            <w:r>
              <w:rPr>
                <w:rFonts w:ascii="Cambria"/>
                <w:w w:val="115"/>
                <w:sz w:val="14"/>
              </w:rPr>
              <w:t>50mm</w:t>
            </w:r>
            <w:r>
              <w:rPr>
                <w:rFonts w:ascii="Cambria"/>
                <w:spacing w:val="15"/>
                <w:w w:val="115"/>
                <w:sz w:val="14"/>
              </w:rPr>
              <w:t xml:space="preserve"> </w:t>
            </w:r>
            <w:r>
              <w:rPr>
                <w:rFonts w:ascii="Cambria"/>
                <w:w w:val="115"/>
                <w:sz w:val="14"/>
              </w:rPr>
              <w:t>blinding</w:t>
            </w:r>
            <w:r>
              <w:rPr>
                <w:rFonts w:ascii="Cambria"/>
                <w:spacing w:val="16"/>
                <w:w w:val="115"/>
                <w:sz w:val="14"/>
              </w:rPr>
              <w:t xml:space="preserve"> </w:t>
            </w:r>
            <w:r>
              <w:rPr>
                <w:rFonts w:ascii="Cambria"/>
                <w:w w:val="115"/>
                <w:sz w:val="14"/>
              </w:rPr>
              <w:t>under</w:t>
            </w:r>
            <w:r>
              <w:rPr>
                <w:rFonts w:ascii="Cambria"/>
                <w:spacing w:val="17"/>
                <w:w w:val="115"/>
                <w:sz w:val="14"/>
              </w:rPr>
              <w:t xml:space="preserve"> </w:t>
            </w:r>
            <w:r>
              <w:rPr>
                <w:rFonts w:ascii="Cambria"/>
                <w:w w:val="115"/>
                <w:sz w:val="14"/>
              </w:rPr>
              <w:t>strip</w:t>
            </w:r>
            <w:r>
              <w:rPr>
                <w:rFonts w:ascii="Cambria"/>
                <w:spacing w:val="12"/>
                <w:w w:val="115"/>
                <w:sz w:val="14"/>
              </w:rPr>
              <w:t xml:space="preserve"> </w:t>
            </w:r>
            <w:r>
              <w:rPr>
                <w:rFonts w:ascii="Cambria"/>
                <w:w w:val="115"/>
                <w:sz w:val="14"/>
              </w:rPr>
              <w:t>&amp;</w:t>
            </w:r>
            <w:r>
              <w:rPr>
                <w:rFonts w:ascii="Cambria"/>
                <w:spacing w:val="14"/>
                <w:w w:val="115"/>
                <w:sz w:val="14"/>
              </w:rPr>
              <w:t xml:space="preserve"> </w:t>
            </w:r>
            <w:r>
              <w:rPr>
                <w:rFonts w:ascii="Cambria"/>
                <w:w w:val="115"/>
                <w:sz w:val="14"/>
              </w:rPr>
              <w:t>column</w:t>
            </w:r>
            <w:r>
              <w:rPr>
                <w:rFonts w:ascii="Cambria"/>
                <w:spacing w:val="18"/>
                <w:w w:val="115"/>
                <w:sz w:val="14"/>
              </w:rPr>
              <w:t xml:space="preserve"> </w:t>
            </w:r>
            <w:r>
              <w:rPr>
                <w:rFonts w:ascii="Cambria"/>
                <w:w w:val="115"/>
                <w:sz w:val="14"/>
              </w:rPr>
              <w:t>bases.</w:t>
            </w:r>
          </w:p>
        </w:tc>
        <w:tc>
          <w:tcPr>
            <w:tcW w:w="54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175"/>
              <w:rPr>
                <w:rFonts w:ascii="Cambria"/>
                <w:sz w:val="14"/>
              </w:rPr>
            </w:pPr>
            <w:r>
              <w:rPr>
                <w:rFonts w:ascii="Cambria"/>
                <w:w w:val="125"/>
                <w:sz w:val="14"/>
              </w:rPr>
              <w:t>SM</w:t>
            </w:r>
          </w:p>
        </w:tc>
        <w:tc>
          <w:tcPr>
            <w:tcW w:w="684"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269"/>
              <w:rPr>
                <w:rFonts w:ascii="Cambria"/>
                <w:sz w:val="14"/>
              </w:rPr>
            </w:pPr>
            <w:r>
              <w:rPr>
                <w:rFonts w:ascii="Cambria"/>
                <w:w w:val="115"/>
                <w:sz w:val="14"/>
              </w:rPr>
              <w:t>53</w:t>
            </w:r>
          </w:p>
        </w:tc>
        <w:tc>
          <w:tcPr>
            <w:tcW w:w="91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370"/>
              <w:rPr>
                <w:rFonts w:ascii="Cambria"/>
                <w:sz w:val="14"/>
              </w:rPr>
            </w:pPr>
          </w:p>
        </w:tc>
        <w:tc>
          <w:tcPr>
            <w:tcW w:w="2365"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right="30"/>
              <w:jc w:val="right"/>
              <w:rPr>
                <w:rFonts w:ascii="Cambria"/>
                <w:sz w:val="14"/>
              </w:rPr>
            </w:pPr>
          </w:p>
        </w:tc>
      </w:tr>
      <w:tr w:rsidR="00D8671A" w:rsidTr="00E5470C">
        <w:trPr>
          <w:trHeight w:val="188"/>
        </w:trPr>
        <w:tc>
          <w:tcPr>
            <w:tcW w:w="499" w:type="dxa"/>
          </w:tcPr>
          <w:p w:rsidR="00D8671A" w:rsidRDefault="00D8671A" w:rsidP="00D8671A">
            <w:pPr>
              <w:pStyle w:val="TableParagraph"/>
              <w:rPr>
                <w:rFonts w:ascii="Times New Roman"/>
                <w:sz w:val="12"/>
              </w:rPr>
            </w:pPr>
          </w:p>
        </w:tc>
        <w:tc>
          <w:tcPr>
            <w:tcW w:w="3434" w:type="dxa"/>
          </w:tcPr>
          <w:p w:rsidR="00D8671A" w:rsidRDefault="00D8671A" w:rsidP="00D8671A">
            <w:pPr>
              <w:pStyle w:val="TableParagraph"/>
              <w:spacing w:before="39" w:line="129" w:lineRule="exact"/>
              <w:ind w:left="35"/>
              <w:rPr>
                <w:rFonts w:ascii="Cambria"/>
                <w:b/>
                <w:sz w:val="14"/>
              </w:rPr>
            </w:pPr>
            <w:r>
              <w:rPr>
                <w:rFonts w:ascii="Cambria"/>
                <w:b/>
                <w:w w:val="120"/>
                <w:sz w:val="14"/>
              </w:rPr>
              <w:t>TOTAL CARRIED</w:t>
            </w:r>
            <w:r>
              <w:rPr>
                <w:rFonts w:ascii="Cambria"/>
                <w:b/>
                <w:spacing w:val="2"/>
                <w:w w:val="120"/>
                <w:sz w:val="14"/>
              </w:rPr>
              <w:t xml:space="preserve"> </w:t>
            </w:r>
            <w:r>
              <w:rPr>
                <w:rFonts w:ascii="Cambria"/>
                <w:b/>
                <w:w w:val="120"/>
                <w:sz w:val="14"/>
              </w:rPr>
              <w:t>TO</w:t>
            </w:r>
            <w:r>
              <w:rPr>
                <w:rFonts w:ascii="Cambria"/>
                <w:b/>
                <w:spacing w:val="-1"/>
                <w:w w:val="120"/>
                <w:sz w:val="14"/>
              </w:rPr>
              <w:t xml:space="preserve"> </w:t>
            </w:r>
            <w:r>
              <w:rPr>
                <w:rFonts w:ascii="Cambria"/>
                <w:b/>
                <w:w w:val="120"/>
                <w:sz w:val="14"/>
              </w:rPr>
              <w:t>COLLECTION</w:t>
            </w:r>
          </w:p>
        </w:tc>
        <w:tc>
          <w:tcPr>
            <w:tcW w:w="547" w:type="dxa"/>
          </w:tcPr>
          <w:p w:rsidR="00D8671A" w:rsidRPr="000F27E8" w:rsidRDefault="000F27E8" w:rsidP="00D8671A">
            <w:pPr>
              <w:pStyle w:val="TableParagraph"/>
              <w:rPr>
                <w:rFonts w:ascii="Times New Roman"/>
                <w:b/>
                <w:sz w:val="12"/>
              </w:rPr>
            </w:pPr>
            <w:r>
              <w:rPr>
                <w:rFonts w:ascii="Times New Roman"/>
                <w:sz w:val="12"/>
              </w:rPr>
              <w:t xml:space="preserve"> </w:t>
            </w:r>
            <w:r w:rsidRPr="000F27E8">
              <w:rPr>
                <w:rFonts w:ascii="Times New Roman"/>
                <w:b/>
                <w:sz w:val="12"/>
              </w:rPr>
              <w:t>KSHS</w:t>
            </w:r>
          </w:p>
        </w:tc>
        <w:tc>
          <w:tcPr>
            <w:tcW w:w="684" w:type="dxa"/>
          </w:tcPr>
          <w:p w:rsidR="00D8671A" w:rsidRDefault="00D8671A" w:rsidP="00D8671A">
            <w:pPr>
              <w:pStyle w:val="TableParagraph"/>
              <w:rPr>
                <w:rFonts w:ascii="Times New Roman"/>
                <w:sz w:val="12"/>
              </w:rPr>
            </w:pPr>
          </w:p>
        </w:tc>
        <w:tc>
          <w:tcPr>
            <w:tcW w:w="917" w:type="dxa"/>
          </w:tcPr>
          <w:p w:rsidR="00D8671A" w:rsidRDefault="00D8671A" w:rsidP="00D8671A">
            <w:pPr>
              <w:pStyle w:val="TableParagraph"/>
              <w:rPr>
                <w:rFonts w:ascii="Times New Roman"/>
                <w:sz w:val="12"/>
              </w:rPr>
            </w:pPr>
          </w:p>
        </w:tc>
        <w:tc>
          <w:tcPr>
            <w:tcW w:w="2365" w:type="dxa"/>
          </w:tcPr>
          <w:p w:rsidR="00D8671A" w:rsidRDefault="00D8671A" w:rsidP="00D8671A">
            <w:pPr>
              <w:pStyle w:val="TableParagraph"/>
              <w:spacing w:before="18" w:line="150" w:lineRule="exact"/>
              <w:ind w:right="25"/>
              <w:jc w:val="right"/>
              <w:rPr>
                <w:rFonts w:ascii="Cambria"/>
                <w:b/>
                <w:sz w:val="14"/>
              </w:rPr>
            </w:pPr>
          </w:p>
        </w:tc>
      </w:tr>
    </w:tbl>
    <w:p w:rsidR="00D8671A" w:rsidRDefault="00D8671A" w:rsidP="00D8671A">
      <w:pPr>
        <w:spacing w:line="150" w:lineRule="exact"/>
        <w:jc w:val="right"/>
        <w:rPr>
          <w:rFonts w:ascii="Cambria"/>
          <w:sz w:val="14"/>
        </w:rPr>
        <w:sectPr w:rsidR="00D8671A">
          <w:pgSz w:w="11910" w:h="16840"/>
          <w:pgMar w:top="1040" w:right="900" w:bottom="400" w:left="320" w:header="471" w:footer="205" w:gutter="0"/>
          <w:cols w:space="720"/>
        </w:sectPr>
      </w:pPr>
    </w:p>
    <w:tbl>
      <w:tblPr>
        <w:tblW w:w="0" w:type="auto"/>
        <w:tblInd w:w="14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1387"/>
        <w:gridCol w:w="1903"/>
        <w:gridCol w:w="144"/>
        <w:gridCol w:w="547"/>
        <w:gridCol w:w="684"/>
        <w:gridCol w:w="917"/>
        <w:gridCol w:w="1241"/>
      </w:tblGrid>
      <w:tr w:rsidR="00D8671A" w:rsidTr="00E5470C">
        <w:trPr>
          <w:trHeight w:val="188"/>
        </w:trPr>
        <w:tc>
          <w:tcPr>
            <w:tcW w:w="499" w:type="dxa"/>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gridSpan w:val="3"/>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24" w:right="65"/>
              <w:jc w:val="center"/>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796"/>
        </w:trPr>
        <w:tc>
          <w:tcPr>
            <w:tcW w:w="499" w:type="dxa"/>
            <w:vMerge w:val="restart"/>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D8671A" w:rsidP="00D8671A">
            <w:pPr>
              <w:pStyle w:val="TableParagraph"/>
              <w:spacing w:line="609" w:lineRule="auto"/>
              <w:ind w:left="210" w:right="150" w:firstLine="5"/>
              <w:jc w:val="both"/>
              <w:rPr>
                <w:rFonts w:ascii="Cambria"/>
                <w:sz w:val="14"/>
              </w:rPr>
            </w:pPr>
            <w:r>
              <w:rPr>
                <w:rFonts w:ascii="Cambria"/>
                <w:w w:val="115"/>
                <w:sz w:val="14"/>
              </w:rPr>
              <w:t>A</w:t>
            </w:r>
            <w:r>
              <w:rPr>
                <w:rFonts w:ascii="Cambria"/>
                <w:spacing w:val="-34"/>
                <w:w w:val="115"/>
                <w:sz w:val="14"/>
              </w:rPr>
              <w:t xml:space="preserve"> </w:t>
            </w:r>
            <w:r>
              <w:rPr>
                <w:rFonts w:ascii="Cambria"/>
                <w:w w:val="125"/>
                <w:sz w:val="14"/>
              </w:rPr>
              <w:t>B</w:t>
            </w:r>
            <w:r>
              <w:rPr>
                <w:rFonts w:ascii="Cambria"/>
                <w:spacing w:val="-38"/>
                <w:w w:val="125"/>
                <w:sz w:val="14"/>
              </w:rPr>
              <w:t xml:space="preserve"> </w:t>
            </w:r>
            <w:r>
              <w:rPr>
                <w:rFonts w:ascii="Cambria"/>
                <w:w w:val="12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7"/>
              </w:rPr>
            </w:pPr>
          </w:p>
          <w:p w:rsidR="00D8671A" w:rsidRDefault="00D8671A" w:rsidP="00D8671A">
            <w:pPr>
              <w:pStyle w:val="TableParagraph"/>
              <w:spacing w:line="609" w:lineRule="auto"/>
              <w:ind w:left="203" w:right="142"/>
              <w:jc w:val="center"/>
              <w:rPr>
                <w:rFonts w:ascii="Cambria"/>
                <w:sz w:val="14"/>
              </w:rPr>
            </w:pPr>
            <w:r>
              <w:rPr>
                <w:rFonts w:ascii="Cambria"/>
                <w:w w:val="125"/>
                <w:sz w:val="14"/>
              </w:rPr>
              <w:t>D</w:t>
            </w:r>
            <w:r>
              <w:rPr>
                <w:rFonts w:ascii="Cambria"/>
                <w:spacing w:val="-37"/>
                <w:w w:val="125"/>
                <w:sz w:val="14"/>
              </w:rPr>
              <w:t xml:space="preserve"> </w:t>
            </w:r>
            <w:r>
              <w:rPr>
                <w:rFonts w:ascii="Cambria"/>
                <w:w w:val="125"/>
                <w:sz w:val="14"/>
              </w:rPr>
              <w:t>E</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0"/>
              </w:rPr>
            </w:pPr>
          </w:p>
          <w:p w:rsidR="00D8671A" w:rsidRDefault="00D8671A" w:rsidP="00D8671A">
            <w:pPr>
              <w:pStyle w:val="TableParagraph"/>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line="609" w:lineRule="auto"/>
              <w:ind w:left="203" w:right="142"/>
              <w:jc w:val="center"/>
              <w:rPr>
                <w:rFonts w:ascii="Cambria"/>
                <w:sz w:val="14"/>
              </w:rPr>
            </w:pPr>
            <w:r>
              <w:rPr>
                <w:rFonts w:ascii="Cambria"/>
                <w:w w:val="130"/>
                <w:sz w:val="14"/>
              </w:rPr>
              <w:t>G</w:t>
            </w:r>
            <w:r>
              <w:rPr>
                <w:rFonts w:ascii="Cambria"/>
                <w:spacing w:val="-38"/>
                <w:w w:val="130"/>
                <w:sz w:val="14"/>
              </w:rPr>
              <w:t xml:space="preserve"> </w:t>
            </w:r>
            <w:r>
              <w:rPr>
                <w:rFonts w:ascii="Cambria"/>
                <w:w w:val="120"/>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6"/>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4" w:line="609" w:lineRule="auto"/>
              <w:ind w:left="198" w:right="135" w:firstLine="11"/>
              <w:jc w:val="both"/>
              <w:rPr>
                <w:rFonts w:ascii="Cambria"/>
                <w:sz w:val="14"/>
              </w:rPr>
            </w:pPr>
            <w:r>
              <w:rPr>
                <w:rFonts w:ascii="Cambria"/>
                <w:w w:val="115"/>
                <w:sz w:val="14"/>
              </w:rPr>
              <w:t>K</w:t>
            </w:r>
            <w:r>
              <w:rPr>
                <w:rFonts w:ascii="Cambria"/>
                <w:spacing w:val="-34"/>
                <w:w w:val="115"/>
                <w:sz w:val="14"/>
              </w:rPr>
              <w:t xml:space="preserve"> </w:t>
            </w:r>
            <w:r>
              <w:rPr>
                <w:rFonts w:ascii="Cambria"/>
                <w:w w:val="115"/>
                <w:sz w:val="14"/>
              </w:rPr>
              <w:t>L</w:t>
            </w:r>
            <w:r>
              <w:rPr>
                <w:rFonts w:ascii="Cambria"/>
                <w:spacing w:val="1"/>
                <w:w w:val="115"/>
                <w:sz w:val="14"/>
              </w:rPr>
              <w:t xml:space="preserve"> </w:t>
            </w:r>
            <w:r>
              <w:rPr>
                <w:rFonts w:ascii="Cambria"/>
                <w:w w:val="115"/>
                <w:sz w:val="14"/>
              </w:rPr>
              <w:t>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20"/>
              </w:rPr>
            </w:pPr>
          </w:p>
          <w:p w:rsidR="00D8671A" w:rsidRDefault="00D8671A" w:rsidP="00D8671A">
            <w:pPr>
              <w:pStyle w:val="TableParagraph"/>
              <w:ind w:left="58"/>
              <w:jc w:val="center"/>
              <w:rPr>
                <w:rFonts w:ascii="Cambria"/>
                <w:sz w:val="14"/>
              </w:rPr>
            </w:pPr>
            <w:r>
              <w:rPr>
                <w:rFonts w:ascii="Cambria"/>
                <w:w w:val="111"/>
                <w:sz w:val="14"/>
              </w:rPr>
              <w:t>N</w:t>
            </w:r>
          </w:p>
        </w:tc>
        <w:tc>
          <w:tcPr>
            <w:tcW w:w="3434" w:type="dxa"/>
            <w:gridSpan w:val="3"/>
            <w:tcBorders>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rPr>
            </w:pPr>
          </w:p>
          <w:p w:rsidR="00D8671A" w:rsidRDefault="00D8671A" w:rsidP="00D8671A">
            <w:pPr>
              <w:pStyle w:val="TableParagraph"/>
              <w:spacing w:line="180" w:lineRule="atLeast"/>
              <w:ind w:left="35" w:right="56"/>
              <w:rPr>
                <w:rFonts w:ascii="Cambria"/>
                <w:sz w:val="14"/>
              </w:rPr>
            </w:pPr>
            <w:r>
              <w:rPr>
                <w:rFonts w:ascii="Cambria"/>
                <w:w w:val="115"/>
                <w:sz w:val="14"/>
                <w:u w:val="single"/>
              </w:rPr>
              <w:t>Reinforced</w:t>
            </w:r>
            <w:r>
              <w:rPr>
                <w:rFonts w:ascii="Cambria"/>
                <w:spacing w:val="4"/>
                <w:w w:val="115"/>
                <w:sz w:val="14"/>
                <w:u w:val="single"/>
              </w:rPr>
              <w:t xml:space="preserve"> </w:t>
            </w:r>
            <w:r>
              <w:rPr>
                <w:rFonts w:ascii="Cambria"/>
                <w:w w:val="115"/>
                <w:sz w:val="14"/>
                <w:u w:val="single"/>
              </w:rPr>
              <w:t>concrete</w:t>
            </w:r>
            <w:r>
              <w:rPr>
                <w:rFonts w:ascii="Cambria"/>
                <w:spacing w:val="3"/>
                <w:w w:val="115"/>
                <w:sz w:val="14"/>
                <w:u w:val="single"/>
              </w:rPr>
              <w:t xml:space="preserve"> </w:t>
            </w:r>
            <w:r>
              <w:rPr>
                <w:rFonts w:ascii="Cambria"/>
                <w:w w:val="115"/>
                <w:sz w:val="14"/>
                <w:u w:val="single"/>
              </w:rPr>
              <w:t>class</w:t>
            </w:r>
            <w:r>
              <w:rPr>
                <w:rFonts w:ascii="Cambria"/>
                <w:spacing w:val="5"/>
                <w:w w:val="115"/>
                <w:sz w:val="14"/>
                <w:u w:val="single"/>
              </w:rPr>
              <w:t xml:space="preserve"> </w:t>
            </w:r>
            <w:r>
              <w:rPr>
                <w:rFonts w:ascii="Cambria"/>
                <w:w w:val="115"/>
                <w:sz w:val="14"/>
                <w:u w:val="single"/>
              </w:rPr>
              <w:t>(20/20)</w:t>
            </w:r>
            <w:r>
              <w:rPr>
                <w:rFonts w:ascii="Cambria"/>
                <w:spacing w:val="6"/>
                <w:w w:val="115"/>
                <w:sz w:val="14"/>
                <w:u w:val="single"/>
              </w:rPr>
              <w:t xml:space="preserve"> </w:t>
            </w:r>
            <w:r>
              <w:rPr>
                <w:rFonts w:ascii="Cambria"/>
                <w:w w:val="115"/>
                <w:sz w:val="14"/>
                <w:u w:val="single"/>
              </w:rPr>
              <w:t>as</w:t>
            </w:r>
            <w:r>
              <w:rPr>
                <w:rFonts w:ascii="Cambria"/>
                <w:spacing w:val="4"/>
                <w:w w:val="115"/>
                <w:sz w:val="14"/>
                <w:u w:val="single"/>
              </w:rPr>
              <w:t xml:space="preserve"> </w:t>
            </w:r>
            <w:r>
              <w:rPr>
                <w:rFonts w:ascii="Cambria"/>
                <w:w w:val="115"/>
                <w:sz w:val="14"/>
                <w:u w:val="single"/>
              </w:rPr>
              <w:t>described,</w:t>
            </w:r>
            <w:r>
              <w:rPr>
                <w:rFonts w:ascii="Cambria"/>
                <w:spacing w:val="-32"/>
                <w:w w:val="115"/>
                <w:sz w:val="14"/>
              </w:rPr>
              <w:t xml:space="preserve"> </w:t>
            </w:r>
            <w:r>
              <w:rPr>
                <w:rFonts w:ascii="Cambria"/>
                <w:w w:val="115"/>
                <w:sz w:val="14"/>
              </w:rPr>
              <w:t>in:-</w:t>
            </w:r>
          </w:p>
        </w:tc>
        <w:tc>
          <w:tcPr>
            <w:tcW w:w="547" w:type="dxa"/>
            <w:tcBorders>
              <w:bottom w:val="nil"/>
            </w:tcBorders>
          </w:tcPr>
          <w:p w:rsidR="00D8671A" w:rsidRDefault="00D8671A" w:rsidP="00D8671A">
            <w:pPr>
              <w:pStyle w:val="TableParagraph"/>
              <w:rPr>
                <w:rFonts w:ascii="Times New Roman"/>
                <w:sz w:val="14"/>
              </w:rPr>
            </w:pPr>
          </w:p>
        </w:tc>
        <w:tc>
          <w:tcPr>
            <w:tcW w:w="684" w:type="dxa"/>
            <w:tcBorders>
              <w:bottom w:val="nil"/>
            </w:tcBorders>
          </w:tcPr>
          <w:p w:rsidR="00D8671A" w:rsidRDefault="00D8671A" w:rsidP="00D8671A">
            <w:pPr>
              <w:pStyle w:val="TableParagraph"/>
              <w:rPr>
                <w:rFonts w:ascii="Times New Roman"/>
                <w:sz w:val="14"/>
              </w:rPr>
            </w:pPr>
          </w:p>
        </w:tc>
        <w:tc>
          <w:tcPr>
            <w:tcW w:w="917" w:type="dxa"/>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514"/>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5"/>
              <w:rPr>
                <w:rFonts w:ascii="Times New Roman"/>
                <w:sz w:val="21"/>
              </w:rPr>
            </w:pPr>
          </w:p>
          <w:p w:rsidR="00D8671A" w:rsidRDefault="00D8671A" w:rsidP="00D8671A">
            <w:pPr>
              <w:pStyle w:val="TableParagraph"/>
              <w:ind w:left="35"/>
              <w:rPr>
                <w:rFonts w:ascii="Cambria"/>
                <w:sz w:val="14"/>
              </w:rPr>
            </w:pPr>
            <w:r>
              <w:rPr>
                <w:rFonts w:ascii="Cambria"/>
                <w:w w:val="120"/>
                <w:sz w:val="14"/>
              </w:rPr>
              <w:t>Column</w:t>
            </w:r>
            <w:r>
              <w:rPr>
                <w:rFonts w:ascii="Cambria"/>
                <w:spacing w:val="2"/>
                <w:w w:val="120"/>
                <w:sz w:val="14"/>
              </w:rPr>
              <w:t xml:space="preserve"> </w:t>
            </w:r>
            <w:r>
              <w:rPr>
                <w:rFonts w:ascii="Cambria"/>
                <w:w w:val="120"/>
                <w:sz w:val="14"/>
              </w:rPr>
              <w:t>bases</w:t>
            </w:r>
            <w:r>
              <w:rPr>
                <w:rFonts w:ascii="Cambria"/>
                <w:spacing w:val="2"/>
                <w:w w:val="120"/>
                <w:sz w:val="14"/>
              </w:rPr>
              <w:t xml:space="preserve"> </w:t>
            </w:r>
            <w:r>
              <w:rPr>
                <w:rFonts w:ascii="Cambria"/>
                <w:w w:val="120"/>
                <w:sz w:val="14"/>
              </w:rPr>
              <w:t>&amp;</w:t>
            </w:r>
            <w:r>
              <w:rPr>
                <w:rFonts w:ascii="Cambria"/>
                <w:spacing w:val="1"/>
                <w:w w:val="120"/>
                <w:sz w:val="14"/>
              </w:rPr>
              <w:t xml:space="preserve"> </w:t>
            </w:r>
            <w:r>
              <w:rPr>
                <w:rFonts w:ascii="Cambria"/>
                <w:w w:val="120"/>
                <w:sz w:val="14"/>
              </w:rPr>
              <w:t>strip</w:t>
            </w:r>
          </w:p>
        </w:tc>
        <w:tc>
          <w:tcPr>
            <w:tcW w:w="547"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left="61"/>
              <w:jc w:val="center"/>
              <w:rPr>
                <w:rFonts w:ascii="Cambria"/>
                <w:sz w:val="14"/>
              </w:rPr>
            </w:pPr>
            <w:r>
              <w:rPr>
                <w:rFonts w:ascii="Cambria"/>
                <w:w w:val="125"/>
                <w:sz w:val="14"/>
              </w:rPr>
              <w:t>CM</w:t>
            </w:r>
          </w:p>
        </w:tc>
        <w:tc>
          <w:tcPr>
            <w:tcW w:w="684"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left="124" w:right="63"/>
              <w:jc w:val="center"/>
              <w:rPr>
                <w:rFonts w:ascii="Cambria"/>
                <w:sz w:val="14"/>
              </w:rPr>
            </w:pPr>
            <w:r>
              <w:rPr>
                <w:rFonts w:ascii="Cambria"/>
                <w:w w:val="115"/>
                <w:sz w:val="14"/>
              </w:rPr>
              <w:t>16</w:t>
            </w:r>
          </w:p>
        </w:tc>
        <w:tc>
          <w:tcPr>
            <w:tcW w:w="917"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right="33"/>
              <w:jc w:val="right"/>
              <w:rPr>
                <w:rFonts w:ascii="Cambria"/>
                <w:sz w:val="14"/>
              </w:rPr>
            </w:pPr>
          </w:p>
        </w:tc>
        <w:tc>
          <w:tcPr>
            <w:tcW w:w="1241"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right="1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20"/>
              <w:ind w:left="35"/>
              <w:rPr>
                <w:rFonts w:ascii="Cambria"/>
                <w:sz w:val="14"/>
              </w:rPr>
            </w:pPr>
            <w:r>
              <w:rPr>
                <w:rFonts w:ascii="Cambria"/>
                <w:w w:val="120"/>
                <w:sz w:val="14"/>
              </w:rPr>
              <w:t>Columns</w:t>
            </w: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CM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1</w:t>
            </w:r>
          </w:p>
        </w:tc>
        <w:tc>
          <w:tcPr>
            <w:tcW w:w="917" w:type="dxa"/>
            <w:tcBorders>
              <w:top w:val="nil"/>
              <w:bottom w:val="nil"/>
            </w:tcBorders>
          </w:tcPr>
          <w:p w:rsidR="00D8671A" w:rsidRDefault="00D8671A" w:rsidP="00D8671A">
            <w:pPr>
              <w:pStyle w:val="TableParagraph"/>
              <w:spacing w:before="103"/>
              <w:ind w:right="33"/>
              <w:jc w:val="right"/>
              <w:rPr>
                <w:rFonts w:ascii="Cambria"/>
                <w:sz w:val="14"/>
              </w:rPr>
            </w:pPr>
          </w:p>
        </w:tc>
        <w:tc>
          <w:tcPr>
            <w:tcW w:w="1241" w:type="dxa"/>
            <w:tcBorders>
              <w:top w:val="nil"/>
              <w:bottom w:val="nil"/>
            </w:tcBorders>
          </w:tcPr>
          <w:p w:rsidR="00D8671A" w:rsidRDefault="00D8671A" w:rsidP="00D8671A">
            <w:pPr>
              <w:pStyle w:val="TableParagraph"/>
              <w:spacing w:before="103"/>
              <w:ind w:right="30"/>
              <w:jc w:val="right"/>
              <w:rPr>
                <w:rFonts w:ascii="Cambria"/>
                <w:sz w:val="14"/>
              </w:rPr>
            </w:pPr>
          </w:p>
        </w:tc>
      </w:tr>
      <w:tr w:rsidR="00D8671A" w:rsidTr="00E5470C">
        <w:trPr>
          <w:trHeight w:val="492"/>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03"/>
              <w:ind w:left="35"/>
              <w:rPr>
                <w:rFonts w:ascii="Cambria"/>
                <w:sz w:val="14"/>
              </w:rPr>
            </w:pPr>
            <w:r>
              <w:rPr>
                <w:rFonts w:ascii="Cambria"/>
                <w:w w:val="115"/>
                <w:sz w:val="14"/>
              </w:rPr>
              <w:t>150mm</w:t>
            </w:r>
            <w:r>
              <w:rPr>
                <w:rFonts w:ascii="Cambria"/>
                <w:spacing w:val="12"/>
                <w:w w:val="115"/>
                <w:sz w:val="14"/>
              </w:rPr>
              <w:t xml:space="preserve"> </w:t>
            </w:r>
            <w:r>
              <w:rPr>
                <w:rFonts w:ascii="Cambria"/>
                <w:w w:val="115"/>
                <w:sz w:val="14"/>
              </w:rPr>
              <w:t>thick</w:t>
            </w:r>
            <w:r>
              <w:rPr>
                <w:rFonts w:ascii="Cambria"/>
                <w:spacing w:val="14"/>
                <w:w w:val="115"/>
                <w:sz w:val="14"/>
              </w:rPr>
              <w:t xml:space="preserve"> </w:t>
            </w:r>
            <w:r>
              <w:rPr>
                <w:rFonts w:ascii="Cambria"/>
                <w:w w:val="115"/>
                <w:sz w:val="14"/>
              </w:rPr>
              <w:t>surface</w:t>
            </w:r>
            <w:r>
              <w:rPr>
                <w:rFonts w:ascii="Cambria"/>
                <w:spacing w:val="12"/>
                <w:w w:val="115"/>
                <w:sz w:val="14"/>
              </w:rPr>
              <w:t xml:space="preserve"> </w:t>
            </w:r>
            <w:r>
              <w:rPr>
                <w:rFonts w:ascii="Cambria"/>
                <w:w w:val="115"/>
                <w:sz w:val="14"/>
              </w:rPr>
              <w:t>bed</w:t>
            </w:r>
            <w:r>
              <w:rPr>
                <w:rFonts w:ascii="Cambria"/>
                <w:spacing w:val="14"/>
                <w:w w:val="115"/>
                <w:sz w:val="14"/>
              </w:rPr>
              <w:t xml:space="preserve"> </w:t>
            </w:r>
            <w:r>
              <w:rPr>
                <w:rFonts w:ascii="Cambria"/>
                <w:w w:val="115"/>
                <w:sz w:val="14"/>
              </w:rPr>
              <w:t>laid</w:t>
            </w:r>
            <w:r>
              <w:rPr>
                <w:rFonts w:ascii="Cambria"/>
                <w:spacing w:val="12"/>
                <w:w w:val="115"/>
                <w:sz w:val="14"/>
              </w:rPr>
              <w:t xml:space="preserve"> </w:t>
            </w:r>
            <w:r>
              <w:rPr>
                <w:rFonts w:ascii="Cambria"/>
                <w:w w:val="115"/>
                <w:sz w:val="14"/>
              </w:rPr>
              <w:t>in</w:t>
            </w:r>
            <w:r>
              <w:rPr>
                <w:rFonts w:ascii="Cambria"/>
                <w:spacing w:val="16"/>
                <w:w w:val="115"/>
                <w:sz w:val="14"/>
              </w:rPr>
              <w:t xml:space="preserve"> </w:t>
            </w:r>
            <w:r>
              <w:rPr>
                <w:rFonts w:ascii="Cambria"/>
                <w:w w:val="115"/>
                <w:sz w:val="14"/>
              </w:rPr>
              <w:t>bays</w:t>
            </w: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124" w:right="66"/>
              <w:jc w:val="center"/>
              <w:rPr>
                <w:rFonts w:ascii="Cambria"/>
                <w:sz w:val="14"/>
              </w:rPr>
            </w:pPr>
            <w:r>
              <w:rPr>
                <w:rFonts w:ascii="Cambria"/>
                <w:w w:val="125"/>
                <w:sz w:val="14"/>
              </w:rPr>
              <w:t>180.0</w:t>
            </w:r>
          </w:p>
        </w:tc>
        <w:tc>
          <w:tcPr>
            <w:tcW w:w="917" w:type="dxa"/>
            <w:tcBorders>
              <w:top w:val="nil"/>
              <w:bottom w:val="nil"/>
            </w:tcBorders>
          </w:tcPr>
          <w:p w:rsidR="00D8671A" w:rsidRDefault="00D8671A" w:rsidP="00D8671A">
            <w:pPr>
              <w:pStyle w:val="TableParagraph"/>
              <w:spacing w:before="103"/>
              <w:ind w:right="29"/>
              <w:jc w:val="right"/>
              <w:rPr>
                <w:rFonts w:ascii="Cambria"/>
                <w:sz w:val="14"/>
              </w:rPr>
            </w:pPr>
          </w:p>
        </w:tc>
        <w:tc>
          <w:tcPr>
            <w:tcW w:w="1241" w:type="dxa"/>
            <w:tcBorders>
              <w:top w:val="nil"/>
              <w:bottom w:val="nil"/>
            </w:tcBorders>
          </w:tcPr>
          <w:p w:rsidR="00D8671A" w:rsidRDefault="00D8671A" w:rsidP="00D8671A">
            <w:pPr>
              <w:pStyle w:val="TableParagraph"/>
              <w:spacing w:before="103"/>
              <w:ind w:right="10"/>
              <w:jc w:val="right"/>
              <w:rPr>
                <w:rFonts w:ascii="Cambria"/>
                <w:sz w:val="14"/>
              </w:rPr>
            </w:pPr>
          </w:p>
        </w:tc>
      </w:tr>
      <w:tr w:rsidR="00D8671A" w:rsidTr="00E5470C">
        <w:trPr>
          <w:trHeight w:val="738"/>
        </w:trPr>
        <w:tc>
          <w:tcPr>
            <w:tcW w:w="499" w:type="dxa"/>
            <w:vMerge/>
            <w:tcBorders>
              <w:top w:val="nil"/>
            </w:tcBorders>
          </w:tcPr>
          <w:p w:rsidR="00D8671A" w:rsidRDefault="00D8671A" w:rsidP="00D8671A">
            <w:pPr>
              <w:rPr>
                <w:sz w:val="2"/>
                <w:szCs w:val="2"/>
              </w:rPr>
            </w:pPr>
          </w:p>
        </w:tc>
        <w:tc>
          <w:tcPr>
            <w:tcW w:w="3434" w:type="dxa"/>
            <w:gridSpan w:val="3"/>
            <w:tcBorders>
              <w:top w:val="nil"/>
              <w:bottom w:val="single" w:sz="6" w:space="0" w:color="000000"/>
            </w:tcBorders>
          </w:tcPr>
          <w:p w:rsidR="00D8671A" w:rsidRDefault="00D8671A" w:rsidP="00D8671A">
            <w:pPr>
              <w:pStyle w:val="TableParagraph"/>
              <w:spacing w:before="6"/>
              <w:rPr>
                <w:rFonts w:ascii="Times New Roman"/>
                <w:sz w:val="19"/>
              </w:rPr>
            </w:pPr>
          </w:p>
          <w:p w:rsidR="00D8671A" w:rsidRDefault="00D8671A" w:rsidP="00D8671A">
            <w:pPr>
              <w:pStyle w:val="TableParagraph"/>
              <w:ind w:left="35"/>
              <w:rPr>
                <w:rFonts w:ascii="Cambria"/>
                <w:sz w:val="14"/>
              </w:rPr>
            </w:pPr>
            <w:r>
              <w:rPr>
                <w:rFonts w:ascii="Cambria"/>
                <w:w w:val="115"/>
                <w:sz w:val="14"/>
                <w:u w:val="single"/>
              </w:rPr>
              <w:t>Reinforcement,</w:t>
            </w:r>
            <w:r>
              <w:rPr>
                <w:rFonts w:ascii="Cambria"/>
                <w:spacing w:val="6"/>
                <w:w w:val="115"/>
                <w:sz w:val="14"/>
                <w:u w:val="single"/>
              </w:rPr>
              <w:t xml:space="preserve"> </w:t>
            </w:r>
            <w:r>
              <w:rPr>
                <w:rFonts w:ascii="Cambria"/>
                <w:w w:val="115"/>
                <w:sz w:val="14"/>
                <w:u w:val="single"/>
              </w:rPr>
              <w:t>as</w:t>
            </w:r>
            <w:r>
              <w:rPr>
                <w:rFonts w:ascii="Cambria"/>
                <w:spacing w:val="5"/>
                <w:w w:val="115"/>
                <w:sz w:val="14"/>
                <w:u w:val="single"/>
              </w:rPr>
              <w:t xml:space="preserve"> </w:t>
            </w:r>
            <w:r>
              <w:rPr>
                <w:rFonts w:ascii="Cambria"/>
                <w:w w:val="115"/>
                <w:sz w:val="14"/>
                <w:u w:val="single"/>
              </w:rPr>
              <w:t>described</w:t>
            </w:r>
            <w:r>
              <w:rPr>
                <w:rFonts w:ascii="Cambria"/>
                <w:spacing w:val="6"/>
                <w:w w:val="115"/>
                <w:sz w:val="14"/>
                <w:u w:val="single"/>
              </w:rPr>
              <w:t xml:space="preserve"> </w:t>
            </w:r>
            <w:r>
              <w:rPr>
                <w:rFonts w:ascii="Cambria"/>
                <w:w w:val="115"/>
                <w:sz w:val="14"/>
                <w:u w:val="single"/>
              </w:rPr>
              <w:t>(PROVISIONAL</w:t>
            </w:r>
            <w:r>
              <w:rPr>
                <w:rFonts w:ascii="Cambria"/>
                <w:w w:val="115"/>
                <w:sz w:val="14"/>
              </w:rPr>
              <w:t>)</w:t>
            </w:r>
          </w:p>
          <w:p w:rsidR="00D8671A" w:rsidRDefault="00D8671A" w:rsidP="00D8671A">
            <w:pPr>
              <w:pStyle w:val="TableParagraph"/>
              <w:spacing w:line="180" w:lineRule="atLeast"/>
              <w:ind w:left="35" w:right="70"/>
              <w:rPr>
                <w:rFonts w:ascii="Cambria"/>
                <w:sz w:val="14"/>
              </w:rPr>
            </w:pPr>
            <w:r>
              <w:rPr>
                <w:rFonts w:ascii="Cambria"/>
                <w:w w:val="115"/>
                <w:sz w:val="14"/>
                <w:u w:val="single"/>
              </w:rPr>
              <w:t>High</w:t>
            </w:r>
            <w:r>
              <w:rPr>
                <w:rFonts w:ascii="Cambria"/>
                <w:spacing w:val="5"/>
                <w:w w:val="115"/>
                <w:sz w:val="14"/>
                <w:u w:val="single"/>
              </w:rPr>
              <w:t xml:space="preserve"> </w:t>
            </w:r>
            <w:r>
              <w:rPr>
                <w:rFonts w:ascii="Cambria"/>
                <w:w w:val="115"/>
                <w:sz w:val="14"/>
                <w:u w:val="single"/>
              </w:rPr>
              <w:t>yield</w:t>
            </w:r>
            <w:r>
              <w:rPr>
                <w:rFonts w:ascii="Cambria"/>
                <w:spacing w:val="3"/>
                <w:w w:val="115"/>
                <w:sz w:val="14"/>
                <w:u w:val="single"/>
              </w:rPr>
              <w:t xml:space="preserve"> </w:t>
            </w:r>
            <w:r>
              <w:rPr>
                <w:rFonts w:ascii="Cambria"/>
                <w:w w:val="115"/>
                <w:sz w:val="14"/>
                <w:u w:val="single"/>
              </w:rPr>
              <w:t>deformed</w:t>
            </w:r>
            <w:r>
              <w:rPr>
                <w:rFonts w:ascii="Cambria"/>
                <w:spacing w:val="5"/>
                <w:w w:val="115"/>
                <w:sz w:val="14"/>
                <w:u w:val="single"/>
              </w:rPr>
              <w:t xml:space="preserve"> </w:t>
            </w:r>
            <w:r>
              <w:rPr>
                <w:rFonts w:ascii="Cambria"/>
                <w:w w:val="115"/>
                <w:sz w:val="14"/>
                <w:u w:val="single"/>
              </w:rPr>
              <w:t>reinforcement</w:t>
            </w:r>
            <w:r>
              <w:rPr>
                <w:rFonts w:ascii="Cambria"/>
                <w:spacing w:val="6"/>
                <w:w w:val="115"/>
                <w:sz w:val="14"/>
                <w:u w:val="single"/>
              </w:rPr>
              <w:t xml:space="preserve"> </w:t>
            </w:r>
            <w:r>
              <w:rPr>
                <w:rFonts w:ascii="Cambria"/>
                <w:w w:val="115"/>
                <w:sz w:val="14"/>
                <w:u w:val="single"/>
              </w:rPr>
              <w:t>to</w:t>
            </w:r>
            <w:r>
              <w:rPr>
                <w:rFonts w:ascii="Cambria"/>
                <w:spacing w:val="5"/>
                <w:w w:val="115"/>
                <w:sz w:val="14"/>
                <w:u w:val="single"/>
              </w:rPr>
              <w:t xml:space="preserve"> </w:t>
            </w:r>
            <w:r>
              <w:rPr>
                <w:rFonts w:ascii="Cambria"/>
                <w:w w:val="115"/>
                <w:sz w:val="14"/>
                <w:u w:val="single"/>
              </w:rPr>
              <w:t>BS</w:t>
            </w:r>
            <w:r>
              <w:rPr>
                <w:rFonts w:ascii="Cambria"/>
                <w:spacing w:val="6"/>
                <w:w w:val="115"/>
                <w:sz w:val="14"/>
                <w:u w:val="single"/>
              </w:rPr>
              <w:t xml:space="preserve"> </w:t>
            </w:r>
            <w:r>
              <w:rPr>
                <w:rFonts w:ascii="Cambria"/>
                <w:w w:val="115"/>
                <w:sz w:val="14"/>
                <w:u w:val="single"/>
              </w:rPr>
              <w:t>4461;</w:t>
            </w:r>
            <w:r>
              <w:rPr>
                <w:rFonts w:ascii="Cambria"/>
                <w:spacing w:val="-33"/>
                <w:w w:val="115"/>
                <w:sz w:val="14"/>
              </w:rPr>
              <w:t xml:space="preserve"> </w:t>
            </w:r>
            <w:r>
              <w:rPr>
                <w:rFonts w:ascii="Cambria"/>
                <w:w w:val="115"/>
                <w:sz w:val="14"/>
              </w:rPr>
              <w:t>include</w:t>
            </w:r>
            <w:r>
              <w:rPr>
                <w:rFonts w:ascii="Cambria"/>
                <w:spacing w:val="9"/>
                <w:w w:val="115"/>
                <w:sz w:val="14"/>
              </w:rPr>
              <w:t xml:space="preserve"> </w:t>
            </w:r>
            <w:r>
              <w:rPr>
                <w:rFonts w:ascii="Cambria"/>
                <w:w w:val="115"/>
                <w:sz w:val="14"/>
              </w:rPr>
              <w:t>for</w:t>
            </w:r>
            <w:r>
              <w:rPr>
                <w:rFonts w:ascii="Cambria"/>
                <w:spacing w:val="10"/>
                <w:w w:val="115"/>
                <w:sz w:val="14"/>
              </w:rPr>
              <w:t xml:space="preserve"> </w:t>
            </w:r>
            <w:r>
              <w:rPr>
                <w:rFonts w:ascii="Cambria"/>
                <w:w w:val="115"/>
                <w:sz w:val="14"/>
              </w:rPr>
              <w:t>soft</w:t>
            </w:r>
            <w:r>
              <w:rPr>
                <w:rFonts w:ascii="Cambria"/>
                <w:spacing w:val="10"/>
                <w:w w:val="115"/>
                <w:sz w:val="14"/>
              </w:rPr>
              <w:t xml:space="preserve"> </w:t>
            </w:r>
            <w:r>
              <w:rPr>
                <w:rFonts w:ascii="Cambria"/>
                <w:w w:val="115"/>
                <w:sz w:val="14"/>
              </w:rPr>
              <w:t>iron</w:t>
            </w:r>
            <w:r>
              <w:rPr>
                <w:rFonts w:ascii="Cambria"/>
                <w:spacing w:val="9"/>
                <w:w w:val="115"/>
                <w:sz w:val="14"/>
              </w:rPr>
              <w:t xml:space="preserve"> </w:t>
            </w:r>
            <w:r>
              <w:rPr>
                <w:rFonts w:ascii="Cambria"/>
                <w:w w:val="115"/>
                <w:sz w:val="14"/>
              </w:rPr>
              <w:t>tying</w:t>
            </w:r>
            <w:r>
              <w:rPr>
                <w:rFonts w:ascii="Cambria"/>
                <w:spacing w:val="10"/>
                <w:w w:val="115"/>
                <w:sz w:val="14"/>
              </w:rPr>
              <w:t xml:space="preserve"> </w:t>
            </w:r>
            <w:r>
              <w:rPr>
                <w:rFonts w:ascii="Cambria"/>
                <w:w w:val="115"/>
                <w:sz w:val="14"/>
              </w:rPr>
              <w:t>wire,</w:t>
            </w:r>
            <w:r>
              <w:rPr>
                <w:rFonts w:ascii="Cambria"/>
                <w:spacing w:val="12"/>
                <w:w w:val="115"/>
                <w:sz w:val="14"/>
              </w:rPr>
              <w:t xml:space="preserve"> </w:t>
            </w:r>
            <w:r>
              <w:rPr>
                <w:rFonts w:ascii="Cambria"/>
                <w:w w:val="115"/>
                <w:sz w:val="14"/>
              </w:rPr>
              <w:t>spacer</w:t>
            </w:r>
            <w:r>
              <w:rPr>
                <w:rFonts w:ascii="Cambria"/>
                <w:spacing w:val="10"/>
                <w:w w:val="115"/>
                <w:sz w:val="14"/>
              </w:rPr>
              <w:t xml:space="preserve"> </w:t>
            </w:r>
            <w:r>
              <w:rPr>
                <w:rFonts w:ascii="Cambria"/>
                <w:w w:val="115"/>
                <w:sz w:val="14"/>
              </w:rPr>
              <w:t>blocks,</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03"/>
        </w:trPr>
        <w:tc>
          <w:tcPr>
            <w:tcW w:w="499" w:type="dxa"/>
            <w:vMerge/>
            <w:tcBorders>
              <w:top w:val="nil"/>
            </w:tcBorders>
          </w:tcPr>
          <w:p w:rsidR="00D8671A" w:rsidRDefault="00D8671A" w:rsidP="00D8671A">
            <w:pPr>
              <w:rPr>
                <w:sz w:val="2"/>
                <w:szCs w:val="2"/>
              </w:rPr>
            </w:pPr>
          </w:p>
        </w:tc>
        <w:tc>
          <w:tcPr>
            <w:tcW w:w="3290" w:type="dxa"/>
            <w:gridSpan w:val="2"/>
            <w:tcBorders>
              <w:top w:val="single" w:sz="6" w:space="0" w:color="000000"/>
              <w:bottom w:val="nil"/>
              <w:right w:val="nil"/>
            </w:tcBorders>
          </w:tcPr>
          <w:p w:rsidR="00D8671A" w:rsidRDefault="00D8671A" w:rsidP="00D8671A">
            <w:pPr>
              <w:pStyle w:val="TableParagraph"/>
              <w:ind w:left="35"/>
              <w:rPr>
                <w:rFonts w:ascii="Cambria"/>
                <w:sz w:val="14"/>
              </w:rPr>
            </w:pPr>
            <w:r>
              <w:rPr>
                <w:rFonts w:ascii="Cambria"/>
                <w:w w:val="120"/>
                <w:sz w:val="14"/>
                <w:u w:val="single"/>
              </w:rPr>
              <w:t>bending,</w:t>
            </w:r>
            <w:r>
              <w:rPr>
                <w:rFonts w:ascii="Cambria"/>
                <w:spacing w:val="2"/>
                <w:w w:val="120"/>
                <w:sz w:val="14"/>
                <w:u w:val="single"/>
              </w:rPr>
              <w:t xml:space="preserve"> </w:t>
            </w:r>
            <w:r>
              <w:rPr>
                <w:rFonts w:ascii="Cambria"/>
                <w:w w:val="120"/>
                <w:sz w:val="14"/>
                <w:u w:val="single"/>
              </w:rPr>
              <w:t>cutting etc</w:t>
            </w:r>
            <w:r>
              <w:rPr>
                <w:rFonts w:ascii="Cambria"/>
                <w:w w:val="120"/>
                <w:sz w:val="14"/>
              </w:rPr>
              <w:t>.</w:t>
            </w:r>
          </w:p>
        </w:tc>
        <w:tc>
          <w:tcPr>
            <w:tcW w:w="144" w:type="dxa"/>
            <w:vMerge w:val="restart"/>
            <w:tcBorders>
              <w:top w:val="nil"/>
              <w:left w:val="nil"/>
              <w:bottom w:val="nil"/>
            </w:tcBorders>
          </w:tcPr>
          <w:p w:rsidR="00D8671A" w:rsidRDefault="00D8671A" w:rsidP="00D8671A">
            <w:pPr>
              <w:pStyle w:val="TableParagraph"/>
              <w:rPr>
                <w:rFonts w:ascii="Times New Roman"/>
                <w:sz w:val="14"/>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14"/>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39"/>
              <w:ind w:left="35"/>
              <w:rPr>
                <w:rFonts w:ascii="Cambria"/>
                <w:sz w:val="14"/>
              </w:rPr>
            </w:pPr>
            <w:r>
              <w:rPr>
                <w:rFonts w:ascii="Cambria"/>
                <w:w w:val="115"/>
                <w:sz w:val="14"/>
                <w:u w:val="single"/>
              </w:rPr>
              <w:t>Strip</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D8</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91.0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D10</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6"/>
              <w:jc w:val="center"/>
              <w:rPr>
                <w:rFonts w:ascii="Cambria"/>
                <w:sz w:val="14"/>
              </w:rPr>
            </w:pPr>
            <w:r>
              <w:rPr>
                <w:rFonts w:ascii="Cambria"/>
                <w:w w:val="125"/>
                <w:sz w:val="14"/>
              </w:rPr>
              <w:t>160.0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u w:val="single"/>
              </w:rPr>
              <w:t>Bases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D12</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6"/>
              <w:jc w:val="center"/>
              <w:rPr>
                <w:rFonts w:ascii="Cambria"/>
                <w:sz w:val="14"/>
              </w:rPr>
            </w:pPr>
            <w:r>
              <w:rPr>
                <w:rFonts w:ascii="Cambria"/>
                <w:w w:val="125"/>
                <w:sz w:val="14"/>
              </w:rPr>
              <w:t>128.0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u w:val="single"/>
              </w:rPr>
              <w:t>Foundation</w:t>
            </w:r>
            <w:r>
              <w:rPr>
                <w:rFonts w:ascii="Cambria"/>
                <w:spacing w:val="-5"/>
                <w:w w:val="120"/>
                <w:sz w:val="14"/>
                <w:u w:val="single"/>
              </w:rPr>
              <w:t xml:space="preserve"> </w:t>
            </w:r>
            <w:r>
              <w:rPr>
                <w:rFonts w:ascii="Cambria"/>
                <w:w w:val="120"/>
                <w:sz w:val="14"/>
                <w:u w:val="single"/>
              </w:rPr>
              <w:t>Columns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D12</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46.0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27"/>
              <w:jc w:val="right"/>
              <w:rPr>
                <w:rFonts w:ascii="Cambria"/>
                <w:sz w:val="14"/>
              </w:rPr>
            </w:pPr>
          </w:p>
        </w:tc>
      </w:tr>
      <w:tr w:rsidR="00D8671A" w:rsidTr="00E5470C">
        <w:trPr>
          <w:trHeight w:val="491"/>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D8</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20.0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27"/>
              <w:jc w:val="right"/>
              <w:rPr>
                <w:rFonts w:ascii="Cambria"/>
                <w:sz w:val="14"/>
              </w:rPr>
            </w:pPr>
          </w:p>
        </w:tc>
      </w:tr>
      <w:tr w:rsidR="00D8671A" w:rsidTr="00E5470C">
        <w:trPr>
          <w:trHeight w:val="721"/>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9"/>
              <w:rPr>
                <w:rFonts w:ascii="Times New Roman"/>
                <w:sz w:val="18"/>
              </w:rPr>
            </w:pPr>
          </w:p>
          <w:p w:rsidR="00D8671A" w:rsidRDefault="00D8671A" w:rsidP="00D8671A">
            <w:pPr>
              <w:pStyle w:val="TableParagraph"/>
              <w:ind w:left="35"/>
              <w:rPr>
                <w:rFonts w:ascii="Cambria"/>
                <w:sz w:val="14"/>
              </w:rPr>
            </w:pPr>
            <w:r>
              <w:rPr>
                <w:rFonts w:ascii="Cambria"/>
                <w:w w:val="120"/>
                <w:sz w:val="14"/>
                <w:u w:val="single"/>
              </w:rPr>
              <w:t>Mesh</w:t>
            </w:r>
            <w:r>
              <w:rPr>
                <w:rFonts w:ascii="Cambria"/>
                <w:spacing w:val="-6"/>
                <w:w w:val="120"/>
                <w:sz w:val="14"/>
                <w:u w:val="single"/>
              </w:rPr>
              <w:t xml:space="preserve"> </w:t>
            </w:r>
            <w:r>
              <w:rPr>
                <w:rFonts w:ascii="Cambria"/>
                <w:w w:val="120"/>
                <w:sz w:val="14"/>
                <w:u w:val="single"/>
              </w:rPr>
              <w:t>fabric</w:t>
            </w:r>
            <w:r>
              <w:rPr>
                <w:rFonts w:ascii="Cambria"/>
                <w:spacing w:val="-5"/>
                <w:w w:val="120"/>
                <w:sz w:val="14"/>
                <w:u w:val="single"/>
              </w:rPr>
              <w:t xml:space="preserve"> </w:t>
            </w:r>
            <w:r>
              <w:rPr>
                <w:rFonts w:ascii="Cambria"/>
                <w:w w:val="120"/>
                <w:sz w:val="14"/>
                <w:u w:val="single"/>
              </w:rPr>
              <w:t>reinforcement</w:t>
            </w:r>
            <w:r>
              <w:rPr>
                <w:rFonts w:ascii="Cambria"/>
                <w:spacing w:val="-3"/>
                <w:w w:val="120"/>
                <w:sz w:val="14"/>
                <w:u w:val="single"/>
              </w:rPr>
              <w:t xml:space="preserve"> </w:t>
            </w:r>
            <w:r>
              <w:rPr>
                <w:rFonts w:ascii="Cambria"/>
                <w:w w:val="120"/>
                <w:sz w:val="14"/>
                <w:u w:val="single"/>
              </w:rPr>
              <w:t>to</w:t>
            </w:r>
            <w:r>
              <w:rPr>
                <w:rFonts w:ascii="Cambria"/>
                <w:spacing w:val="-7"/>
                <w:w w:val="120"/>
                <w:sz w:val="14"/>
                <w:u w:val="single"/>
              </w:rPr>
              <w:t xml:space="preserve"> </w:t>
            </w:r>
            <w:r>
              <w:rPr>
                <w:rFonts w:ascii="Cambria"/>
                <w:w w:val="120"/>
                <w:sz w:val="14"/>
                <w:u w:val="single"/>
              </w:rPr>
              <w:t>B.S</w:t>
            </w:r>
            <w:r>
              <w:rPr>
                <w:rFonts w:ascii="Cambria"/>
                <w:spacing w:val="-4"/>
                <w:w w:val="120"/>
                <w:sz w:val="14"/>
                <w:u w:val="single"/>
              </w:rPr>
              <w:t xml:space="preserve"> </w:t>
            </w:r>
            <w:r>
              <w:rPr>
                <w:rFonts w:ascii="Cambria"/>
                <w:w w:val="120"/>
                <w:sz w:val="14"/>
                <w:u w:val="single"/>
              </w:rPr>
              <w:t>4483</w:t>
            </w:r>
            <w:r>
              <w:rPr>
                <w:rFonts w:ascii="Cambria"/>
                <w:spacing w:val="-8"/>
                <w:w w:val="120"/>
                <w:sz w:val="14"/>
                <w:u w:val="single"/>
              </w:rPr>
              <w:t xml:space="preserve"> </w:t>
            </w:r>
            <w:r>
              <w:rPr>
                <w:rFonts w:ascii="Cambria"/>
                <w:w w:val="120"/>
                <w:sz w:val="14"/>
                <w:u w:val="single"/>
              </w:rPr>
              <w:t>and</w:t>
            </w:r>
          </w:p>
          <w:p w:rsidR="00D8671A" w:rsidRDefault="00D8671A" w:rsidP="00D8671A">
            <w:pPr>
              <w:pStyle w:val="TableParagraph"/>
              <w:spacing w:line="180" w:lineRule="atLeast"/>
              <w:ind w:left="35" w:right="60"/>
              <w:rPr>
                <w:rFonts w:ascii="Cambria"/>
                <w:sz w:val="14"/>
              </w:rPr>
            </w:pPr>
            <w:r>
              <w:rPr>
                <w:rFonts w:ascii="Cambria"/>
                <w:w w:val="115"/>
                <w:sz w:val="14"/>
                <w:u w:val="single"/>
              </w:rPr>
              <w:t>setting</w:t>
            </w:r>
            <w:r>
              <w:rPr>
                <w:rFonts w:ascii="Cambria"/>
                <w:spacing w:val="9"/>
                <w:w w:val="115"/>
                <w:sz w:val="14"/>
                <w:u w:val="single"/>
              </w:rPr>
              <w:t xml:space="preserve"> </w:t>
            </w:r>
            <w:r>
              <w:rPr>
                <w:rFonts w:ascii="Cambria"/>
                <w:w w:val="115"/>
                <w:sz w:val="14"/>
                <w:u w:val="single"/>
              </w:rPr>
              <w:t>in</w:t>
            </w:r>
            <w:r>
              <w:rPr>
                <w:rFonts w:ascii="Cambria"/>
                <w:spacing w:val="12"/>
                <w:w w:val="115"/>
                <w:sz w:val="14"/>
                <w:u w:val="single"/>
              </w:rPr>
              <w:t xml:space="preserve"> </w:t>
            </w:r>
            <w:r>
              <w:rPr>
                <w:rFonts w:ascii="Cambria"/>
                <w:w w:val="115"/>
                <w:sz w:val="14"/>
                <w:u w:val="single"/>
              </w:rPr>
              <w:t>concrete</w:t>
            </w:r>
            <w:r>
              <w:rPr>
                <w:rFonts w:ascii="Cambria"/>
                <w:spacing w:val="7"/>
                <w:w w:val="115"/>
                <w:sz w:val="14"/>
                <w:u w:val="single"/>
              </w:rPr>
              <w:t xml:space="preserve"> </w:t>
            </w:r>
            <w:r>
              <w:rPr>
                <w:rFonts w:ascii="Cambria"/>
                <w:w w:val="115"/>
                <w:sz w:val="14"/>
                <w:u w:val="single"/>
              </w:rPr>
              <w:t>with</w:t>
            </w:r>
            <w:r>
              <w:rPr>
                <w:rFonts w:ascii="Cambria"/>
                <w:spacing w:val="10"/>
                <w:w w:val="115"/>
                <w:sz w:val="14"/>
                <w:u w:val="single"/>
              </w:rPr>
              <w:t xml:space="preserve"> </w:t>
            </w:r>
            <w:r>
              <w:rPr>
                <w:rFonts w:ascii="Cambria"/>
                <w:w w:val="115"/>
                <w:sz w:val="14"/>
                <w:u w:val="single"/>
              </w:rPr>
              <w:t>300mm</w:t>
            </w:r>
            <w:r>
              <w:rPr>
                <w:rFonts w:ascii="Cambria"/>
                <w:spacing w:val="10"/>
                <w:w w:val="115"/>
                <w:sz w:val="14"/>
                <w:u w:val="single"/>
              </w:rPr>
              <w:t xml:space="preserve"> </w:t>
            </w:r>
            <w:r>
              <w:rPr>
                <w:rFonts w:ascii="Cambria"/>
                <w:w w:val="115"/>
                <w:sz w:val="14"/>
                <w:u w:val="single"/>
              </w:rPr>
              <w:t>side</w:t>
            </w:r>
            <w:r>
              <w:rPr>
                <w:rFonts w:ascii="Cambria"/>
                <w:spacing w:val="7"/>
                <w:w w:val="115"/>
                <w:sz w:val="14"/>
                <w:u w:val="single"/>
              </w:rPr>
              <w:t xml:space="preserve"> </w:t>
            </w:r>
            <w:r>
              <w:rPr>
                <w:rFonts w:ascii="Cambria"/>
                <w:w w:val="115"/>
                <w:sz w:val="14"/>
                <w:u w:val="single"/>
              </w:rPr>
              <w:t>and</w:t>
            </w:r>
            <w:r>
              <w:rPr>
                <w:rFonts w:ascii="Cambria"/>
                <w:spacing w:val="10"/>
                <w:w w:val="115"/>
                <w:sz w:val="14"/>
                <w:u w:val="single"/>
              </w:rPr>
              <w:t xml:space="preserve"> </w:t>
            </w:r>
            <w:r>
              <w:rPr>
                <w:rFonts w:ascii="Cambria"/>
                <w:w w:val="115"/>
                <w:sz w:val="14"/>
                <w:u w:val="single"/>
              </w:rPr>
              <w:t>end</w:t>
            </w:r>
            <w:r>
              <w:rPr>
                <w:rFonts w:ascii="Cambria"/>
                <w:spacing w:val="-33"/>
                <w:w w:val="115"/>
                <w:sz w:val="14"/>
              </w:rPr>
              <w:t xml:space="preserve"> </w:t>
            </w:r>
            <w:r>
              <w:rPr>
                <w:rFonts w:ascii="Cambria"/>
                <w:w w:val="115"/>
                <w:sz w:val="14"/>
              </w:rPr>
              <w:t>laps</w:t>
            </w:r>
            <w:r>
              <w:rPr>
                <w:rFonts w:ascii="Cambria"/>
                <w:spacing w:val="7"/>
                <w:w w:val="115"/>
                <w:sz w:val="14"/>
              </w:rPr>
              <w:t xml:space="preserve"> </w:t>
            </w:r>
            <w:r>
              <w:rPr>
                <w:rFonts w:ascii="Cambria"/>
                <w:w w:val="115"/>
                <w:sz w:val="14"/>
              </w:rPr>
              <w:t>(measured</w:t>
            </w:r>
            <w:r>
              <w:rPr>
                <w:rFonts w:ascii="Cambria"/>
                <w:spacing w:val="9"/>
                <w:w w:val="115"/>
                <w:sz w:val="14"/>
              </w:rPr>
              <w:t xml:space="preserve"> </w:t>
            </w:r>
            <w:r>
              <w:rPr>
                <w:rFonts w:ascii="Cambria"/>
                <w:w w:val="115"/>
                <w:sz w:val="14"/>
              </w:rPr>
              <w:t>nett-allow</w:t>
            </w:r>
            <w:r>
              <w:rPr>
                <w:rFonts w:ascii="Cambria"/>
                <w:spacing w:val="9"/>
                <w:w w:val="115"/>
                <w:sz w:val="14"/>
              </w:rPr>
              <w:t xml:space="preserve"> </w:t>
            </w:r>
            <w:r>
              <w:rPr>
                <w:rFonts w:ascii="Cambria"/>
                <w:w w:val="115"/>
                <w:sz w:val="14"/>
              </w:rPr>
              <w:t>for</w:t>
            </w:r>
            <w:r>
              <w:rPr>
                <w:rFonts w:ascii="Cambria"/>
                <w:spacing w:val="9"/>
                <w:w w:val="115"/>
                <w:sz w:val="14"/>
              </w:rPr>
              <w:t xml:space="preserve"> </w:t>
            </w:r>
            <w:r>
              <w:rPr>
                <w:rFonts w:ascii="Cambria"/>
                <w:w w:val="115"/>
                <w:sz w:val="14"/>
              </w:rPr>
              <w:t>laps)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679"/>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rPr>
                <w:rFonts w:ascii="Times New Roman"/>
                <w:sz w:val="16"/>
              </w:rPr>
            </w:pPr>
          </w:p>
          <w:p w:rsidR="00D8671A" w:rsidRDefault="00D8671A" w:rsidP="00D8671A">
            <w:pPr>
              <w:pStyle w:val="TableParagraph"/>
              <w:spacing w:before="114"/>
              <w:ind w:left="35"/>
              <w:rPr>
                <w:rFonts w:ascii="Cambria"/>
                <w:sz w:val="14"/>
              </w:rPr>
            </w:pPr>
            <w:r>
              <w:rPr>
                <w:rFonts w:ascii="Cambria"/>
                <w:w w:val="120"/>
                <w:sz w:val="14"/>
              </w:rPr>
              <w:t>BRC mesh</w:t>
            </w:r>
            <w:r>
              <w:rPr>
                <w:rFonts w:ascii="Cambria"/>
                <w:spacing w:val="2"/>
                <w:w w:val="120"/>
                <w:sz w:val="14"/>
              </w:rPr>
              <w:t xml:space="preserve"> </w:t>
            </w:r>
            <w:r>
              <w:rPr>
                <w:rFonts w:ascii="Cambria"/>
                <w:w w:val="120"/>
                <w:sz w:val="14"/>
              </w:rPr>
              <w:t>gauge</w:t>
            </w:r>
            <w:r>
              <w:rPr>
                <w:rFonts w:ascii="Cambria"/>
                <w:spacing w:val="7"/>
                <w:w w:val="120"/>
                <w:sz w:val="14"/>
              </w:rPr>
              <w:t xml:space="preserve"> </w:t>
            </w:r>
            <w:r>
              <w:rPr>
                <w:rFonts w:ascii="Cambria"/>
                <w:w w:val="120"/>
                <w:sz w:val="14"/>
              </w:rPr>
              <w:t>A142</w:t>
            </w:r>
          </w:p>
        </w:tc>
        <w:tc>
          <w:tcPr>
            <w:tcW w:w="144" w:type="dxa"/>
            <w:vMerge w:val="restart"/>
            <w:tcBorders>
              <w:top w:val="nil"/>
              <w:left w:val="nil"/>
              <w:bottom w:val="single" w:sz="6" w:space="0" w:color="000000"/>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line="120" w:lineRule="exact"/>
              <w:ind w:left="3" w:right="-15"/>
              <w:rPr>
                <w:rFonts w:ascii="Cambria"/>
                <w:sz w:val="14"/>
              </w:rPr>
            </w:pPr>
            <w:r>
              <w:rPr>
                <w:rFonts w:ascii="Cambria"/>
                <w:w w:val="110"/>
                <w:sz w:val="14"/>
              </w:rPr>
              <w:t>to</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left="124" w:right="66"/>
              <w:jc w:val="center"/>
              <w:rPr>
                <w:rFonts w:ascii="Cambria"/>
                <w:sz w:val="14"/>
              </w:rPr>
            </w:pPr>
            <w:r>
              <w:rPr>
                <w:rFonts w:ascii="Cambria"/>
                <w:w w:val="125"/>
                <w:sz w:val="14"/>
              </w:rPr>
              <w:t>180.0</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right="27"/>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right="30"/>
              <w:jc w:val="right"/>
              <w:rPr>
                <w:rFonts w:ascii="Cambria"/>
                <w:sz w:val="14"/>
              </w:rPr>
            </w:pPr>
          </w:p>
        </w:tc>
      </w:tr>
      <w:tr w:rsidR="00D8671A" w:rsidTr="00E5470C">
        <w:trPr>
          <w:trHeight w:val="400"/>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9"/>
              <w:rPr>
                <w:rFonts w:ascii="Times New Roman"/>
                <w:sz w:val="18"/>
              </w:rPr>
            </w:pPr>
          </w:p>
          <w:p w:rsidR="00D8671A" w:rsidRDefault="00D8671A" w:rsidP="00D8671A">
            <w:pPr>
              <w:pStyle w:val="TableParagraph"/>
              <w:ind w:left="35"/>
              <w:rPr>
                <w:rFonts w:ascii="Cambria"/>
                <w:sz w:val="14"/>
              </w:rPr>
            </w:pPr>
            <w:r>
              <w:rPr>
                <w:rFonts w:ascii="Cambria"/>
                <w:w w:val="115"/>
                <w:sz w:val="14"/>
                <w:u w:val="single"/>
              </w:rPr>
              <w:t>Sawn</w:t>
            </w:r>
            <w:r>
              <w:rPr>
                <w:rFonts w:ascii="Cambria"/>
                <w:spacing w:val="7"/>
                <w:w w:val="115"/>
                <w:sz w:val="14"/>
                <w:u w:val="single"/>
              </w:rPr>
              <w:t xml:space="preserve"> </w:t>
            </w:r>
            <w:r>
              <w:rPr>
                <w:rFonts w:ascii="Cambria"/>
                <w:w w:val="115"/>
                <w:sz w:val="14"/>
                <w:u w:val="single"/>
              </w:rPr>
              <w:t>formwork</w:t>
            </w:r>
            <w:r>
              <w:rPr>
                <w:rFonts w:ascii="Cambria"/>
                <w:spacing w:val="7"/>
                <w:w w:val="115"/>
                <w:sz w:val="14"/>
                <w:u w:val="single"/>
              </w:rPr>
              <w:t xml:space="preserve"> </w:t>
            </w:r>
            <w:r>
              <w:rPr>
                <w:rFonts w:ascii="Cambria"/>
                <w:w w:val="115"/>
                <w:sz w:val="14"/>
                <w:u w:val="single"/>
              </w:rPr>
              <w:t>as</w:t>
            </w:r>
            <w:r>
              <w:rPr>
                <w:rFonts w:ascii="Cambria"/>
                <w:spacing w:val="7"/>
                <w:w w:val="115"/>
                <w:sz w:val="14"/>
                <w:u w:val="single"/>
              </w:rPr>
              <w:t xml:space="preserve"> </w:t>
            </w:r>
            <w:r>
              <w:rPr>
                <w:rFonts w:ascii="Cambria"/>
                <w:w w:val="115"/>
                <w:sz w:val="14"/>
                <w:u w:val="single"/>
              </w:rPr>
              <w:t>described</w:t>
            </w:r>
            <w:r>
              <w:rPr>
                <w:rFonts w:ascii="Cambria"/>
                <w:spacing w:val="6"/>
                <w:w w:val="115"/>
                <w:sz w:val="14"/>
                <w:u w:val="single"/>
              </w:rPr>
              <w:t xml:space="preserve"> </w:t>
            </w:r>
            <w:r>
              <w:rPr>
                <w:rFonts w:ascii="Cambria"/>
                <w:w w:val="115"/>
                <w:sz w:val="14"/>
                <w:u w:val="single"/>
              </w:rPr>
              <w:t>to:-</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70"/>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20" w:line="266" w:lineRule="auto"/>
              <w:ind w:left="35" w:right="215"/>
              <w:rPr>
                <w:rFonts w:ascii="Cambria"/>
                <w:sz w:val="14"/>
              </w:rPr>
            </w:pPr>
            <w:r>
              <w:rPr>
                <w:rFonts w:ascii="Cambria"/>
                <w:w w:val="115"/>
                <w:sz w:val="14"/>
              </w:rPr>
              <w:t>Edge</w:t>
            </w:r>
            <w:r>
              <w:rPr>
                <w:rFonts w:ascii="Cambria"/>
                <w:spacing w:val="9"/>
                <w:w w:val="115"/>
                <w:sz w:val="14"/>
              </w:rPr>
              <w:t xml:space="preserve"> </w:t>
            </w:r>
            <w:r>
              <w:rPr>
                <w:rFonts w:ascii="Cambria"/>
                <w:w w:val="115"/>
                <w:sz w:val="14"/>
              </w:rPr>
              <w:t>of</w:t>
            </w:r>
            <w:r>
              <w:rPr>
                <w:rFonts w:ascii="Cambria"/>
                <w:spacing w:val="9"/>
                <w:w w:val="115"/>
                <w:sz w:val="14"/>
              </w:rPr>
              <w:t xml:space="preserve"> </w:t>
            </w:r>
            <w:r>
              <w:rPr>
                <w:rFonts w:ascii="Cambria"/>
                <w:w w:val="115"/>
                <w:sz w:val="14"/>
              </w:rPr>
              <w:t>slab,</w:t>
            </w:r>
            <w:r>
              <w:rPr>
                <w:rFonts w:ascii="Cambria"/>
                <w:spacing w:val="9"/>
                <w:w w:val="115"/>
                <w:sz w:val="14"/>
              </w:rPr>
              <w:t xml:space="preserve"> </w:t>
            </w:r>
            <w:r>
              <w:rPr>
                <w:rFonts w:ascii="Cambria"/>
                <w:w w:val="115"/>
                <w:sz w:val="14"/>
              </w:rPr>
              <w:t>over</w:t>
            </w:r>
            <w:r>
              <w:rPr>
                <w:rFonts w:ascii="Cambria"/>
                <w:spacing w:val="7"/>
                <w:w w:val="115"/>
                <w:sz w:val="14"/>
              </w:rPr>
              <w:t xml:space="preserve"> </w:t>
            </w:r>
            <w:r>
              <w:rPr>
                <w:rFonts w:ascii="Cambria"/>
                <w:w w:val="115"/>
                <w:sz w:val="14"/>
              </w:rPr>
              <w:t>75mm</w:t>
            </w:r>
            <w:r>
              <w:rPr>
                <w:rFonts w:ascii="Cambria"/>
                <w:spacing w:val="8"/>
                <w:w w:val="115"/>
                <w:sz w:val="14"/>
              </w:rPr>
              <w:t xml:space="preserve"> </w:t>
            </w:r>
            <w:r>
              <w:rPr>
                <w:rFonts w:ascii="Cambria"/>
                <w:w w:val="115"/>
                <w:sz w:val="14"/>
              </w:rPr>
              <w:t>but</w:t>
            </w:r>
            <w:r>
              <w:rPr>
                <w:rFonts w:ascii="Cambria"/>
                <w:spacing w:val="11"/>
                <w:w w:val="115"/>
                <w:sz w:val="14"/>
              </w:rPr>
              <w:t xml:space="preserve"> </w:t>
            </w:r>
            <w:r>
              <w:rPr>
                <w:rFonts w:ascii="Cambria"/>
                <w:w w:val="115"/>
                <w:sz w:val="14"/>
              </w:rPr>
              <w:t>not</w:t>
            </w:r>
            <w:r>
              <w:rPr>
                <w:rFonts w:ascii="Cambria"/>
                <w:spacing w:val="9"/>
                <w:w w:val="115"/>
                <w:sz w:val="14"/>
              </w:rPr>
              <w:t xml:space="preserve"> </w:t>
            </w:r>
            <w:r>
              <w:rPr>
                <w:rFonts w:ascii="Cambria"/>
                <w:w w:val="115"/>
                <w:sz w:val="14"/>
              </w:rPr>
              <w:t>exceeding</w:t>
            </w:r>
            <w:r>
              <w:rPr>
                <w:rFonts w:ascii="Cambria"/>
                <w:spacing w:val="-32"/>
                <w:w w:val="115"/>
                <w:sz w:val="14"/>
              </w:rPr>
              <w:t xml:space="preserve"> </w:t>
            </w:r>
            <w:r>
              <w:rPr>
                <w:rFonts w:ascii="Cambria"/>
                <w:w w:val="115"/>
                <w:sz w:val="14"/>
              </w:rPr>
              <w:t>150mm</w:t>
            </w:r>
            <w:r>
              <w:rPr>
                <w:rFonts w:ascii="Cambria"/>
                <w:spacing w:val="9"/>
                <w:w w:val="115"/>
                <w:sz w:val="14"/>
              </w:rPr>
              <w:t xml:space="preserve"> </w:t>
            </w:r>
            <w:r>
              <w:rPr>
                <w:rFonts w:ascii="Cambria"/>
                <w:w w:val="115"/>
                <w:sz w:val="14"/>
              </w:rPr>
              <w:t>high.</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83"/>
              <w:ind w:left="61"/>
              <w:jc w:val="center"/>
              <w:rPr>
                <w:rFonts w:ascii="Cambria"/>
                <w:sz w:val="14"/>
              </w:rPr>
            </w:pPr>
            <w:r>
              <w:rPr>
                <w:rFonts w:ascii="Cambria"/>
                <w:w w:val="115"/>
                <w:sz w:val="14"/>
              </w:rPr>
              <w:t>LM</w:t>
            </w:r>
          </w:p>
        </w:tc>
        <w:tc>
          <w:tcPr>
            <w:tcW w:w="684" w:type="dxa"/>
            <w:tcBorders>
              <w:top w:val="nil"/>
              <w:bottom w:val="nil"/>
            </w:tcBorders>
          </w:tcPr>
          <w:p w:rsidR="00D8671A" w:rsidRDefault="00D8671A" w:rsidP="00D8671A">
            <w:pPr>
              <w:pStyle w:val="TableParagraph"/>
              <w:spacing w:before="83"/>
              <w:ind w:left="124" w:right="64"/>
              <w:jc w:val="center"/>
              <w:rPr>
                <w:rFonts w:ascii="Cambria"/>
                <w:sz w:val="14"/>
              </w:rPr>
            </w:pPr>
            <w:r>
              <w:rPr>
                <w:rFonts w:ascii="Cambria"/>
                <w:w w:val="125"/>
                <w:sz w:val="14"/>
              </w:rPr>
              <w:t>59.0</w:t>
            </w:r>
          </w:p>
        </w:tc>
        <w:tc>
          <w:tcPr>
            <w:tcW w:w="917" w:type="dxa"/>
            <w:tcBorders>
              <w:top w:val="nil"/>
              <w:bottom w:val="nil"/>
            </w:tcBorders>
          </w:tcPr>
          <w:p w:rsidR="00D8671A" w:rsidRDefault="00D8671A" w:rsidP="00D8671A">
            <w:pPr>
              <w:pStyle w:val="TableParagraph"/>
              <w:spacing w:before="83"/>
              <w:ind w:right="27"/>
              <w:jc w:val="right"/>
              <w:rPr>
                <w:rFonts w:ascii="Cambria"/>
                <w:sz w:val="14"/>
              </w:rPr>
            </w:pPr>
          </w:p>
        </w:tc>
        <w:tc>
          <w:tcPr>
            <w:tcW w:w="1241" w:type="dxa"/>
            <w:tcBorders>
              <w:top w:val="nil"/>
              <w:bottom w:val="nil"/>
            </w:tcBorders>
          </w:tcPr>
          <w:p w:rsidR="00D8671A" w:rsidRDefault="00D8671A" w:rsidP="00D8671A">
            <w:pPr>
              <w:pStyle w:val="TableParagraph"/>
              <w:spacing w:before="83"/>
              <w:ind w:right="27"/>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20"/>
              <w:ind w:left="35"/>
              <w:rPr>
                <w:rFonts w:ascii="Cambria"/>
                <w:sz w:val="14"/>
              </w:rPr>
            </w:pPr>
            <w:r>
              <w:rPr>
                <w:rFonts w:ascii="Cambria"/>
                <w:w w:val="115"/>
                <w:sz w:val="14"/>
              </w:rPr>
              <w:t>Vertical</w:t>
            </w:r>
            <w:r>
              <w:rPr>
                <w:rFonts w:ascii="Cambria"/>
                <w:spacing w:val="12"/>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3"/>
                <w:w w:val="115"/>
                <w:sz w:val="14"/>
              </w:rPr>
              <w:t xml:space="preserve"> </w:t>
            </w:r>
            <w:r>
              <w:rPr>
                <w:rFonts w:ascii="Cambria"/>
                <w:w w:val="115"/>
                <w:sz w:val="14"/>
              </w:rPr>
              <w:t>column</w:t>
            </w:r>
            <w:r>
              <w:rPr>
                <w:rFonts w:ascii="Cambria"/>
                <w:spacing w:val="12"/>
                <w:w w:val="115"/>
                <w:sz w:val="14"/>
              </w:rPr>
              <w:t xml:space="preserve"> </w:t>
            </w:r>
            <w:r>
              <w:rPr>
                <w:rFonts w:ascii="Cambria"/>
                <w:w w:val="115"/>
                <w:sz w:val="14"/>
              </w:rPr>
              <w:t>bases</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9</w:t>
            </w:r>
          </w:p>
        </w:tc>
        <w:tc>
          <w:tcPr>
            <w:tcW w:w="917" w:type="dxa"/>
            <w:tcBorders>
              <w:top w:val="nil"/>
              <w:bottom w:val="nil"/>
            </w:tcBorders>
          </w:tcPr>
          <w:p w:rsidR="00D8671A" w:rsidRDefault="00D8671A" w:rsidP="00D8671A">
            <w:pPr>
              <w:pStyle w:val="TableParagraph"/>
              <w:spacing w:before="103"/>
              <w:ind w:right="27"/>
              <w:jc w:val="right"/>
              <w:rPr>
                <w:rFonts w:ascii="Cambria"/>
                <w:sz w:val="14"/>
              </w:rPr>
            </w:pPr>
          </w:p>
        </w:tc>
        <w:tc>
          <w:tcPr>
            <w:tcW w:w="1241" w:type="dxa"/>
            <w:tcBorders>
              <w:top w:val="nil"/>
              <w:bottom w:val="nil"/>
            </w:tcBorders>
          </w:tcPr>
          <w:p w:rsidR="00D8671A" w:rsidRDefault="00D8671A" w:rsidP="00D8671A">
            <w:pPr>
              <w:pStyle w:val="TableParagraph"/>
              <w:spacing w:before="103"/>
              <w:ind w:right="27"/>
              <w:jc w:val="right"/>
              <w:rPr>
                <w:rFonts w:ascii="Cambria"/>
                <w:sz w:val="14"/>
              </w:rPr>
            </w:pPr>
          </w:p>
        </w:tc>
      </w:tr>
      <w:tr w:rsidR="00D8671A" w:rsidTr="00E5470C">
        <w:trPr>
          <w:trHeight w:val="436"/>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20"/>
              <w:ind w:left="35"/>
              <w:rPr>
                <w:rFonts w:ascii="Cambria"/>
                <w:sz w:val="14"/>
              </w:rPr>
            </w:pPr>
            <w:r>
              <w:rPr>
                <w:rFonts w:ascii="Cambria"/>
                <w:w w:val="115"/>
                <w:sz w:val="14"/>
              </w:rPr>
              <w:t>Vertical</w:t>
            </w:r>
            <w:r>
              <w:rPr>
                <w:rFonts w:ascii="Cambria"/>
                <w:spacing w:val="11"/>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2"/>
                <w:w w:val="115"/>
                <w:sz w:val="14"/>
              </w:rPr>
              <w:t xml:space="preserve"> </w:t>
            </w:r>
            <w:r>
              <w:rPr>
                <w:rFonts w:ascii="Cambria"/>
                <w:w w:val="115"/>
                <w:sz w:val="14"/>
              </w:rPr>
              <w:t>columns</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8</w:t>
            </w:r>
          </w:p>
        </w:tc>
        <w:tc>
          <w:tcPr>
            <w:tcW w:w="917" w:type="dxa"/>
            <w:tcBorders>
              <w:top w:val="nil"/>
              <w:bottom w:val="nil"/>
            </w:tcBorders>
          </w:tcPr>
          <w:p w:rsidR="00D8671A" w:rsidRDefault="00D8671A" w:rsidP="00D8671A">
            <w:pPr>
              <w:pStyle w:val="TableParagraph"/>
              <w:spacing w:before="103"/>
              <w:ind w:right="27"/>
              <w:jc w:val="right"/>
              <w:rPr>
                <w:rFonts w:ascii="Cambria"/>
                <w:sz w:val="14"/>
              </w:rPr>
            </w:pPr>
          </w:p>
        </w:tc>
        <w:tc>
          <w:tcPr>
            <w:tcW w:w="1241" w:type="dxa"/>
            <w:tcBorders>
              <w:top w:val="nil"/>
              <w:bottom w:val="nil"/>
            </w:tcBorders>
          </w:tcPr>
          <w:p w:rsidR="00D8671A" w:rsidRDefault="00D8671A" w:rsidP="00D8671A">
            <w:pPr>
              <w:pStyle w:val="TableParagraph"/>
              <w:spacing w:before="103"/>
              <w:ind w:right="27"/>
              <w:jc w:val="right"/>
              <w:rPr>
                <w:rFonts w:ascii="Cambria"/>
                <w:sz w:val="14"/>
              </w:rPr>
            </w:pPr>
          </w:p>
        </w:tc>
      </w:tr>
      <w:tr w:rsidR="00D8671A" w:rsidTr="00E5470C">
        <w:trPr>
          <w:trHeight w:val="655"/>
        </w:trPr>
        <w:tc>
          <w:tcPr>
            <w:tcW w:w="499" w:type="dxa"/>
            <w:vMerge/>
            <w:tcBorders>
              <w:top w:val="nil"/>
            </w:tcBorders>
          </w:tcPr>
          <w:p w:rsidR="00D8671A" w:rsidRDefault="00D8671A" w:rsidP="00D8671A">
            <w:pPr>
              <w:rPr>
                <w:sz w:val="2"/>
                <w:szCs w:val="2"/>
              </w:rPr>
            </w:pPr>
          </w:p>
        </w:tc>
        <w:tc>
          <w:tcPr>
            <w:tcW w:w="3290" w:type="dxa"/>
            <w:gridSpan w:val="2"/>
            <w:tcBorders>
              <w:top w:val="nil"/>
              <w:bottom w:val="single" w:sz="6" w:space="0" w:color="000000"/>
              <w:right w:val="nil"/>
            </w:tcBorders>
          </w:tcPr>
          <w:p w:rsidR="00D8671A" w:rsidRDefault="00D8671A" w:rsidP="00D8671A">
            <w:pPr>
              <w:pStyle w:val="TableParagraph"/>
              <w:spacing w:before="3"/>
              <w:rPr>
                <w:rFonts w:ascii="Times New Roman"/>
                <w:sz w:val="13"/>
              </w:rPr>
            </w:pPr>
          </w:p>
          <w:p w:rsidR="00D8671A" w:rsidRDefault="00D8671A" w:rsidP="00D8671A">
            <w:pPr>
              <w:pStyle w:val="TableParagraph"/>
              <w:spacing w:line="264" w:lineRule="auto"/>
              <w:ind w:left="35"/>
              <w:rPr>
                <w:rFonts w:ascii="Cambria"/>
                <w:sz w:val="14"/>
              </w:rPr>
            </w:pPr>
            <w:r>
              <w:rPr>
                <w:rFonts w:ascii="Cambria"/>
                <w:w w:val="115"/>
                <w:sz w:val="14"/>
                <w:u w:val="single"/>
              </w:rPr>
              <w:t>Concrete paving</w:t>
            </w:r>
            <w:r>
              <w:rPr>
                <w:rFonts w:ascii="Cambria"/>
                <w:spacing w:val="1"/>
                <w:w w:val="115"/>
                <w:sz w:val="14"/>
                <w:u w:val="single"/>
              </w:rPr>
              <w:t xml:space="preserve"> </w:t>
            </w:r>
            <w:r>
              <w:rPr>
                <w:rFonts w:ascii="Cambria"/>
                <w:w w:val="115"/>
                <w:sz w:val="14"/>
                <w:u w:val="single"/>
              </w:rPr>
              <w:t>slab (as</w:t>
            </w:r>
            <w:r>
              <w:rPr>
                <w:rFonts w:ascii="Cambria"/>
                <w:spacing w:val="1"/>
                <w:w w:val="115"/>
                <w:sz w:val="14"/>
                <w:u w:val="single"/>
              </w:rPr>
              <w:t xml:space="preserve"> </w:t>
            </w:r>
            <w:r>
              <w:rPr>
                <w:rFonts w:ascii="Cambria"/>
                <w:w w:val="115"/>
                <w:sz w:val="14"/>
                <w:u w:val="single"/>
              </w:rPr>
              <w:t>manufactured by</w:t>
            </w:r>
            <w:r>
              <w:rPr>
                <w:rFonts w:ascii="Cambria"/>
                <w:spacing w:val="1"/>
                <w:w w:val="115"/>
                <w:sz w:val="14"/>
              </w:rPr>
              <w:t xml:space="preserve"> </w:t>
            </w:r>
            <w:r>
              <w:rPr>
                <w:rFonts w:ascii="Cambria"/>
                <w:w w:val="115"/>
                <w:sz w:val="14"/>
                <w:u w:val="single"/>
              </w:rPr>
              <w:t>Bamburi</w:t>
            </w:r>
            <w:r>
              <w:rPr>
                <w:rFonts w:ascii="Cambria"/>
                <w:spacing w:val="12"/>
                <w:w w:val="115"/>
                <w:sz w:val="14"/>
                <w:u w:val="single"/>
              </w:rPr>
              <w:t xml:space="preserve"> </w:t>
            </w:r>
            <w:r>
              <w:rPr>
                <w:rFonts w:ascii="Cambria"/>
                <w:w w:val="115"/>
                <w:sz w:val="14"/>
                <w:u w:val="single"/>
              </w:rPr>
              <w:t>special</w:t>
            </w:r>
            <w:r>
              <w:rPr>
                <w:rFonts w:ascii="Cambria"/>
                <w:spacing w:val="14"/>
                <w:w w:val="115"/>
                <w:sz w:val="14"/>
                <w:u w:val="single"/>
              </w:rPr>
              <w:t xml:space="preserve"> </w:t>
            </w:r>
            <w:r>
              <w:rPr>
                <w:rFonts w:ascii="Cambria"/>
                <w:w w:val="115"/>
                <w:sz w:val="14"/>
                <w:u w:val="single"/>
              </w:rPr>
              <w:t>products</w:t>
            </w:r>
            <w:r>
              <w:rPr>
                <w:rFonts w:ascii="Cambria"/>
                <w:spacing w:val="12"/>
                <w:w w:val="115"/>
                <w:sz w:val="14"/>
                <w:u w:val="single"/>
              </w:rPr>
              <w:t xml:space="preserve"> </w:t>
            </w:r>
            <w:r>
              <w:rPr>
                <w:rFonts w:ascii="Cambria"/>
                <w:w w:val="115"/>
                <w:sz w:val="14"/>
                <w:u w:val="single"/>
              </w:rPr>
              <w:t>Ltd</w:t>
            </w:r>
            <w:r>
              <w:rPr>
                <w:rFonts w:ascii="Cambria"/>
                <w:spacing w:val="10"/>
                <w:w w:val="115"/>
                <w:sz w:val="14"/>
                <w:u w:val="single"/>
              </w:rPr>
              <w:t xml:space="preserve"> </w:t>
            </w:r>
            <w:r>
              <w:rPr>
                <w:rFonts w:ascii="Cambria"/>
                <w:w w:val="115"/>
                <w:sz w:val="14"/>
                <w:u w:val="single"/>
              </w:rPr>
              <w:t>or</w:t>
            </w:r>
            <w:r>
              <w:rPr>
                <w:rFonts w:ascii="Cambria"/>
                <w:spacing w:val="17"/>
                <w:w w:val="115"/>
                <w:sz w:val="14"/>
                <w:u w:val="single"/>
              </w:rPr>
              <w:t xml:space="preserve"> </w:t>
            </w:r>
            <w:r>
              <w:rPr>
                <w:rFonts w:ascii="Cambria"/>
                <w:w w:val="115"/>
                <w:sz w:val="14"/>
                <w:u w:val="single"/>
              </w:rPr>
              <w:t>equal</w:t>
            </w:r>
            <w:r>
              <w:rPr>
                <w:rFonts w:ascii="Cambria"/>
                <w:spacing w:val="11"/>
                <w:w w:val="115"/>
                <w:sz w:val="14"/>
                <w:u w:val="single"/>
              </w:rPr>
              <w:t xml:space="preserve"> </w:t>
            </w:r>
            <w:r>
              <w:rPr>
                <w:rFonts w:ascii="Cambria"/>
                <w:w w:val="115"/>
                <w:sz w:val="14"/>
                <w:u w:val="single"/>
              </w:rPr>
              <w:t>and</w:t>
            </w:r>
          </w:p>
          <w:p w:rsidR="00D8671A" w:rsidRDefault="00D8671A" w:rsidP="00D8671A">
            <w:pPr>
              <w:pStyle w:val="TableParagraph"/>
              <w:spacing w:before="1" w:line="120" w:lineRule="exact"/>
              <w:ind w:left="35"/>
              <w:rPr>
                <w:rFonts w:ascii="Cambria"/>
                <w:sz w:val="14"/>
              </w:rPr>
            </w:pPr>
            <w:r>
              <w:rPr>
                <w:rFonts w:ascii="Cambria"/>
                <w:w w:val="115"/>
                <w:sz w:val="14"/>
              </w:rPr>
              <w:t>approaved);</w:t>
            </w:r>
            <w:r>
              <w:rPr>
                <w:rFonts w:ascii="Cambria"/>
                <w:spacing w:val="10"/>
                <w:w w:val="115"/>
                <w:sz w:val="14"/>
              </w:rPr>
              <w:t xml:space="preserve"> </w:t>
            </w:r>
            <w:r>
              <w:rPr>
                <w:rFonts w:ascii="Cambria"/>
                <w:w w:val="115"/>
                <w:sz w:val="14"/>
              </w:rPr>
              <w:t>quad</w:t>
            </w:r>
            <w:r>
              <w:rPr>
                <w:rFonts w:ascii="Cambria"/>
                <w:spacing w:val="7"/>
                <w:w w:val="115"/>
                <w:sz w:val="14"/>
              </w:rPr>
              <w:t xml:space="preserve"> </w:t>
            </w:r>
            <w:r>
              <w:rPr>
                <w:rFonts w:ascii="Cambria"/>
                <w:w w:val="115"/>
                <w:sz w:val="14"/>
              </w:rPr>
              <w:t>shaped;</w:t>
            </w:r>
            <w:r>
              <w:rPr>
                <w:rFonts w:ascii="Cambria"/>
                <w:spacing w:val="13"/>
                <w:w w:val="115"/>
                <w:sz w:val="14"/>
              </w:rPr>
              <w:t xml:space="preserve"> </w:t>
            </w:r>
            <w:r>
              <w:rPr>
                <w:rFonts w:ascii="Cambria"/>
                <w:w w:val="115"/>
                <w:sz w:val="14"/>
              </w:rPr>
              <w:t>laid</w:t>
            </w:r>
            <w:r>
              <w:rPr>
                <w:rFonts w:ascii="Cambria"/>
                <w:spacing w:val="8"/>
                <w:w w:val="115"/>
                <w:sz w:val="14"/>
              </w:rPr>
              <w:t xml:space="preserve"> </w:t>
            </w:r>
            <w:r>
              <w:rPr>
                <w:rFonts w:ascii="Cambria"/>
                <w:w w:val="115"/>
                <w:sz w:val="14"/>
              </w:rPr>
              <w:t>by</w:t>
            </w:r>
            <w:r>
              <w:rPr>
                <w:rFonts w:ascii="Cambria"/>
                <w:spacing w:val="10"/>
                <w:w w:val="115"/>
                <w:sz w:val="14"/>
              </w:rPr>
              <w:t xml:space="preserve"> </w:t>
            </w:r>
            <w:r>
              <w:rPr>
                <w:rFonts w:ascii="Cambria"/>
                <w:w w:val="115"/>
                <w:sz w:val="14"/>
              </w:rPr>
              <w:t>a</w:t>
            </w:r>
            <w:r>
              <w:rPr>
                <w:rFonts w:ascii="Cambria"/>
                <w:spacing w:val="9"/>
                <w:w w:val="115"/>
                <w:sz w:val="14"/>
              </w:rPr>
              <w:t xml:space="preserve"> </w:t>
            </w:r>
            <w:r>
              <w:rPr>
                <w:rFonts w:ascii="Cambria"/>
                <w:w w:val="115"/>
                <w:sz w:val="14"/>
              </w:rPr>
              <w:t>specialist;</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152"/>
        </w:trPr>
        <w:tc>
          <w:tcPr>
            <w:tcW w:w="499" w:type="dxa"/>
            <w:vMerge/>
            <w:tcBorders>
              <w:top w:val="nil"/>
            </w:tcBorders>
          </w:tcPr>
          <w:p w:rsidR="00D8671A" w:rsidRDefault="00D8671A" w:rsidP="00D8671A">
            <w:pPr>
              <w:rPr>
                <w:sz w:val="2"/>
                <w:szCs w:val="2"/>
              </w:rPr>
            </w:pPr>
          </w:p>
        </w:tc>
        <w:tc>
          <w:tcPr>
            <w:tcW w:w="1387" w:type="dxa"/>
            <w:tcBorders>
              <w:top w:val="single" w:sz="6" w:space="0" w:color="000000"/>
              <w:bottom w:val="single" w:sz="6" w:space="0" w:color="000000"/>
              <w:right w:val="nil"/>
            </w:tcBorders>
          </w:tcPr>
          <w:p w:rsidR="00D8671A" w:rsidRDefault="00D8671A" w:rsidP="00D8671A">
            <w:pPr>
              <w:pStyle w:val="TableParagraph"/>
              <w:spacing w:before="12" w:line="120" w:lineRule="exact"/>
              <w:ind w:left="35" w:right="-29"/>
              <w:rPr>
                <w:rFonts w:ascii="Cambria"/>
                <w:sz w:val="14"/>
              </w:rPr>
            </w:pPr>
            <w:r>
              <w:rPr>
                <w:rFonts w:ascii="Cambria"/>
                <w:w w:val="120"/>
                <w:sz w:val="14"/>
              </w:rPr>
              <w:t>falls</w:t>
            </w:r>
            <w:r>
              <w:rPr>
                <w:rFonts w:ascii="Cambria"/>
                <w:spacing w:val="-1"/>
                <w:w w:val="120"/>
                <w:sz w:val="14"/>
              </w:rPr>
              <w:t xml:space="preserve"> </w:t>
            </w:r>
            <w:r>
              <w:rPr>
                <w:rFonts w:ascii="Cambria"/>
                <w:w w:val="120"/>
                <w:sz w:val="14"/>
              </w:rPr>
              <w:t>and</w:t>
            </w:r>
            <w:r>
              <w:rPr>
                <w:rFonts w:ascii="Cambria"/>
                <w:spacing w:val="1"/>
                <w:w w:val="120"/>
                <w:sz w:val="14"/>
              </w:rPr>
              <w:t xml:space="preserve"> </w:t>
            </w:r>
            <w:r>
              <w:rPr>
                <w:rFonts w:ascii="Cambria"/>
                <w:w w:val="120"/>
                <w:sz w:val="14"/>
              </w:rPr>
              <w:t>cross</w:t>
            </w:r>
            <w:r>
              <w:rPr>
                <w:rFonts w:ascii="Cambria"/>
                <w:spacing w:val="-1"/>
                <w:w w:val="120"/>
                <w:sz w:val="14"/>
              </w:rPr>
              <w:t xml:space="preserve"> </w:t>
            </w:r>
            <w:r>
              <w:rPr>
                <w:rFonts w:ascii="Cambria"/>
                <w:w w:val="120"/>
                <w:sz w:val="14"/>
              </w:rPr>
              <w:t>falls</w:t>
            </w:r>
          </w:p>
        </w:tc>
        <w:tc>
          <w:tcPr>
            <w:tcW w:w="2047" w:type="dxa"/>
            <w:gridSpan w:val="2"/>
            <w:tcBorders>
              <w:top w:val="single" w:sz="6" w:space="0" w:color="000000"/>
              <w:left w:val="nil"/>
              <w:bottom w:val="nil"/>
            </w:tcBorders>
          </w:tcPr>
          <w:p w:rsidR="00D8671A" w:rsidRDefault="00D8671A" w:rsidP="00D8671A">
            <w:pPr>
              <w:pStyle w:val="TableParagraph"/>
              <w:rPr>
                <w:rFonts w:ascii="Times New Roman"/>
                <w:sz w:val="8"/>
              </w:rPr>
            </w:pPr>
          </w:p>
        </w:tc>
        <w:tc>
          <w:tcPr>
            <w:tcW w:w="547" w:type="dxa"/>
            <w:tcBorders>
              <w:top w:val="nil"/>
              <w:bottom w:val="nil"/>
            </w:tcBorders>
          </w:tcPr>
          <w:p w:rsidR="00D8671A" w:rsidRDefault="00D8671A" w:rsidP="00D8671A">
            <w:pPr>
              <w:pStyle w:val="TableParagraph"/>
              <w:rPr>
                <w:rFonts w:ascii="Times New Roman"/>
                <w:sz w:val="8"/>
              </w:rPr>
            </w:pPr>
          </w:p>
        </w:tc>
        <w:tc>
          <w:tcPr>
            <w:tcW w:w="684" w:type="dxa"/>
            <w:tcBorders>
              <w:top w:val="nil"/>
              <w:bottom w:val="nil"/>
            </w:tcBorders>
          </w:tcPr>
          <w:p w:rsidR="00D8671A" w:rsidRDefault="00D8671A" w:rsidP="00D8671A">
            <w:pPr>
              <w:pStyle w:val="TableParagraph"/>
              <w:rPr>
                <w:rFonts w:ascii="Times New Roman"/>
                <w:sz w:val="8"/>
              </w:rPr>
            </w:pPr>
          </w:p>
        </w:tc>
        <w:tc>
          <w:tcPr>
            <w:tcW w:w="917" w:type="dxa"/>
            <w:tcBorders>
              <w:top w:val="nil"/>
              <w:bottom w:val="nil"/>
            </w:tcBorders>
          </w:tcPr>
          <w:p w:rsidR="00D8671A" w:rsidRDefault="00D8671A" w:rsidP="00D8671A">
            <w:pPr>
              <w:pStyle w:val="TableParagraph"/>
              <w:rPr>
                <w:rFonts w:ascii="Times New Roman"/>
                <w:sz w:val="8"/>
              </w:rPr>
            </w:pPr>
          </w:p>
        </w:tc>
        <w:tc>
          <w:tcPr>
            <w:tcW w:w="1241" w:type="dxa"/>
            <w:tcBorders>
              <w:top w:val="nil"/>
              <w:bottom w:val="nil"/>
            </w:tcBorders>
          </w:tcPr>
          <w:p w:rsidR="00D8671A" w:rsidRDefault="00D8671A" w:rsidP="00D8671A">
            <w:pPr>
              <w:pStyle w:val="TableParagraph"/>
              <w:rPr>
                <w:rFonts w:ascii="Times New Roman"/>
                <w:sz w:val="8"/>
              </w:rPr>
            </w:pPr>
          </w:p>
        </w:tc>
      </w:tr>
      <w:tr w:rsidR="00D8671A" w:rsidTr="00E5470C">
        <w:trPr>
          <w:trHeight w:val="1449"/>
        </w:trPr>
        <w:tc>
          <w:tcPr>
            <w:tcW w:w="499" w:type="dxa"/>
            <w:vMerge/>
            <w:tcBorders>
              <w:top w:val="nil"/>
            </w:tcBorders>
          </w:tcPr>
          <w:p w:rsidR="00D8671A" w:rsidRDefault="00D8671A" w:rsidP="00D8671A">
            <w:pPr>
              <w:rPr>
                <w:sz w:val="2"/>
                <w:szCs w:val="2"/>
              </w:rPr>
            </w:pPr>
          </w:p>
        </w:tc>
        <w:tc>
          <w:tcPr>
            <w:tcW w:w="3434" w:type="dxa"/>
            <w:gridSpan w:val="3"/>
            <w:tcBorders>
              <w:top w:val="nil"/>
            </w:tcBorders>
          </w:tcPr>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2"/>
              </w:rPr>
            </w:pPr>
          </w:p>
          <w:p w:rsidR="00D8671A" w:rsidRDefault="00D8671A" w:rsidP="00D8671A">
            <w:pPr>
              <w:pStyle w:val="TableParagraph"/>
              <w:spacing w:line="266" w:lineRule="auto"/>
              <w:ind w:left="35" w:right="-15"/>
              <w:rPr>
                <w:rFonts w:ascii="Cambria"/>
                <w:sz w:val="14"/>
              </w:rPr>
            </w:pPr>
            <w:r>
              <w:rPr>
                <w:rFonts w:ascii="Cambria"/>
                <w:w w:val="115"/>
                <w:sz w:val="14"/>
              </w:rPr>
              <w:t>Paving</w:t>
            </w:r>
            <w:r>
              <w:rPr>
                <w:rFonts w:ascii="Cambria"/>
                <w:spacing w:val="13"/>
                <w:w w:val="115"/>
                <w:sz w:val="14"/>
              </w:rPr>
              <w:t xml:space="preserve"> </w:t>
            </w:r>
            <w:r>
              <w:rPr>
                <w:rFonts w:ascii="Cambria"/>
                <w:w w:val="115"/>
                <w:sz w:val="14"/>
              </w:rPr>
              <w:t>slabs;</w:t>
            </w:r>
            <w:r>
              <w:rPr>
                <w:rFonts w:ascii="Cambria"/>
                <w:spacing w:val="15"/>
                <w:w w:val="115"/>
                <w:sz w:val="14"/>
              </w:rPr>
              <w:t xml:space="preserve"> </w:t>
            </w:r>
            <w:r>
              <w:rPr>
                <w:rFonts w:ascii="Cambria"/>
                <w:w w:val="115"/>
                <w:sz w:val="14"/>
              </w:rPr>
              <w:t>600x600mm</w:t>
            </w:r>
            <w:r>
              <w:rPr>
                <w:rFonts w:ascii="Cambria"/>
                <w:spacing w:val="16"/>
                <w:w w:val="115"/>
                <w:sz w:val="14"/>
              </w:rPr>
              <w:t xml:space="preserve"> </w:t>
            </w:r>
            <w:r>
              <w:rPr>
                <w:rFonts w:ascii="Cambria"/>
                <w:w w:val="115"/>
                <w:sz w:val="14"/>
              </w:rPr>
              <w:t>laid</w:t>
            </w:r>
            <w:r>
              <w:rPr>
                <w:rFonts w:ascii="Cambria"/>
                <w:spacing w:val="11"/>
                <w:w w:val="115"/>
                <w:sz w:val="14"/>
              </w:rPr>
              <w:t xml:space="preserve"> </w:t>
            </w:r>
            <w:r>
              <w:rPr>
                <w:rFonts w:ascii="Cambria"/>
                <w:w w:val="115"/>
                <w:sz w:val="14"/>
              </w:rPr>
              <w:t>on</w:t>
            </w:r>
            <w:r>
              <w:rPr>
                <w:rFonts w:ascii="Cambria"/>
                <w:spacing w:val="14"/>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including</w:t>
            </w:r>
            <w:r>
              <w:rPr>
                <w:rFonts w:ascii="Cambria"/>
                <w:spacing w:val="-33"/>
                <w:w w:val="115"/>
                <w:sz w:val="14"/>
              </w:rPr>
              <w:t xml:space="preserve"> </w:t>
            </w:r>
            <w:r>
              <w:rPr>
                <w:rFonts w:ascii="Cambria"/>
                <w:w w:val="115"/>
                <w:sz w:val="14"/>
              </w:rPr>
              <w:t>50mm</w:t>
            </w:r>
            <w:r>
              <w:rPr>
                <w:rFonts w:ascii="Cambria"/>
                <w:spacing w:val="1"/>
                <w:w w:val="115"/>
                <w:sz w:val="14"/>
              </w:rPr>
              <w:t xml:space="preserve"> </w:t>
            </w:r>
            <w:r>
              <w:rPr>
                <w:rFonts w:ascii="Cambria"/>
                <w:w w:val="115"/>
                <w:sz w:val="14"/>
              </w:rPr>
              <w:t>sand bed  in approved patterns as</w:t>
            </w:r>
            <w:r>
              <w:rPr>
                <w:rFonts w:ascii="Cambria"/>
                <w:spacing w:val="1"/>
                <w:w w:val="115"/>
                <w:sz w:val="14"/>
              </w:rPr>
              <w:t xml:space="preserve"> </w:t>
            </w:r>
            <w:r>
              <w:rPr>
                <w:rFonts w:ascii="Cambria"/>
                <w:w w:val="115"/>
                <w:sz w:val="14"/>
              </w:rPr>
              <w:t>directed;</w:t>
            </w:r>
            <w:r>
              <w:rPr>
                <w:rFonts w:ascii="Cambria"/>
                <w:spacing w:val="9"/>
                <w:w w:val="115"/>
                <w:sz w:val="14"/>
              </w:rPr>
              <w:t xml:space="preserve"> </w:t>
            </w:r>
            <w:r>
              <w:rPr>
                <w:rFonts w:ascii="Cambria"/>
                <w:w w:val="115"/>
                <w:sz w:val="14"/>
              </w:rPr>
              <w:t>compacted</w:t>
            </w:r>
            <w:r>
              <w:rPr>
                <w:rFonts w:ascii="Cambria"/>
                <w:spacing w:val="8"/>
                <w:w w:val="115"/>
                <w:sz w:val="14"/>
              </w:rPr>
              <w:t xml:space="preserve"> </w:t>
            </w:r>
            <w:r>
              <w:rPr>
                <w:rFonts w:ascii="Cambria"/>
                <w:w w:val="115"/>
                <w:sz w:val="14"/>
              </w:rPr>
              <w:t>by</w:t>
            </w:r>
            <w:r>
              <w:rPr>
                <w:rFonts w:ascii="Cambria"/>
                <w:spacing w:val="7"/>
                <w:w w:val="115"/>
                <w:sz w:val="14"/>
              </w:rPr>
              <w:t xml:space="preserve"> </w:t>
            </w:r>
            <w:r>
              <w:rPr>
                <w:rFonts w:ascii="Cambria"/>
                <w:w w:val="115"/>
                <w:sz w:val="14"/>
              </w:rPr>
              <w:t>surface</w:t>
            </w:r>
            <w:r>
              <w:rPr>
                <w:rFonts w:ascii="Cambria"/>
                <w:spacing w:val="8"/>
                <w:w w:val="115"/>
                <w:sz w:val="14"/>
              </w:rPr>
              <w:t xml:space="preserve"> </w:t>
            </w:r>
            <w:r>
              <w:rPr>
                <w:rFonts w:ascii="Cambria"/>
                <w:w w:val="115"/>
                <w:sz w:val="14"/>
              </w:rPr>
              <w:t>vibration;</w:t>
            </w:r>
            <w:r>
              <w:rPr>
                <w:rFonts w:ascii="Cambria"/>
                <w:spacing w:val="11"/>
                <w:w w:val="115"/>
                <w:sz w:val="14"/>
              </w:rPr>
              <w:t xml:space="preserve"> </w:t>
            </w:r>
            <w:r>
              <w:rPr>
                <w:rFonts w:ascii="Cambria"/>
                <w:w w:val="115"/>
                <w:sz w:val="14"/>
              </w:rPr>
              <w:t>all</w:t>
            </w:r>
            <w:r>
              <w:rPr>
                <w:rFonts w:ascii="Cambria"/>
                <w:spacing w:val="8"/>
                <w:w w:val="115"/>
                <w:sz w:val="14"/>
              </w:rPr>
              <w:t xml:space="preserve"> </w:t>
            </w:r>
            <w:r>
              <w:rPr>
                <w:rFonts w:ascii="Cambria"/>
                <w:w w:val="115"/>
                <w:sz w:val="14"/>
              </w:rPr>
              <w:t>to</w:t>
            </w:r>
            <w:r>
              <w:rPr>
                <w:rFonts w:ascii="Cambria"/>
                <w:spacing w:val="1"/>
                <w:w w:val="115"/>
                <w:sz w:val="14"/>
              </w:rPr>
              <w:t xml:space="preserve"> </w:t>
            </w:r>
            <w:r>
              <w:rPr>
                <w:rFonts w:ascii="Cambria"/>
                <w:w w:val="115"/>
                <w:sz w:val="14"/>
              </w:rPr>
              <w:t>Engineer's</w:t>
            </w:r>
            <w:r>
              <w:rPr>
                <w:rFonts w:ascii="Cambria"/>
                <w:spacing w:val="10"/>
                <w:w w:val="115"/>
                <w:sz w:val="14"/>
              </w:rPr>
              <w:t xml:space="preserve"> </w:t>
            </w:r>
            <w:r>
              <w:rPr>
                <w:rFonts w:ascii="Cambria"/>
                <w:w w:val="115"/>
                <w:sz w:val="14"/>
              </w:rPr>
              <w:t>approval</w:t>
            </w:r>
          </w:p>
        </w:tc>
        <w:tc>
          <w:tcPr>
            <w:tcW w:w="54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left="61"/>
              <w:jc w:val="center"/>
              <w:rPr>
                <w:rFonts w:ascii="Cambria"/>
                <w:sz w:val="14"/>
              </w:rPr>
            </w:pPr>
            <w:r>
              <w:rPr>
                <w:rFonts w:ascii="Cambria"/>
                <w:w w:val="125"/>
                <w:sz w:val="14"/>
              </w:rPr>
              <w:t>SM</w:t>
            </w:r>
          </w:p>
        </w:tc>
        <w:tc>
          <w:tcPr>
            <w:tcW w:w="684"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left="124" w:right="64"/>
              <w:jc w:val="center"/>
              <w:rPr>
                <w:rFonts w:ascii="Cambria"/>
                <w:sz w:val="14"/>
              </w:rPr>
            </w:pPr>
            <w:r>
              <w:rPr>
                <w:rFonts w:ascii="Cambria"/>
                <w:w w:val="125"/>
                <w:sz w:val="14"/>
              </w:rPr>
              <w:t>70.0</w:t>
            </w:r>
          </w:p>
        </w:tc>
        <w:tc>
          <w:tcPr>
            <w:tcW w:w="91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E5470C">
            <w:pPr>
              <w:pStyle w:val="TableParagraph"/>
              <w:spacing w:before="1"/>
              <w:ind w:right="29"/>
              <w:jc w:val="center"/>
              <w:rPr>
                <w:rFonts w:ascii="Cambria"/>
                <w:sz w:val="14"/>
              </w:rPr>
            </w:pPr>
          </w:p>
        </w:tc>
        <w:tc>
          <w:tcPr>
            <w:tcW w:w="1241"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right="10"/>
              <w:jc w:val="right"/>
              <w:rPr>
                <w:rFonts w:ascii="Cambria"/>
                <w:sz w:val="14"/>
              </w:rPr>
            </w:pPr>
          </w:p>
        </w:tc>
      </w:tr>
      <w:tr w:rsidR="00D8671A" w:rsidTr="00E5470C">
        <w:trPr>
          <w:trHeight w:val="188"/>
        </w:trPr>
        <w:tc>
          <w:tcPr>
            <w:tcW w:w="499" w:type="dxa"/>
          </w:tcPr>
          <w:p w:rsidR="00D8671A" w:rsidRDefault="00D8671A" w:rsidP="00D8671A">
            <w:pPr>
              <w:pStyle w:val="TableParagraph"/>
              <w:rPr>
                <w:rFonts w:ascii="Times New Roman"/>
                <w:sz w:val="12"/>
              </w:rPr>
            </w:pPr>
          </w:p>
        </w:tc>
        <w:tc>
          <w:tcPr>
            <w:tcW w:w="3434" w:type="dxa"/>
            <w:gridSpan w:val="3"/>
          </w:tcPr>
          <w:p w:rsidR="00D8671A" w:rsidRDefault="00D8671A" w:rsidP="00D8671A">
            <w:pPr>
              <w:pStyle w:val="TableParagraph"/>
              <w:spacing w:before="39" w:line="129" w:lineRule="exact"/>
              <w:ind w:left="35"/>
              <w:rPr>
                <w:rFonts w:ascii="Cambria"/>
                <w:sz w:val="14"/>
              </w:rPr>
            </w:pPr>
            <w:r>
              <w:rPr>
                <w:rFonts w:ascii="Cambria"/>
                <w:w w:val="115"/>
                <w:sz w:val="14"/>
              </w:rPr>
              <w:t>Carried</w:t>
            </w:r>
            <w:r>
              <w:rPr>
                <w:rFonts w:ascii="Cambria"/>
                <w:spacing w:val="11"/>
                <w:w w:val="115"/>
                <w:sz w:val="14"/>
              </w:rPr>
              <w:t xml:space="preserve"> </w:t>
            </w:r>
            <w:r>
              <w:rPr>
                <w:rFonts w:ascii="Cambria"/>
                <w:w w:val="115"/>
                <w:sz w:val="14"/>
              </w:rPr>
              <w:t>to</w:t>
            </w:r>
            <w:r>
              <w:rPr>
                <w:rFonts w:ascii="Cambria"/>
                <w:spacing w:val="9"/>
                <w:w w:val="115"/>
                <w:sz w:val="14"/>
              </w:rPr>
              <w:t xml:space="preserve"> </w:t>
            </w:r>
            <w:r>
              <w:rPr>
                <w:rFonts w:ascii="Cambria"/>
                <w:w w:val="115"/>
                <w:sz w:val="14"/>
              </w:rPr>
              <w:t>Collection</w:t>
            </w:r>
          </w:p>
        </w:tc>
        <w:tc>
          <w:tcPr>
            <w:tcW w:w="547" w:type="dxa"/>
          </w:tcPr>
          <w:p w:rsidR="00D8671A" w:rsidRDefault="00D8671A" w:rsidP="00D8671A">
            <w:pPr>
              <w:pStyle w:val="TableParagraph"/>
              <w:rPr>
                <w:rFonts w:ascii="Times New Roman"/>
                <w:sz w:val="12"/>
              </w:rPr>
            </w:pPr>
          </w:p>
        </w:tc>
        <w:tc>
          <w:tcPr>
            <w:tcW w:w="684" w:type="dxa"/>
          </w:tcPr>
          <w:p w:rsidR="00D8671A" w:rsidRDefault="00D8671A" w:rsidP="00D8671A">
            <w:pPr>
              <w:pStyle w:val="TableParagraph"/>
              <w:rPr>
                <w:rFonts w:ascii="Times New Roman"/>
                <w:sz w:val="12"/>
              </w:rPr>
            </w:pPr>
          </w:p>
        </w:tc>
        <w:tc>
          <w:tcPr>
            <w:tcW w:w="917" w:type="dxa"/>
          </w:tcPr>
          <w:p w:rsidR="00D8671A" w:rsidRDefault="00D8671A" w:rsidP="00D8671A">
            <w:pPr>
              <w:pStyle w:val="TableParagraph"/>
              <w:rPr>
                <w:rFonts w:ascii="Times New Roman"/>
                <w:sz w:val="12"/>
              </w:rPr>
            </w:pPr>
          </w:p>
        </w:tc>
        <w:tc>
          <w:tcPr>
            <w:tcW w:w="1241" w:type="dxa"/>
          </w:tcPr>
          <w:p w:rsidR="00D8671A" w:rsidRDefault="00D8671A" w:rsidP="00D8671A">
            <w:pPr>
              <w:pStyle w:val="TableParagraph"/>
              <w:spacing w:before="18" w:line="150" w:lineRule="exact"/>
              <w:ind w:right="10"/>
              <w:jc w:val="right"/>
              <w:rPr>
                <w:rFonts w:ascii="Cambria"/>
                <w:sz w:val="14"/>
              </w:rPr>
            </w:pPr>
          </w:p>
        </w:tc>
      </w:tr>
      <w:tr w:rsidR="00D8671A" w:rsidTr="00E5470C">
        <w:trPr>
          <w:trHeight w:val="527"/>
        </w:trPr>
        <w:tc>
          <w:tcPr>
            <w:tcW w:w="499" w:type="dxa"/>
            <w:vMerge w:val="restart"/>
            <w:tcBorders>
              <w:bottom w:val="nil"/>
            </w:tcBorders>
          </w:tcPr>
          <w:p w:rsidR="00D8671A" w:rsidRDefault="00D8671A" w:rsidP="00D8671A">
            <w:pPr>
              <w:pStyle w:val="TableParagraph"/>
              <w:rPr>
                <w:rFonts w:ascii="Times New Roman"/>
                <w:sz w:val="14"/>
              </w:rPr>
            </w:pPr>
          </w:p>
        </w:tc>
        <w:tc>
          <w:tcPr>
            <w:tcW w:w="3434" w:type="dxa"/>
            <w:gridSpan w:val="3"/>
            <w:tcBorders>
              <w:bottom w:val="nil"/>
            </w:tcBorders>
          </w:tcPr>
          <w:p w:rsidR="00D8671A" w:rsidRDefault="00D8671A" w:rsidP="00D8671A">
            <w:pPr>
              <w:pStyle w:val="TableParagraph"/>
              <w:spacing w:before="6"/>
              <w:rPr>
                <w:rFonts w:ascii="Times New Roman"/>
                <w:sz w:val="20"/>
              </w:rPr>
            </w:pPr>
          </w:p>
          <w:p w:rsidR="00D8671A" w:rsidRDefault="00D8671A" w:rsidP="00D8671A">
            <w:pPr>
              <w:pStyle w:val="TableParagraph"/>
              <w:ind w:left="35"/>
              <w:rPr>
                <w:rFonts w:ascii="Cambria"/>
                <w:sz w:val="14"/>
              </w:rPr>
            </w:pPr>
            <w:r>
              <w:rPr>
                <w:rFonts w:ascii="Cambria"/>
                <w:w w:val="120"/>
                <w:sz w:val="14"/>
                <w:u w:val="double"/>
              </w:rPr>
              <w:t>COLLECTION</w:t>
            </w:r>
          </w:p>
        </w:tc>
        <w:tc>
          <w:tcPr>
            <w:tcW w:w="547" w:type="dxa"/>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410"/>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27"/>
              <w:ind w:left="35"/>
              <w:rPr>
                <w:rFonts w:ascii="Cambria"/>
                <w:sz w:val="14"/>
              </w:rPr>
            </w:pPr>
            <w:r>
              <w:rPr>
                <w:rFonts w:ascii="Cambria"/>
                <w:w w:val="125"/>
                <w:sz w:val="14"/>
                <w:u w:val="single"/>
              </w:rPr>
              <w:t>SUBSTRUCTURES</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17"/>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34"/>
              <w:ind w:left="35"/>
              <w:rPr>
                <w:rFonts w:ascii="Cambria"/>
                <w:sz w:val="14"/>
              </w:rPr>
            </w:pPr>
            <w:r>
              <w:rPr>
                <w:rFonts w:ascii="Cambria"/>
                <w:w w:val="115"/>
                <w:sz w:val="14"/>
              </w:rPr>
              <w:t>Brought</w:t>
            </w:r>
            <w:r>
              <w:rPr>
                <w:rFonts w:ascii="Cambria"/>
                <w:spacing w:val="10"/>
                <w:w w:val="115"/>
                <w:sz w:val="14"/>
              </w:rPr>
              <w:t xml:space="preserve"> </w:t>
            </w:r>
            <w:r>
              <w:rPr>
                <w:rFonts w:ascii="Cambria"/>
                <w:w w:val="115"/>
                <w:sz w:val="14"/>
              </w:rPr>
              <w:t>Forward</w:t>
            </w:r>
            <w:r>
              <w:rPr>
                <w:rFonts w:ascii="Cambria"/>
                <w:spacing w:val="9"/>
                <w:w w:val="115"/>
                <w:sz w:val="14"/>
              </w:rPr>
              <w:t xml:space="preserve"> </w:t>
            </w:r>
            <w:r>
              <w:rPr>
                <w:rFonts w:ascii="Cambria"/>
                <w:w w:val="115"/>
                <w:sz w:val="14"/>
              </w:rPr>
              <w:t>from</w:t>
            </w:r>
            <w:r>
              <w:rPr>
                <w:rFonts w:ascii="Cambria"/>
                <w:spacing w:val="9"/>
                <w:w w:val="115"/>
                <w:sz w:val="14"/>
              </w:rPr>
              <w:t xml:space="preserve"> </w:t>
            </w:r>
            <w:r>
              <w:rPr>
                <w:rFonts w:ascii="Cambria"/>
                <w:w w:val="115"/>
                <w:sz w:val="14"/>
              </w:rPr>
              <w:t>sub/1</w:t>
            </w:r>
          </w:p>
        </w:tc>
        <w:tc>
          <w:tcPr>
            <w:tcW w:w="547" w:type="dxa"/>
            <w:tcBorders>
              <w:top w:val="nil"/>
              <w:bottom w:val="nil"/>
            </w:tcBorders>
          </w:tcPr>
          <w:p w:rsidR="00D8671A" w:rsidRDefault="00D8671A" w:rsidP="00D8671A">
            <w:pPr>
              <w:pStyle w:val="TableParagraph"/>
              <w:spacing w:before="119"/>
              <w:ind w:left="57"/>
              <w:jc w:val="center"/>
              <w:rPr>
                <w:rFonts w:ascii="Cambria"/>
                <w:b/>
                <w:sz w:val="14"/>
              </w:rPr>
            </w:pPr>
            <w:r>
              <w:rPr>
                <w:rFonts w:ascii="Cambria"/>
                <w:b/>
                <w:w w:val="120"/>
                <w:sz w:val="14"/>
              </w:rPr>
              <w:t>Kshs</w:t>
            </w: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spacing w:before="119"/>
              <w:ind w:right="10"/>
              <w:jc w:val="right"/>
              <w:rPr>
                <w:rFonts w:ascii="Cambria"/>
                <w:sz w:val="14"/>
              </w:rPr>
            </w:pPr>
          </w:p>
        </w:tc>
      </w:tr>
      <w:tr w:rsidR="00D8671A" w:rsidTr="00E5470C">
        <w:trPr>
          <w:trHeight w:val="731"/>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34"/>
              <w:ind w:left="35"/>
              <w:rPr>
                <w:rFonts w:ascii="Cambria"/>
                <w:sz w:val="14"/>
              </w:rPr>
            </w:pPr>
            <w:r>
              <w:rPr>
                <w:rFonts w:ascii="Cambria"/>
                <w:w w:val="115"/>
                <w:sz w:val="14"/>
              </w:rPr>
              <w:t>Brought Forward from Above</w:t>
            </w:r>
          </w:p>
        </w:tc>
        <w:tc>
          <w:tcPr>
            <w:tcW w:w="547" w:type="dxa"/>
            <w:tcBorders>
              <w:top w:val="nil"/>
              <w:bottom w:val="nil"/>
            </w:tcBorders>
          </w:tcPr>
          <w:p w:rsidR="00D8671A" w:rsidRDefault="00D8671A" w:rsidP="00D8671A">
            <w:pPr>
              <w:pStyle w:val="TableParagraph"/>
              <w:spacing w:before="119"/>
              <w:ind w:left="57"/>
              <w:jc w:val="center"/>
              <w:rPr>
                <w:rFonts w:ascii="Cambria"/>
                <w:b/>
                <w:sz w:val="14"/>
              </w:rPr>
            </w:pPr>
            <w:r>
              <w:rPr>
                <w:rFonts w:ascii="Cambria"/>
                <w:b/>
                <w:w w:val="120"/>
                <w:sz w:val="14"/>
              </w:rPr>
              <w:t>Kshs</w:t>
            </w: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spacing w:before="119"/>
              <w:ind w:right="10"/>
              <w:jc w:val="right"/>
              <w:rPr>
                <w:rFonts w:ascii="Cambria"/>
                <w:sz w:val="14"/>
              </w:rPr>
            </w:pPr>
          </w:p>
        </w:tc>
      </w:tr>
    </w:tbl>
    <w:p w:rsidR="00D8671A" w:rsidRDefault="00D8671A" w:rsidP="00D8671A">
      <w:pPr>
        <w:jc w:val="right"/>
        <w:rPr>
          <w:rFonts w:ascii="Cambria"/>
          <w:sz w:val="14"/>
        </w:rPr>
        <w:sectPr w:rsidR="00D8671A">
          <w:pgSz w:w="11910" w:h="16840"/>
          <w:pgMar w:top="1040" w:right="900" w:bottom="400" w:left="320" w:header="471" w:footer="205" w:gutter="0"/>
          <w:cols w:space="720"/>
        </w:sectPr>
      </w:pPr>
    </w:p>
    <w:tbl>
      <w:tblPr>
        <w:tblpPr w:leftFromText="180" w:rightFromText="180" w:horzAnchor="page" w:tblpX="1741" w:tblpY="-250"/>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621"/>
        </w:trPr>
        <w:tc>
          <w:tcPr>
            <w:tcW w:w="499" w:type="dxa"/>
            <w:tcBorders>
              <w:top w:val="nil"/>
            </w:tcBorders>
          </w:tcPr>
          <w:p w:rsidR="00D8671A" w:rsidRDefault="00D8671A" w:rsidP="00E5470C">
            <w:pPr>
              <w:pStyle w:val="TableParagraph"/>
              <w:rPr>
                <w:rFonts w:ascii="Times New Roman"/>
                <w:sz w:val="14"/>
              </w:rPr>
            </w:pPr>
          </w:p>
        </w:tc>
        <w:tc>
          <w:tcPr>
            <w:tcW w:w="3434" w:type="dxa"/>
            <w:tcBorders>
              <w:top w:val="nil"/>
            </w:tcBorders>
          </w:tcPr>
          <w:p w:rsidR="00D8671A" w:rsidRDefault="00D8671A" w:rsidP="00E5470C">
            <w:pPr>
              <w:pStyle w:val="TableParagraph"/>
              <w:rPr>
                <w:rFonts w:ascii="Times New Roman"/>
                <w:sz w:val="14"/>
              </w:rPr>
            </w:pPr>
          </w:p>
        </w:tc>
        <w:tc>
          <w:tcPr>
            <w:tcW w:w="547" w:type="dxa"/>
            <w:tcBorders>
              <w:top w:val="nil"/>
            </w:tcBorders>
          </w:tcPr>
          <w:p w:rsidR="00D8671A" w:rsidRDefault="00D8671A" w:rsidP="00E5470C">
            <w:pPr>
              <w:pStyle w:val="TableParagraph"/>
              <w:rPr>
                <w:rFonts w:ascii="Times New Roman"/>
                <w:sz w:val="14"/>
              </w:rPr>
            </w:pPr>
          </w:p>
        </w:tc>
        <w:tc>
          <w:tcPr>
            <w:tcW w:w="684" w:type="dxa"/>
            <w:tcBorders>
              <w:top w:val="nil"/>
            </w:tcBorders>
          </w:tcPr>
          <w:p w:rsidR="00D8671A" w:rsidRDefault="00D8671A" w:rsidP="00E5470C">
            <w:pPr>
              <w:pStyle w:val="TableParagraph"/>
              <w:rPr>
                <w:rFonts w:ascii="Times New Roman"/>
                <w:sz w:val="14"/>
              </w:rPr>
            </w:pPr>
          </w:p>
        </w:tc>
        <w:tc>
          <w:tcPr>
            <w:tcW w:w="917" w:type="dxa"/>
            <w:tcBorders>
              <w:top w:val="nil"/>
            </w:tcBorders>
          </w:tcPr>
          <w:p w:rsidR="00D8671A" w:rsidRDefault="00D8671A" w:rsidP="00E5470C">
            <w:pPr>
              <w:pStyle w:val="TableParagraph"/>
              <w:rPr>
                <w:rFonts w:ascii="Times New Roman"/>
                <w:sz w:val="14"/>
              </w:rPr>
            </w:pPr>
          </w:p>
        </w:tc>
        <w:tc>
          <w:tcPr>
            <w:tcW w:w="1241" w:type="dxa"/>
            <w:tcBorders>
              <w:top w:val="nil"/>
            </w:tcBorders>
          </w:tcPr>
          <w:p w:rsidR="00D8671A" w:rsidRDefault="00D8671A" w:rsidP="00E5470C">
            <w:pPr>
              <w:pStyle w:val="TableParagraph"/>
              <w:rPr>
                <w:rFonts w:ascii="Times New Roman"/>
                <w:sz w:val="14"/>
              </w:rPr>
            </w:pPr>
          </w:p>
        </w:tc>
      </w:tr>
      <w:tr w:rsidR="00D8671A" w:rsidTr="00E5470C">
        <w:trPr>
          <w:trHeight w:val="334"/>
        </w:trPr>
        <w:tc>
          <w:tcPr>
            <w:tcW w:w="499" w:type="dxa"/>
          </w:tcPr>
          <w:p w:rsidR="00D8671A" w:rsidRDefault="00D8671A" w:rsidP="00E5470C">
            <w:pPr>
              <w:pStyle w:val="TableParagraph"/>
              <w:rPr>
                <w:rFonts w:ascii="Times New Roman"/>
                <w:sz w:val="14"/>
              </w:rPr>
            </w:pPr>
          </w:p>
        </w:tc>
        <w:tc>
          <w:tcPr>
            <w:tcW w:w="3434" w:type="dxa"/>
          </w:tcPr>
          <w:p w:rsidR="00D8671A" w:rsidRDefault="00D8671A" w:rsidP="00E5470C">
            <w:pPr>
              <w:pStyle w:val="TableParagraph"/>
              <w:spacing w:before="4"/>
              <w:ind w:left="35"/>
              <w:rPr>
                <w:rFonts w:ascii="Cambria"/>
                <w:b/>
                <w:sz w:val="14"/>
              </w:rPr>
            </w:pPr>
            <w:r>
              <w:rPr>
                <w:rFonts w:ascii="Cambria"/>
                <w:b/>
                <w:w w:val="120"/>
                <w:sz w:val="14"/>
              </w:rPr>
              <w:t>TOTAL</w:t>
            </w:r>
            <w:r>
              <w:rPr>
                <w:rFonts w:ascii="Cambria"/>
                <w:b/>
                <w:spacing w:val="-3"/>
                <w:w w:val="120"/>
                <w:sz w:val="14"/>
              </w:rPr>
              <w:t xml:space="preserve"> </w:t>
            </w:r>
            <w:r>
              <w:rPr>
                <w:rFonts w:ascii="Cambria"/>
                <w:b/>
                <w:w w:val="120"/>
                <w:sz w:val="14"/>
              </w:rPr>
              <w:t>SUBSTRUCTURE</w:t>
            </w:r>
            <w:r>
              <w:rPr>
                <w:rFonts w:ascii="Cambria"/>
                <w:b/>
                <w:spacing w:val="-2"/>
                <w:w w:val="120"/>
                <w:sz w:val="14"/>
              </w:rPr>
              <w:t xml:space="preserve"> </w:t>
            </w:r>
            <w:r>
              <w:rPr>
                <w:rFonts w:ascii="Cambria"/>
                <w:b/>
                <w:w w:val="120"/>
                <w:sz w:val="14"/>
              </w:rPr>
              <w:t>CARRIED</w:t>
            </w:r>
            <w:r>
              <w:rPr>
                <w:rFonts w:ascii="Cambria"/>
                <w:b/>
                <w:spacing w:val="-3"/>
                <w:w w:val="120"/>
                <w:sz w:val="14"/>
              </w:rPr>
              <w:t xml:space="preserve"> </w:t>
            </w:r>
            <w:r>
              <w:rPr>
                <w:rFonts w:ascii="Cambria"/>
                <w:b/>
                <w:w w:val="120"/>
                <w:sz w:val="14"/>
              </w:rPr>
              <w:t>TO</w:t>
            </w:r>
          </w:p>
          <w:p w:rsidR="00D8671A" w:rsidRDefault="00D8671A" w:rsidP="00E5470C">
            <w:pPr>
              <w:pStyle w:val="TableParagraph"/>
              <w:spacing w:before="18" w:line="129" w:lineRule="exact"/>
              <w:ind w:left="35"/>
              <w:rPr>
                <w:rFonts w:ascii="Cambria"/>
                <w:b/>
                <w:sz w:val="14"/>
              </w:rPr>
            </w:pPr>
            <w:r>
              <w:rPr>
                <w:rFonts w:ascii="Cambria"/>
                <w:b/>
                <w:w w:val="120"/>
                <w:sz w:val="14"/>
              </w:rPr>
              <w:t>SUMMARY</w:t>
            </w:r>
            <w:r>
              <w:rPr>
                <w:rFonts w:ascii="Cambria"/>
                <w:b/>
                <w:spacing w:val="-5"/>
                <w:w w:val="120"/>
                <w:sz w:val="14"/>
              </w:rPr>
              <w:t xml:space="preserve"> </w:t>
            </w:r>
            <w:r>
              <w:rPr>
                <w:rFonts w:ascii="Cambria"/>
                <w:b/>
                <w:w w:val="120"/>
                <w:sz w:val="14"/>
              </w:rPr>
              <w:t>PAGE</w:t>
            </w:r>
          </w:p>
        </w:tc>
        <w:tc>
          <w:tcPr>
            <w:tcW w:w="547" w:type="dxa"/>
          </w:tcPr>
          <w:p w:rsidR="00D8671A" w:rsidRDefault="00D8671A" w:rsidP="00E5470C">
            <w:pPr>
              <w:pStyle w:val="TableParagraph"/>
              <w:spacing w:before="92"/>
              <w:ind w:left="76"/>
              <w:rPr>
                <w:rFonts w:ascii="Cambria"/>
                <w:b/>
                <w:sz w:val="14"/>
              </w:rPr>
            </w:pPr>
            <w:r>
              <w:rPr>
                <w:rFonts w:ascii="Cambria"/>
                <w:b/>
                <w:w w:val="125"/>
                <w:sz w:val="14"/>
              </w:rPr>
              <w:t>KSHS</w:t>
            </w:r>
          </w:p>
        </w:tc>
        <w:tc>
          <w:tcPr>
            <w:tcW w:w="684" w:type="dxa"/>
          </w:tcPr>
          <w:p w:rsidR="00D8671A" w:rsidRDefault="00D8671A" w:rsidP="00E5470C">
            <w:pPr>
              <w:pStyle w:val="TableParagraph"/>
              <w:rPr>
                <w:rFonts w:ascii="Times New Roman"/>
                <w:sz w:val="14"/>
              </w:rPr>
            </w:pPr>
          </w:p>
        </w:tc>
        <w:tc>
          <w:tcPr>
            <w:tcW w:w="917" w:type="dxa"/>
          </w:tcPr>
          <w:p w:rsidR="00D8671A" w:rsidRDefault="00D8671A" w:rsidP="00E5470C">
            <w:pPr>
              <w:pStyle w:val="TableParagraph"/>
              <w:rPr>
                <w:rFonts w:ascii="Times New Roman"/>
                <w:sz w:val="14"/>
              </w:rPr>
            </w:pPr>
          </w:p>
        </w:tc>
        <w:tc>
          <w:tcPr>
            <w:tcW w:w="1241" w:type="dxa"/>
          </w:tcPr>
          <w:p w:rsidR="00D8671A" w:rsidRDefault="00D8671A" w:rsidP="00E5470C">
            <w:pPr>
              <w:pStyle w:val="TableParagraph"/>
              <w:spacing w:before="92"/>
              <w:ind w:left="182"/>
              <w:rPr>
                <w:rFonts w:ascii="Cambria"/>
                <w:b/>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5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188"/>
        </w:trPr>
        <w:tc>
          <w:tcPr>
            <w:tcW w:w="499" w:type="dxa"/>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885"/>
        </w:trPr>
        <w:tc>
          <w:tcPr>
            <w:tcW w:w="499" w:type="dxa"/>
            <w:vMerge w:val="restart"/>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8"/>
              </w:rPr>
            </w:pPr>
          </w:p>
          <w:p w:rsidR="00D8671A" w:rsidRDefault="00D8671A" w:rsidP="00D8671A">
            <w:pPr>
              <w:pStyle w:val="TableParagraph"/>
              <w:spacing w:line="523" w:lineRule="auto"/>
              <w:ind w:left="210" w:right="150" w:firstLine="5"/>
              <w:jc w:val="both"/>
              <w:rPr>
                <w:rFonts w:ascii="Cambria"/>
                <w:sz w:val="14"/>
              </w:rPr>
            </w:pPr>
            <w:r>
              <w:rPr>
                <w:rFonts w:ascii="Cambria"/>
                <w:w w:val="115"/>
                <w:sz w:val="14"/>
              </w:rPr>
              <w:t>A</w:t>
            </w:r>
            <w:r>
              <w:rPr>
                <w:rFonts w:ascii="Cambria"/>
                <w:spacing w:val="-34"/>
                <w:w w:val="115"/>
                <w:sz w:val="14"/>
              </w:rPr>
              <w:t xml:space="preserve"> </w:t>
            </w:r>
            <w:r>
              <w:rPr>
                <w:rFonts w:ascii="Cambria"/>
                <w:w w:val="125"/>
                <w:sz w:val="14"/>
              </w:rPr>
              <w:t>B</w:t>
            </w:r>
            <w:r>
              <w:rPr>
                <w:rFonts w:ascii="Cambria"/>
                <w:spacing w:val="-38"/>
                <w:w w:val="125"/>
                <w:sz w:val="14"/>
              </w:rPr>
              <w:t xml:space="preserve"> </w:t>
            </w:r>
            <w:r>
              <w:rPr>
                <w:rFonts w:ascii="Cambria"/>
                <w:w w:val="12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spacing w:line="609" w:lineRule="auto"/>
              <w:ind w:left="210" w:right="128" w:hanging="5"/>
              <w:rPr>
                <w:rFonts w:ascii="Cambria"/>
                <w:sz w:val="14"/>
              </w:rPr>
            </w:pPr>
            <w:r>
              <w:rPr>
                <w:rFonts w:ascii="Cambria"/>
                <w:w w:val="125"/>
                <w:sz w:val="14"/>
              </w:rPr>
              <w:t>D</w:t>
            </w:r>
            <w:r>
              <w:rPr>
                <w:rFonts w:ascii="Cambria"/>
                <w:spacing w:val="-36"/>
                <w:w w:val="125"/>
                <w:sz w:val="14"/>
              </w:rPr>
              <w:t xml:space="preserve"> </w:t>
            </w:r>
            <w:r>
              <w:rPr>
                <w:rFonts w:ascii="Cambria"/>
                <w:w w:val="125"/>
                <w:sz w:val="14"/>
              </w:rPr>
              <w:t>E</w:t>
            </w:r>
          </w:p>
          <w:p w:rsidR="00D8671A" w:rsidRDefault="00D8671A" w:rsidP="00D8671A">
            <w:pPr>
              <w:pStyle w:val="TableParagraph"/>
              <w:spacing w:before="3"/>
              <w:rPr>
                <w:rFonts w:ascii="Times New Roman"/>
                <w:sz w:val="23"/>
              </w:rPr>
            </w:pPr>
          </w:p>
          <w:p w:rsidR="00D8671A" w:rsidRDefault="00D8671A" w:rsidP="00D8671A">
            <w:pPr>
              <w:pStyle w:val="TableParagraph"/>
              <w:spacing w:line="525" w:lineRule="auto"/>
              <w:ind w:left="206" w:right="131" w:firstLine="11"/>
              <w:rPr>
                <w:rFonts w:ascii="Cambria"/>
                <w:sz w:val="14"/>
              </w:rPr>
            </w:pPr>
            <w:r>
              <w:rPr>
                <w:rFonts w:ascii="Cambria"/>
                <w:w w:val="130"/>
                <w:sz w:val="14"/>
              </w:rPr>
              <w:t>F</w:t>
            </w:r>
            <w:r>
              <w:rPr>
                <w:rFonts w:ascii="Cambria"/>
                <w:spacing w:val="-38"/>
                <w:w w:val="130"/>
                <w:sz w:val="14"/>
              </w:rPr>
              <w:t xml:space="preserve"> </w:t>
            </w:r>
            <w:r>
              <w:rPr>
                <w:rFonts w:ascii="Cambria"/>
                <w:w w:val="130"/>
                <w:sz w:val="14"/>
              </w:rPr>
              <w:t>G</w:t>
            </w: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4"/>
              </w:rPr>
            </w:pPr>
          </w:p>
          <w:p w:rsidR="00D8671A" w:rsidRDefault="00D8671A" w:rsidP="00D8671A">
            <w:pPr>
              <w:pStyle w:val="TableParagraph"/>
              <w:spacing w:line="609" w:lineRule="auto"/>
              <w:ind w:left="220" w:right="128" w:hanging="15"/>
              <w:rPr>
                <w:rFonts w:ascii="Cambria"/>
                <w:sz w:val="14"/>
              </w:rPr>
            </w:pPr>
            <w:r>
              <w:rPr>
                <w:rFonts w:ascii="Cambria"/>
                <w:w w:val="120"/>
                <w:sz w:val="14"/>
              </w:rPr>
              <w:t>H</w:t>
            </w:r>
            <w:r>
              <w:rPr>
                <w:rFonts w:ascii="Cambria"/>
                <w:spacing w:val="-34"/>
                <w:w w:val="120"/>
                <w:sz w:val="14"/>
              </w:rPr>
              <w:t xml:space="preserve"> </w:t>
            </w:r>
            <w:r>
              <w:rPr>
                <w:rFonts w:ascii="Cambria"/>
                <w:w w:val="180"/>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3"/>
              </w:rPr>
            </w:pPr>
          </w:p>
          <w:p w:rsidR="00D8671A" w:rsidRDefault="00D8671A" w:rsidP="00D8671A">
            <w:pPr>
              <w:pStyle w:val="TableParagraph"/>
              <w:spacing w:before="1" w:line="532" w:lineRule="auto"/>
              <w:ind w:left="198" w:right="135" w:firstLine="11"/>
              <w:jc w:val="both"/>
              <w:rPr>
                <w:rFonts w:ascii="Cambria"/>
                <w:sz w:val="14"/>
              </w:rPr>
            </w:pPr>
            <w:r>
              <w:rPr>
                <w:rFonts w:ascii="Cambria"/>
                <w:w w:val="115"/>
                <w:sz w:val="14"/>
              </w:rPr>
              <w:t>K</w:t>
            </w:r>
            <w:r>
              <w:rPr>
                <w:rFonts w:ascii="Cambria"/>
                <w:spacing w:val="-34"/>
                <w:w w:val="115"/>
                <w:sz w:val="14"/>
              </w:rPr>
              <w:t xml:space="preserve"> </w:t>
            </w:r>
            <w:r>
              <w:rPr>
                <w:rFonts w:ascii="Cambria"/>
                <w:w w:val="115"/>
                <w:sz w:val="14"/>
              </w:rPr>
              <w:t>L</w:t>
            </w:r>
            <w:r>
              <w:rPr>
                <w:rFonts w:ascii="Cambria"/>
                <w:spacing w:val="1"/>
                <w:w w:val="115"/>
                <w:sz w:val="14"/>
              </w:rPr>
              <w:t xml:space="preserve"> </w:t>
            </w:r>
            <w:r>
              <w:rPr>
                <w:rFonts w:ascii="Cambria"/>
                <w:w w:val="115"/>
                <w:sz w:val="14"/>
              </w:rPr>
              <w:t>M</w:t>
            </w:r>
          </w:p>
          <w:p w:rsidR="00D8671A" w:rsidRDefault="00D8671A" w:rsidP="00D8671A">
            <w:pPr>
              <w:pStyle w:val="TableParagraph"/>
              <w:spacing w:before="2"/>
              <w:rPr>
                <w:rFonts w:ascii="Times New Roman"/>
                <w:sz w:val="18"/>
              </w:rPr>
            </w:pPr>
          </w:p>
          <w:p w:rsidR="00D8671A" w:rsidRDefault="00D8671A" w:rsidP="00D8671A">
            <w:pPr>
              <w:pStyle w:val="TableParagraph"/>
              <w:spacing w:before="1"/>
              <w:ind w:left="210"/>
              <w:rPr>
                <w:rFonts w:ascii="Cambria"/>
                <w:sz w:val="14"/>
              </w:rPr>
            </w:pPr>
            <w:r>
              <w:rPr>
                <w:rFonts w:ascii="Cambria"/>
                <w:w w:val="111"/>
                <w:sz w:val="14"/>
              </w:rPr>
              <w:t>N</w:t>
            </w:r>
          </w:p>
        </w:tc>
        <w:tc>
          <w:tcPr>
            <w:tcW w:w="3434" w:type="dxa"/>
            <w:tcBorders>
              <w:bottom w:val="nil"/>
            </w:tcBorders>
          </w:tcPr>
          <w:p w:rsidR="00D8671A" w:rsidRDefault="00D8671A" w:rsidP="00D8671A">
            <w:pPr>
              <w:pStyle w:val="TableParagraph"/>
              <w:spacing w:line="266" w:lineRule="auto"/>
              <w:ind w:left="35" w:right="196"/>
              <w:rPr>
                <w:rFonts w:ascii="Cambria"/>
                <w:b/>
                <w:sz w:val="14"/>
              </w:rPr>
            </w:pPr>
            <w:r>
              <w:rPr>
                <w:rFonts w:ascii="Cambria"/>
                <w:b/>
                <w:w w:val="120"/>
                <w:sz w:val="14"/>
                <w:u w:val="single"/>
              </w:rPr>
              <w:t>ELEMENT</w:t>
            </w:r>
            <w:r>
              <w:rPr>
                <w:rFonts w:ascii="Cambria"/>
                <w:b/>
                <w:spacing w:val="8"/>
                <w:w w:val="120"/>
                <w:sz w:val="14"/>
                <w:u w:val="single"/>
              </w:rPr>
              <w:t xml:space="preserve"> </w:t>
            </w:r>
            <w:r>
              <w:rPr>
                <w:rFonts w:ascii="Cambria"/>
                <w:b/>
                <w:w w:val="120"/>
                <w:sz w:val="14"/>
                <w:u w:val="single"/>
              </w:rPr>
              <w:t>NO.</w:t>
            </w:r>
            <w:r>
              <w:rPr>
                <w:rFonts w:ascii="Cambria"/>
                <w:b/>
                <w:spacing w:val="11"/>
                <w:w w:val="120"/>
                <w:sz w:val="14"/>
                <w:u w:val="single"/>
              </w:rPr>
              <w:t xml:space="preserve"> </w:t>
            </w:r>
            <w:r>
              <w:rPr>
                <w:rFonts w:ascii="Cambria"/>
                <w:b/>
                <w:w w:val="120"/>
                <w:sz w:val="14"/>
                <w:u w:val="single"/>
              </w:rPr>
              <w:t>2:REINFORCED</w:t>
            </w:r>
            <w:r>
              <w:rPr>
                <w:rFonts w:ascii="Cambria"/>
                <w:b/>
                <w:spacing w:val="9"/>
                <w:w w:val="120"/>
                <w:sz w:val="14"/>
                <w:u w:val="single"/>
              </w:rPr>
              <w:t xml:space="preserve"> </w:t>
            </w:r>
            <w:r>
              <w:rPr>
                <w:rFonts w:ascii="Cambria"/>
                <w:b/>
                <w:w w:val="120"/>
                <w:sz w:val="14"/>
                <w:u w:val="single"/>
              </w:rPr>
              <w:t>CONCRETE</w:t>
            </w:r>
            <w:r>
              <w:rPr>
                <w:rFonts w:ascii="Cambria"/>
                <w:b/>
                <w:spacing w:val="-34"/>
                <w:w w:val="120"/>
                <w:sz w:val="14"/>
              </w:rPr>
              <w:t xml:space="preserve"> </w:t>
            </w:r>
            <w:r>
              <w:rPr>
                <w:rFonts w:ascii="Cambria"/>
                <w:b/>
                <w:w w:val="120"/>
                <w:sz w:val="14"/>
                <w:u w:val="single"/>
              </w:rPr>
              <w:t>FRAME</w:t>
            </w:r>
          </w:p>
          <w:p w:rsidR="00D8671A" w:rsidRDefault="00D8671A" w:rsidP="00D8671A">
            <w:pPr>
              <w:pStyle w:val="TableParagraph"/>
              <w:spacing w:before="2"/>
              <w:rPr>
                <w:rFonts w:ascii="Times New Roman"/>
                <w:sz w:val="14"/>
              </w:rPr>
            </w:pPr>
          </w:p>
          <w:p w:rsidR="00D8671A" w:rsidRDefault="00D8671A" w:rsidP="00D8671A">
            <w:pPr>
              <w:pStyle w:val="TableParagraph"/>
              <w:spacing w:line="180" w:lineRule="atLeast"/>
              <w:ind w:left="35" w:right="56"/>
              <w:rPr>
                <w:rFonts w:ascii="Cambria"/>
                <w:sz w:val="14"/>
              </w:rPr>
            </w:pPr>
            <w:r>
              <w:rPr>
                <w:rFonts w:ascii="Cambria"/>
                <w:w w:val="115"/>
                <w:sz w:val="14"/>
                <w:u w:val="single"/>
              </w:rPr>
              <w:t>Reinforced</w:t>
            </w:r>
            <w:r>
              <w:rPr>
                <w:rFonts w:ascii="Cambria"/>
                <w:spacing w:val="4"/>
                <w:w w:val="115"/>
                <w:sz w:val="14"/>
                <w:u w:val="single"/>
              </w:rPr>
              <w:t xml:space="preserve"> </w:t>
            </w:r>
            <w:r>
              <w:rPr>
                <w:rFonts w:ascii="Cambria"/>
                <w:w w:val="115"/>
                <w:sz w:val="14"/>
                <w:u w:val="single"/>
              </w:rPr>
              <w:t>concrete</w:t>
            </w:r>
            <w:r>
              <w:rPr>
                <w:rFonts w:ascii="Cambria"/>
                <w:spacing w:val="3"/>
                <w:w w:val="115"/>
                <w:sz w:val="14"/>
                <w:u w:val="single"/>
              </w:rPr>
              <w:t xml:space="preserve"> </w:t>
            </w:r>
            <w:r>
              <w:rPr>
                <w:rFonts w:ascii="Cambria"/>
                <w:w w:val="115"/>
                <w:sz w:val="14"/>
                <w:u w:val="single"/>
              </w:rPr>
              <w:t>class</w:t>
            </w:r>
            <w:r>
              <w:rPr>
                <w:rFonts w:ascii="Cambria"/>
                <w:spacing w:val="5"/>
                <w:w w:val="115"/>
                <w:sz w:val="14"/>
                <w:u w:val="single"/>
              </w:rPr>
              <w:t xml:space="preserve"> </w:t>
            </w:r>
            <w:r>
              <w:rPr>
                <w:rFonts w:ascii="Cambria"/>
                <w:w w:val="115"/>
                <w:sz w:val="14"/>
                <w:u w:val="single"/>
              </w:rPr>
              <w:t>(25/20)</w:t>
            </w:r>
            <w:r>
              <w:rPr>
                <w:rFonts w:ascii="Cambria"/>
                <w:spacing w:val="6"/>
                <w:w w:val="115"/>
                <w:sz w:val="14"/>
                <w:u w:val="single"/>
              </w:rPr>
              <w:t xml:space="preserve"> </w:t>
            </w:r>
            <w:r>
              <w:rPr>
                <w:rFonts w:ascii="Cambria"/>
                <w:w w:val="115"/>
                <w:sz w:val="14"/>
                <w:u w:val="single"/>
              </w:rPr>
              <w:t>as</w:t>
            </w:r>
            <w:r>
              <w:rPr>
                <w:rFonts w:ascii="Cambria"/>
                <w:spacing w:val="4"/>
                <w:w w:val="115"/>
                <w:sz w:val="14"/>
                <w:u w:val="single"/>
              </w:rPr>
              <w:t xml:space="preserve"> </w:t>
            </w:r>
            <w:r>
              <w:rPr>
                <w:rFonts w:ascii="Cambria"/>
                <w:w w:val="115"/>
                <w:sz w:val="14"/>
                <w:u w:val="single"/>
              </w:rPr>
              <w:t>described,</w:t>
            </w:r>
            <w:r>
              <w:rPr>
                <w:rFonts w:ascii="Cambria"/>
                <w:spacing w:val="-32"/>
                <w:w w:val="115"/>
                <w:sz w:val="14"/>
              </w:rPr>
              <w:t xml:space="preserve"> </w:t>
            </w:r>
            <w:r>
              <w:rPr>
                <w:rFonts w:ascii="Cambria"/>
                <w:w w:val="115"/>
                <w:sz w:val="14"/>
              </w:rPr>
              <w:t>in:-</w:t>
            </w:r>
          </w:p>
        </w:tc>
        <w:tc>
          <w:tcPr>
            <w:tcW w:w="547" w:type="dxa"/>
            <w:tcBorders>
              <w:bottom w:val="nil"/>
            </w:tcBorders>
          </w:tcPr>
          <w:p w:rsidR="00D8671A" w:rsidRDefault="00D8671A" w:rsidP="00D8671A">
            <w:pPr>
              <w:pStyle w:val="TableParagraph"/>
              <w:rPr>
                <w:rFonts w:ascii="Times New Roman"/>
                <w:sz w:val="14"/>
              </w:rPr>
            </w:pPr>
          </w:p>
        </w:tc>
        <w:tc>
          <w:tcPr>
            <w:tcW w:w="684" w:type="dxa"/>
            <w:tcBorders>
              <w:bottom w:val="nil"/>
            </w:tcBorders>
          </w:tcPr>
          <w:p w:rsidR="00D8671A" w:rsidRDefault="00D8671A" w:rsidP="00D8671A">
            <w:pPr>
              <w:pStyle w:val="TableParagraph"/>
              <w:rPr>
                <w:rFonts w:ascii="Times New Roman"/>
                <w:sz w:val="14"/>
              </w:rPr>
            </w:pPr>
          </w:p>
        </w:tc>
        <w:tc>
          <w:tcPr>
            <w:tcW w:w="917" w:type="dxa"/>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9792"/>
        </w:trPr>
        <w:tc>
          <w:tcPr>
            <w:tcW w:w="499" w:type="dxa"/>
            <w:vMerge/>
            <w:tcBorders>
              <w:top w:val="nil"/>
            </w:tcBorders>
          </w:tcPr>
          <w:p w:rsidR="00D8671A" w:rsidRDefault="00D8671A" w:rsidP="00D8671A">
            <w:pPr>
              <w:rPr>
                <w:sz w:val="2"/>
                <w:szCs w:val="2"/>
              </w:rPr>
            </w:pPr>
          </w:p>
        </w:tc>
        <w:tc>
          <w:tcPr>
            <w:tcW w:w="3434" w:type="dxa"/>
            <w:tcBorders>
              <w:top w:val="nil"/>
            </w:tcBorders>
          </w:tcPr>
          <w:p w:rsidR="00D8671A" w:rsidRDefault="00D8671A" w:rsidP="00D8671A">
            <w:pPr>
              <w:pStyle w:val="TableParagraph"/>
              <w:spacing w:before="20" w:line="508" w:lineRule="auto"/>
              <w:ind w:left="35" w:right="1728"/>
              <w:rPr>
                <w:rFonts w:ascii="Cambria"/>
                <w:sz w:val="14"/>
              </w:rPr>
            </w:pPr>
            <w:r>
              <w:rPr>
                <w:rFonts w:ascii="Cambria"/>
                <w:spacing w:val="-1"/>
                <w:w w:val="120"/>
                <w:sz w:val="14"/>
              </w:rPr>
              <w:t>Beams-water tank slab</w:t>
            </w:r>
            <w:r>
              <w:rPr>
                <w:rFonts w:ascii="Cambria"/>
                <w:spacing w:val="-34"/>
                <w:w w:val="120"/>
                <w:sz w:val="14"/>
              </w:rPr>
              <w:t xml:space="preserve"> </w:t>
            </w:r>
            <w:r>
              <w:rPr>
                <w:rFonts w:ascii="Cambria"/>
                <w:w w:val="120"/>
                <w:sz w:val="14"/>
              </w:rPr>
              <w:t>Columns</w:t>
            </w:r>
          </w:p>
          <w:p w:rsidR="00D8671A" w:rsidRDefault="00D8671A" w:rsidP="00D8671A">
            <w:pPr>
              <w:pStyle w:val="TableParagraph"/>
              <w:spacing w:before="19"/>
              <w:ind w:left="35"/>
              <w:rPr>
                <w:rFonts w:ascii="Cambria"/>
                <w:sz w:val="14"/>
              </w:rPr>
            </w:pPr>
            <w:r>
              <w:rPr>
                <w:rFonts w:ascii="Cambria"/>
                <w:w w:val="120"/>
                <w:sz w:val="14"/>
              </w:rPr>
              <w:t>150mm</w:t>
            </w:r>
            <w:r>
              <w:rPr>
                <w:rFonts w:ascii="Cambria"/>
                <w:spacing w:val="-6"/>
                <w:w w:val="120"/>
                <w:sz w:val="14"/>
              </w:rPr>
              <w:t xml:space="preserve"> </w:t>
            </w:r>
            <w:r>
              <w:rPr>
                <w:rFonts w:ascii="Cambria"/>
                <w:w w:val="120"/>
                <w:sz w:val="14"/>
              </w:rPr>
              <w:t>Thick</w:t>
            </w:r>
            <w:r>
              <w:rPr>
                <w:rFonts w:ascii="Cambria"/>
                <w:spacing w:val="-5"/>
                <w:w w:val="120"/>
                <w:sz w:val="14"/>
              </w:rPr>
              <w:t xml:space="preserve"> </w:t>
            </w:r>
            <w:r>
              <w:rPr>
                <w:rFonts w:ascii="Cambria"/>
                <w:w w:val="120"/>
                <w:sz w:val="14"/>
              </w:rPr>
              <w:t>Suspended</w:t>
            </w:r>
            <w:r>
              <w:rPr>
                <w:rFonts w:ascii="Cambria"/>
                <w:spacing w:val="-7"/>
                <w:w w:val="120"/>
                <w:sz w:val="14"/>
              </w:rPr>
              <w:t xml:space="preserve"> </w:t>
            </w:r>
            <w:r>
              <w:rPr>
                <w:rFonts w:ascii="Cambria"/>
                <w:w w:val="120"/>
                <w:sz w:val="14"/>
              </w:rPr>
              <w:t>water</w:t>
            </w:r>
            <w:r>
              <w:rPr>
                <w:rFonts w:ascii="Cambria"/>
                <w:spacing w:val="-3"/>
                <w:w w:val="120"/>
                <w:sz w:val="14"/>
              </w:rPr>
              <w:t xml:space="preserve"> </w:t>
            </w:r>
            <w:r>
              <w:rPr>
                <w:rFonts w:ascii="Cambria"/>
                <w:w w:val="120"/>
                <w:sz w:val="14"/>
              </w:rPr>
              <w:t>tank</w:t>
            </w:r>
            <w:r>
              <w:rPr>
                <w:rFonts w:ascii="Cambria"/>
                <w:spacing w:val="-7"/>
                <w:w w:val="120"/>
                <w:sz w:val="14"/>
              </w:rPr>
              <w:t xml:space="preserve"> </w:t>
            </w:r>
            <w:r>
              <w:rPr>
                <w:rFonts w:ascii="Cambria"/>
                <w:w w:val="120"/>
                <w:sz w:val="14"/>
              </w:rPr>
              <w:t>Slab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spacing w:line="271" w:lineRule="auto"/>
              <w:ind w:left="35" w:right="140"/>
              <w:rPr>
                <w:rFonts w:ascii="Cambria"/>
                <w:sz w:val="14"/>
              </w:rPr>
            </w:pPr>
            <w:r>
              <w:rPr>
                <w:rFonts w:ascii="Cambria"/>
                <w:w w:val="115"/>
                <w:sz w:val="14"/>
                <w:u w:val="single"/>
              </w:rPr>
              <w:t>Reinforcement,</w:t>
            </w:r>
            <w:r>
              <w:rPr>
                <w:rFonts w:ascii="Cambria"/>
                <w:spacing w:val="7"/>
                <w:w w:val="115"/>
                <w:sz w:val="14"/>
                <w:u w:val="single"/>
              </w:rPr>
              <w:t xml:space="preserve"> </w:t>
            </w:r>
            <w:r>
              <w:rPr>
                <w:rFonts w:ascii="Cambria"/>
                <w:w w:val="115"/>
                <w:sz w:val="14"/>
                <w:u w:val="single"/>
              </w:rPr>
              <w:t>as</w:t>
            </w:r>
            <w:r>
              <w:rPr>
                <w:rFonts w:ascii="Cambria"/>
                <w:spacing w:val="7"/>
                <w:w w:val="115"/>
                <w:sz w:val="14"/>
                <w:u w:val="single"/>
              </w:rPr>
              <w:t xml:space="preserve"> </w:t>
            </w:r>
            <w:r>
              <w:rPr>
                <w:rFonts w:ascii="Cambria"/>
                <w:w w:val="115"/>
                <w:sz w:val="14"/>
                <w:u w:val="single"/>
              </w:rPr>
              <w:t>described</w:t>
            </w:r>
            <w:r>
              <w:rPr>
                <w:rFonts w:ascii="Cambria"/>
                <w:spacing w:val="8"/>
                <w:w w:val="115"/>
                <w:sz w:val="14"/>
                <w:u w:val="single"/>
              </w:rPr>
              <w:t xml:space="preserve"> </w:t>
            </w:r>
            <w:r>
              <w:rPr>
                <w:rFonts w:ascii="Cambria"/>
                <w:w w:val="115"/>
                <w:sz w:val="14"/>
                <w:u w:val="single"/>
              </w:rPr>
              <w:t>(PROVISIONAL</w:t>
            </w:r>
            <w:r>
              <w:rPr>
                <w:rFonts w:ascii="Cambria"/>
                <w:w w:val="115"/>
                <w:sz w:val="14"/>
              </w:rPr>
              <w:t>)</w:t>
            </w:r>
            <w:r>
              <w:rPr>
                <w:rFonts w:ascii="Cambria"/>
                <w:spacing w:val="1"/>
                <w:w w:val="115"/>
                <w:sz w:val="14"/>
              </w:rPr>
              <w:t xml:space="preserve"> </w:t>
            </w:r>
            <w:r>
              <w:rPr>
                <w:rFonts w:ascii="Cambria"/>
                <w:w w:val="115"/>
                <w:sz w:val="14"/>
                <w:u w:val="single"/>
              </w:rPr>
              <w:t>High</w:t>
            </w:r>
            <w:r>
              <w:rPr>
                <w:rFonts w:ascii="Cambria"/>
                <w:spacing w:val="8"/>
                <w:w w:val="115"/>
                <w:sz w:val="14"/>
                <w:u w:val="single"/>
              </w:rPr>
              <w:t xml:space="preserve"> </w:t>
            </w:r>
            <w:r>
              <w:rPr>
                <w:rFonts w:ascii="Cambria"/>
                <w:w w:val="115"/>
                <w:sz w:val="14"/>
                <w:u w:val="single"/>
              </w:rPr>
              <w:t>yield</w:t>
            </w:r>
            <w:r>
              <w:rPr>
                <w:rFonts w:ascii="Cambria"/>
                <w:spacing w:val="6"/>
                <w:w w:val="115"/>
                <w:sz w:val="14"/>
                <w:u w:val="single"/>
              </w:rPr>
              <w:t xml:space="preserve"> </w:t>
            </w:r>
            <w:r>
              <w:rPr>
                <w:rFonts w:ascii="Cambria"/>
                <w:w w:val="115"/>
                <w:sz w:val="14"/>
                <w:u w:val="single"/>
              </w:rPr>
              <w:t>square</w:t>
            </w:r>
            <w:r>
              <w:rPr>
                <w:rFonts w:ascii="Cambria"/>
                <w:spacing w:val="7"/>
                <w:w w:val="115"/>
                <w:sz w:val="14"/>
                <w:u w:val="single"/>
              </w:rPr>
              <w:t xml:space="preserve"> </w:t>
            </w:r>
            <w:r>
              <w:rPr>
                <w:rFonts w:ascii="Cambria"/>
                <w:w w:val="115"/>
                <w:sz w:val="14"/>
                <w:u w:val="single"/>
              </w:rPr>
              <w:t>twisted</w:t>
            </w:r>
            <w:r>
              <w:rPr>
                <w:rFonts w:ascii="Cambria"/>
                <w:spacing w:val="7"/>
                <w:w w:val="115"/>
                <w:sz w:val="14"/>
                <w:u w:val="single"/>
              </w:rPr>
              <w:t xml:space="preserve"> </w:t>
            </w:r>
            <w:r>
              <w:rPr>
                <w:rFonts w:ascii="Cambria"/>
                <w:w w:val="115"/>
                <w:sz w:val="14"/>
                <w:u w:val="single"/>
              </w:rPr>
              <w:t>reinforcement</w:t>
            </w:r>
            <w:r>
              <w:rPr>
                <w:rFonts w:ascii="Cambria"/>
                <w:spacing w:val="10"/>
                <w:w w:val="115"/>
                <w:sz w:val="14"/>
                <w:u w:val="single"/>
              </w:rPr>
              <w:t xml:space="preserve"> </w:t>
            </w:r>
            <w:r>
              <w:rPr>
                <w:rFonts w:ascii="Cambria"/>
                <w:w w:val="115"/>
                <w:sz w:val="14"/>
                <w:u w:val="single"/>
              </w:rPr>
              <w:t>to</w:t>
            </w:r>
            <w:r>
              <w:rPr>
                <w:rFonts w:ascii="Cambria"/>
                <w:spacing w:val="6"/>
                <w:w w:val="115"/>
                <w:sz w:val="14"/>
                <w:u w:val="single"/>
              </w:rPr>
              <w:t xml:space="preserve"> </w:t>
            </w:r>
            <w:r>
              <w:rPr>
                <w:rFonts w:ascii="Cambria"/>
                <w:w w:val="115"/>
                <w:sz w:val="14"/>
                <w:u w:val="single"/>
              </w:rPr>
              <w:t>BS</w:t>
            </w:r>
            <w:r>
              <w:rPr>
                <w:rFonts w:ascii="Cambria"/>
                <w:spacing w:val="-33"/>
                <w:w w:val="115"/>
                <w:sz w:val="14"/>
              </w:rPr>
              <w:t xml:space="preserve"> </w:t>
            </w:r>
            <w:r>
              <w:rPr>
                <w:rFonts w:ascii="Cambria"/>
                <w:w w:val="115"/>
                <w:sz w:val="14"/>
                <w:u w:val="single"/>
              </w:rPr>
              <w:t>4461;</w:t>
            </w:r>
            <w:r>
              <w:rPr>
                <w:rFonts w:ascii="Cambria"/>
                <w:spacing w:val="8"/>
                <w:w w:val="115"/>
                <w:sz w:val="14"/>
                <w:u w:val="single"/>
              </w:rPr>
              <w:t xml:space="preserve"> </w:t>
            </w:r>
            <w:r>
              <w:rPr>
                <w:rFonts w:ascii="Cambria"/>
                <w:w w:val="115"/>
                <w:sz w:val="14"/>
                <w:u w:val="single"/>
              </w:rPr>
              <w:t>include</w:t>
            </w:r>
            <w:r>
              <w:rPr>
                <w:rFonts w:ascii="Cambria"/>
                <w:spacing w:val="8"/>
                <w:w w:val="115"/>
                <w:sz w:val="14"/>
                <w:u w:val="single"/>
              </w:rPr>
              <w:t xml:space="preserve"> </w:t>
            </w:r>
            <w:r>
              <w:rPr>
                <w:rFonts w:ascii="Cambria"/>
                <w:w w:val="115"/>
                <w:sz w:val="14"/>
                <w:u w:val="single"/>
              </w:rPr>
              <w:t>for</w:t>
            </w:r>
            <w:r>
              <w:rPr>
                <w:rFonts w:ascii="Cambria"/>
                <w:spacing w:val="9"/>
                <w:w w:val="115"/>
                <w:sz w:val="14"/>
                <w:u w:val="single"/>
              </w:rPr>
              <w:t xml:space="preserve"> </w:t>
            </w:r>
            <w:r>
              <w:rPr>
                <w:rFonts w:ascii="Cambria"/>
                <w:w w:val="115"/>
                <w:sz w:val="14"/>
                <w:u w:val="single"/>
              </w:rPr>
              <w:t>soft</w:t>
            </w:r>
            <w:r>
              <w:rPr>
                <w:rFonts w:ascii="Cambria"/>
                <w:spacing w:val="8"/>
                <w:w w:val="115"/>
                <w:sz w:val="14"/>
                <w:u w:val="single"/>
              </w:rPr>
              <w:t xml:space="preserve"> </w:t>
            </w:r>
            <w:r>
              <w:rPr>
                <w:rFonts w:ascii="Cambria"/>
                <w:w w:val="115"/>
                <w:sz w:val="14"/>
                <w:u w:val="single"/>
              </w:rPr>
              <w:t>iron</w:t>
            </w:r>
            <w:r>
              <w:rPr>
                <w:rFonts w:ascii="Cambria"/>
                <w:spacing w:val="8"/>
                <w:w w:val="115"/>
                <w:sz w:val="14"/>
                <w:u w:val="single"/>
              </w:rPr>
              <w:t xml:space="preserve"> </w:t>
            </w:r>
            <w:r>
              <w:rPr>
                <w:rFonts w:ascii="Cambria"/>
                <w:w w:val="115"/>
                <w:sz w:val="14"/>
                <w:u w:val="single"/>
              </w:rPr>
              <w:t>tying</w:t>
            </w:r>
            <w:r>
              <w:rPr>
                <w:rFonts w:ascii="Cambria"/>
                <w:spacing w:val="8"/>
                <w:w w:val="115"/>
                <w:sz w:val="14"/>
                <w:u w:val="single"/>
              </w:rPr>
              <w:t xml:space="preserve"> </w:t>
            </w:r>
            <w:r>
              <w:rPr>
                <w:rFonts w:ascii="Cambria"/>
                <w:w w:val="115"/>
                <w:sz w:val="14"/>
                <w:u w:val="single"/>
              </w:rPr>
              <w:t>wire,</w:t>
            </w:r>
            <w:r>
              <w:rPr>
                <w:rFonts w:ascii="Cambria"/>
                <w:spacing w:val="7"/>
                <w:w w:val="115"/>
                <w:sz w:val="14"/>
                <w:u w:val="single"/>
              </w:rPr>
              <w:t xml:space="preserve"> </w:t>
            </w:r>
            <w:r>
              <w:rPr>
                <w:rFonts w:ascii="Cambria"/>
                <w:w w:val="115"/>
                <w:sz w:val="14"/>
                <w:u w:val="single"/>
              </w:rPr>
              <w:t>spacer</w:t>
            </w:r>
            <w:r>
              <w:rPr>
                <w:rFonts w:ascii="Cambria"/>
                <w:spacing w:val="1"/>
                <w:w w:val="115"/>
                <w:sz w:val="14"/>
              </w:rPr>
              <w:t xml:space="preserve"> </w:t>
            </w:r>
            <w:r>
              <w:rPr>
                <w:rFonts w:ascii="Cambria"/>
                <w:w w:val="115"/>
                <w:sz w:val="14"/>
                <w:u w:val="single"/>
              </w:rPr>
              <w:t>blocks,</w:t>
            </w:r>
            <w:r>
              <w:rPr>
                <w:rFonts w:ascii="Cambria"/>
                <w:spacing w:val="12"/>
                <w:w w:val="115"/>
                <w:sz w:val="14"/>
                <w:u w:val="single"/>
              </w:rPr>
              <w:t xml:space="preserve"> </w:t>
            </w:r>
            <w:r>
              <w:rPr>
                <w:rFonts w:ascii="Cambria"/>
                <w:w w:val="115"/>
                <w:sz w:val="14"/>
                <w:u w:val="single"/>
              </w:rPr>
              <w:t>bending,</w:t>
            </w:r>
            <w:r>
              <w:rPr>
                <w:rFonts w:ascii="Cambria"/>
                <w:spacing w:val="14"/>
                <w:w w:val="115"/>
                <w:sz w:val="14"/>
                <w:u w:val="single"/>
              </w:rPr>
              <w:t xml:space="preserve"> </w:t>
            </w:r>
            <w:r>
              <w:rPr>
                <w:rFonts w:ascii="Cambria"/>
                <w:w w:val="115"/>
                <w:sz w:val="14"/>
                <w:u w:val="single"/>
              </w:rPr>
              <w:t>cutting</w:t>
            </w:r>
            <w:r>
              <w:rPr>
                <w:rFonts w:ascii="Cambria"/>
                <w:spacing w:val="11"/>
                <w:w w:val="115"/>
                <w:sz w:val="14"/>
                <w:u w:val="single"/>
              </w:rPr>
              <w:t xml:space="preserve"> </w:t>
            </w:r>
            <w:r>
              <w:rPr>
                <w:rFonts w:ascii="Cambria"/>
                <w:w w:val="115"/>
                <w:sz w:val="14"/>
                <w:u w:val="single"/>
              </w:rPr>
              <w:t>etc</w:t>
            </w:r>
            <w:r>
              <w:rPr>
                <w:rFonts w:ascii="Cambria"/>
                <w:w w:val="115"/>
                <w:sz w:val="14"/>
              </w:rPr>
              <w:t>.</w:t>
            </w:r>
          </w:p>
          <w:p w:rsidR="00D8671A" w:rsidRDefault="00D8671A" w:rsidP="00D8671A">
            <w:pPr>
              <w:pStyle w:val="TableParagraph"/>
              <w:spacing w:before="1"/>
              <w:rPr>
                <w:rFonts w:ascii="Times New Roman"/>
                <w:sz w:val="17"/>
              </w:rPr>
            </w:pPr>
          </w:p>
          <w:p w:rsidR="00D8671A" w:rsidRDefault="00D8671A" w:rsidP="00D8671A">
            <w:pPr>
              <w:pStyle w:val="TableParagraph"/>
              <w:spacing w:line="525" w:lineRule="auto"/>
              <w:ind w:left="35" w:right="2721"/>
              <w:rPr>
                <w:rFonts w:ascii="Cambria"/>
                <w:sz w:val="14"/>
              </w:rPr>
            </w:pPr>
            <w:r>
              <w:rPr>
                <w:rFonts w:ascii="Cambria"/>
                <w:w w:val="120"/>
                <w:sz w:val="14"/>
                <w:u w:val="single"/>
              </w:rPr>
              <w:t>Columns</w:t>
            </w:r>
            <w:r>
              <w:rPr>
                <w:rFonts w:ascii="Cambria"/>
                <w:spacing w:val="-34"/>
                <w:w w:val="120"/>
                <w:sz w:val="14"/>
              </w:rPr>
              <w:t xml:space="preserve"> </w:t>
            </w:r>
            <w:r>
              <w:rPr>
                <w:rFonts w:ascii="Cambria"/>
                <w:w w:val="120"/>
                <w:sz w:val="14"/>
              </w:rPr>
              <w:t>D12</w:t>
            </w:r>
          </w:p>
          <w:p w:rsidR="00D8671A" w:rsidRDefault="00D8671A" w:rsidP="00D8671A">
            <w:pPr>
              <w:pStyle w:val="TableParagraph"/>
              <w:spacing w:before="59"/>
              <w:ind w:left="35"/>
              <w:rPr>
                <w:rFonts w:ascii="Cambria"/>
                <w:sz w:val="14"/>
              </w:rPr>
            </w:pPr>
            <w:r>
              <w:rPr>
                <w:rFonts w:ascii="Cambria"/>
                <w:w w:val="120"/>
                <w:sz w:val="14"/>
              </w:rPr>
              <w:t>D8</w:t>
            </w:r>
          </w:p>
          <w:p w:rsidR="00D8671A" w:rsidRDefault="00D8671A" w:rsidP="00D8671A">
            <w:pPr>
              <w:pStyle w:val="TableParagraph"/>
              <w:spacing w:before="2"/>
              <w:rPr>
                <w:rFonts w:ascii="Times New Roman"/>
                <w:sz w:val="14"/>
              </w:rPr>
            </w:pPr>
          </w:p>
          <w:p w:rsidR="00D8671A" w:rsidRDefault="00D8671A" w:rsidP="00D8671A">
            <w:pPr>
              <w:pStyle w:val="TableParagraph"/>
              <w:spacing w:line="525" w:lineRule="auto"/>
              <w:ind w:left="35" w:right="2890"/>
              <w:rPr>
                <w:rFonts w:ascii="Cambria"/>
                <w:sz w:val="14"/>
              </w:rPr>
            </w:pPr>
            <w:r>
              <w:rPr>
                <w:rFonts w:ascii="Cambria"/>
                <w:w w:val="115"/>
                <w:sz w:val="14"/>
                <w:u w:val="single"/>
              </w:rPr>
              <w:t>Beams</w:t>
            </w:r>
            <w:r>
              <w:rPr>
                <w:rFonts w:ascii="Cambria"/>
                <w:spacing w:val="-33"/>
                <w:w w:val="115"/>
                <w:sz w:val="14"/>
              </w:rPr>
              <w:t xml:space="preserve"> </w:t>
            </w:r>
            <w:r>
              <w:rPr>
                <w:rFonts w:ascii="Cambria"/>
                <w:w w:val="120"/>
                <w:sz w:val="14"/>
              </w:rPr>
              <w:t>D12</w:t>
            </w:r>
            <w:r>
              <w:rPr>
                <w:rFonts w:ascii="Cambria"/>
                <w:spacing w:val="1"/>
                <w:w w:val="120"/>
                <w:sz w:val="14"/>
              </w:rPr>
              <w:t xml:space="preserve"> </w:t>
            </w:r>
            <w:r>
              <w:rPr>
                <w:rFonts w:ascii="Cambria"/>
                <w:w w:val="120"/>
                <w:sz w:val="14"/>
              </w:rPr>
              <w:t>D8</w:t>
            </w:r>
          </w:p>
          <w:p w:rsidR="00D8671A" w:rsidRDefault="00D8671A" w:rsidP="00D8671A">
            <w:pPr>
              <w:pStyle w:val="TableParagraph"/>
              <w:spacing w:before="1" w:line="508" w:lineRule="auto"/>
              <w:ind w:left="35" w:right="3046"/>
              <w:rPr>
                <w:rFonts w:ascii="Cambria"/>
                <w:sz w:val="14"/>
              </w:rPr>
            </w:pPr>
            <w:r>
              <w:rPr>
                <w:rFonts w:ascii="Cambria"/>
                <w:w w:val="120"/>
                <w:sz w:val="14"/>
                <w:u w:val="single"/>
              </w:rPr>
              <w:t>Slab</w:t>
            </w:r>
            <w:r>
              <w:rPr>
                <w:rFonts w:ascii="Cambria"/>
                <w:spacing w:val="-34"/>
                <w:w w:val="120"/>
                <w:sz w:val="14"/>
              </w:rPr>
              <w:t xml:space="preserve"> </w:t>
            </w:r>
            <w:r>
              <w:rPr>
                <w:rFonts w:ascii="Cambria"/>
                <w:w w:val="120"/>
                <w:sz w:val="14"/>
              </w:rPr>
              <w:t>D10</w:t>
            </w:r>
          </w:p>
          <w:p w:rsidR="00D8671A" w:rsidRDefault="00D8671A" w:rsidP="00D8671A">
            <w:pPr>
              <w:pStyle w:val="TableParagraph"/>
              <w:spacing w:before="70"/>
              <w:ind w:left="35"/>
              <w:rPr>
                <w:rFonts w:ascii="Cambria"/>
                <w:sz w:val="14"/>
              </w:rPr>
            </w:pPr>
            <w:r>
              <w:rPr>
                <w:rFonts w:ascii="Cambria"/>
                <w:w w:val="120"/>
                <w:sz w:val="14"/>
              </w:rPr>
              <w:t>D8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5"/>
              </w:rPr>
            </w:pPr>
          </w:p>
          <w:p w:rsidR="00D8671A" w:rsidRDefault="00D8671A" w:rsidP="00D8671A">
            <w:pPr>
              <w:pStyle w:val="TableParagraph"/>
              <w:spacing w:before="1" w:line="523" w:lineRule="auto"/>
              <w:ind w:left="35" w:right="1460"/>
              <w:rPr>
                <w:rFonts w:ascii="Cambria"/>
                <w:sz w:val="14"/>
              </w:rPr>
            </w:pPr>
            <w:r>
              <w:rPr>
                <w:rFonts w:ascii="Cambria"/>
                <w:b/>
                <w:w w:val="115"/>
                <w:sz w:val="14"/>
                <w:u w:val="single"/>
              </w:rPr>
              <w:t>Sawn</w:t>
            </w:r>
            <w:r>
              <w:rPr>
                <w:rFonts w:ascii="Cambria"/>
                <w:b/>
                <w:spacing w:val="7"/>
                <w:w w:val="115"/>
                <w:sz w:val="14"/>
                <w:u w:val="single"/>
              </w:rPr>
              <w:t xml:space="preserve"> </w:t>
            </w:r>
            <w:r>
              <w:rPr>
                <w:rFonts w:ascii="Cambria"/>
                <w:b/>
                <w:w w:val="115"/>
                <w:sz w:val="14"/>
                <w:u w:val="single"/>
              </w:rPr>
              <w:t>formwork:</w:t>
            </w:r>
            <w:r>
              <w:rPr>
                <w:rFonts w:ascii="Cambria"/>
                <w:b/>
                <w:spacing w:val="8"/>
                <w:w w:val="115"/>
                <w:sz w:val="14"/>
                <w:u w:val="single"/>
              </w:rPr>
              <w:t xml:space="preserve"> </w:t>
            </w:r>
            <w:r>
              <w:rPr>
                <w:rFonts w:ascii="Cambria"/>
                <w:b/>
                <w:w w:val="115"/>
                <w:sz w:val="14"/>
                <w:u w:val="single"/>
              </w:rPr>
              <w:t>to</w:t>
            </w:r>
            <w:r>
              <w:rPr>
                <w:rFonts w:ascii="Cambria"/>
                <w:b/>
                <w:spacing w:val="1"/>
                <w:w w:val="115"/>
                <w:sz w:val="14"/>
              </w:rPr>
              <w:t xml:space="preserve"> </w:t>
            </w:r>
            <w:r>
              <w:rPr>
                <w:rFonts w:ascii="Cambria"/>
                <w:w w:val="115"/>
                <w:sz w:val="14"/>
              </w:rPr>
              <w:t>Vertical</w:t>
            </w:r>
            <w:r>
              <w:rPr>
                <w:rFonts w:ascii="Cambria"/>
                <w:spacing w:val="11"/>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2"/>
                <w:w w:val="115"/>
                <w:sz w:val="14"/>
              </w:rPr>
              <w:t xml:space="preserve"> </w:t>
            </w:r>
            <w:r>
              <w:rPr>
                <w:rFonts w:ascii="Cambria"/>
                <w:w w:val="115"/>
                <w:sz w:val="14"/>
              </w:rPr>
              <w:t>columns</w:t>
            </w:r>
            <w:r>
              <w:rPr>
                <w:rFonts w:ascii="Cambria"/>
                <w:spacing w:val="1"/>
                <w:w w:val="115"/>
                <w:sz w:val="14"/>
              </w:rPr>
              <w:t xml:space="preserve"> </w:t>
            </w:r>
            <w:r>
              <w:rPr>
                <w:rFonts w:ascii="Cambria"/>
                <w:w w:val="115"/>
                <w:sz w:val="14"/>
              </w:rPr>
              <w:t>Sides and</w:t>
            </w:r>
            <w:r>
              <w:rPr>
                <w:rFonts w:ascii="Cambria"/>
                <w:spacing w:val="1"/>
                <w:w w:val="115"/>
                <w:sz w:val="14"/>
              </w:rPr>
              <w:t xml:space="preserve"> </w:t>
            </w:r>
            <w:r>
              <w:rPr>
                <w:rFonts w:ascii="Cambria"/>
                <w:w w:val="115"/>
                <w:sz w:val="14"/>
              </w:rPr>
              <w:t>soffits:</w:t>
            </w:r>
            <w:r>
              <w:rPr>
                <w:rFonts w:ascii="Cambria"/>
                <w:spacing w:val="1"/>
                <w:w w:val="115"/>
                <w:sz w:val="14"/>
              </w:rPr>
              <w:t xml:space="preserve"> </w:t>
            </w:r>
            <w:r>
              <w:rPr>
                <w:rFonts w:ascii="Cambria"/>
                <w:w w:val="115"/>
                <w:sz w:val="14"/>
              </w:rPr>
              <w:t>beams</w:t>
            </w:r>
            <w:r>
              <w:rPr>
                <w:rFonts w:ascii="Cambria"/>
                <w:spacing w:val="1"/>
                <w:w w:val="115"/>
                <w:sz w:val="14"/>
              </w:rPr>
              <w:t xml:space="preserve"> </w:t>
            </w:r>
            <w:r>
              <w:rPr>
                <w:rFonts w:ascii="Cambria"/>
                <w:w w:val="115"/>
                <w:sz w:val="14"/>
              </w:rPr>
              <w:t>Soffits</w:t>
            </w:r>
            <w:r>
              <w:rPr>
                <w:rFonts w:ascii="Cambria"/>
                <w:spacing w:val="14"/>
                <w:w w:val="115"/>
                <w:sz w:val="14"/>
              </w:rPr>
              <w:t xml:space="preserve"> </w:t>
            </w:r>
            <w:r>
              <w:rPr>
                <w:rFonts w:ascii="Cambria"/>
                <w:w w:val="115"/>
                <w:sz w:val="14"/>
              </w:rPr>
              <w:t>to</w:t>
            </w:r>
            <w:r>
              <w:rPr>
                <w:rFonts w:ascii="Cambria"/>
                <w:spacing w:val="15"/>
                <w:w w:val="115"/>
                <w:sz w:val="14"/>
              </w:rPr>
              <w:t xml:space="preserve"> </w:t>
            </w:r>
            <w:r>
              <w:rPr>
                <w:rFonts w:ascii="Cambria"/>
                <w:w w:val="115"/>
                <w:sz w:val="14"/>
              </w:rPr>
              <w:t>suspended</w:t>
            </w:r>
            <w:r>
              <w:rPr>
                <w:rFonts w:ascii="Cambria"/>
                <w:spacing w:val="30"/>
                <w:w w:val="115"/>
                <w:sz w:val="14"/>
              </w:rPr>
              <w:t xml:space="preserve"> </w:t>
            </w:r>
            <w:r>
              <w:rPr>
                <w:rFonts w:ascii="Cambria"/>
                <w:w w:val="115"/>
                <w:sz w:val="14"/>
              </w:rPr>
              <w:t>slab</w:t>
            </w:r>
          </w:p>
          <w:p w:rsidR="00D8671A" w:rsidRDefault="00D8671A" w:rsidP="00D8671A">
            <w:pPr>
              <w:pStyle w:val="TableParagraph"/>
              <w:spacing w:before="26" w:line="264" w:lineRule="auto"/>
              <w:ind w:left="35" w:right="153"/>
              <w:rPr>
                <w:rFonts w:ascii="Cambria"/>
                <w:sz w:val="14"/>
              </w:rPr>
            </w:pPr>
            <w:r>
              <w:rPr>
                <w:rFonts w:ascii="Cambria"/>
                <w:w w:val="115"/>
                <w:sz w:val="14"/>
              </w:rPr>
              <w:t>Edges</w:t>
            </w:r>
            <w:r>
              <w:rPr>
                <w:rFonts w:ascii="Cambria"/>
                <w:spacing w:val="9"/>
                <w:w w:val="115"/>
                <w:sz w:val="14"/>
              </w:rPr>
              <w:t xml:space="preserve"> </w:t>
            </w:r>
            <w:r>
              <w:rPr>
                <w:rFonts w:ascii="Cambria"/>
                <w:w w:val="115"/>
                <w:sz w:val="14"/>
              </w:rPr>
              <w:t>of</w:t>
            </w:r>
            <w:r>
              <w:rPr>
                <w:rFonts w:ascii="Cambria"/>
                <w:spacing w:val="11"/>
                <w:w w:val="115"/>
                <w:sz w:val="14"/>
              </w:rPr>
              <w:t xml:space="preserve"> </w:t>
            </w:r>
            <w:r>
              <w:rPr>
                <w:rFonts w:ascii="Cambria"/>
                <w:w w:val="115"/>
                <w:sz w:val="14"/>
              </w:rPr>
              <w:t>suspended</w:t>
            </w:r>
            <w:r>
              <w:rPr>
                <w:rFonts w:ascii="Cambria"/>
                <w:spacing w:val="10"/>
                <w:w w:val="115"/>
                <w:sz w:val="14"/>
              </w:rPr>
              <w:t xml:space="preserve"> </w:t>
            </w:r>
            <w:r>
              <w:rPr>
                <w:rFonts w:ascii="Cambria"/>
                <w:w w:val="115"/>
                <w:sz w:val="14"/>
              </w:rPr>
              <w:t>slab:</w:t>
            </w:r>
            <w:r>
              <w:rPr>
                <w:rFonts w:ascii="Cambria"/>
                <w:spacing w:val="12"/>
                <w:w w:val="115"/>
                <w:sz w:val="14"/>
              </w:rPr>
              <w:t xml:space="preserve"> </w:t>
            </w:r>
            <w:r>
              <w:rPr>
                <w:rFonts w:ascii="Cambria"/>
                <w:w w:val="115"/>
                <w:sz w:val="14"/>
              </w:rPr>
              <w:t>over</w:t>
            </w:r>
            <w:r>
              <w:rPr>
                <w:rFonts w:ascii="Cambria"/>
                <w:spacing w:val="11"/>
                <w:w w:val="115"/>
                <w:sz w:val="14"/>
              </w:rPr>
              <w:t xml:space="preserve"> </w:t>
            </w:r>
            <w:r>
              <w:rPr>
                <w:rFonts w:ascii="Cambria"/>
                <w:w w:val="115"/>
                <w:sz w:val="14"/>
              </w:rPr>
              <w:t>75</w:t>
            </w:r>
            <w:r>
              <w:rPr>
                <w:rFonts w:ascii="Cambria"/>
                <w:spacing w:val="10"/>
                <w:w w:val="115"/>
                <w:sz w:val="14"/>
              </w:rPr>
              <w:t xml:space="preserve"> </w:t>
            </w:r>
            <w:r>
              <w:rPr>
                <w:rFonts w:ascii="Cambria"/>
                <w:w w:val="115"/>
                <w:sz w:val="14"/>
              </w:rPr>
              <w:t>mm</w:t>
            </w:r>
            <w:r>
              <w:rPr>
                <w:rFonts w:ascii="Cambria"/>
                <w:spacing w:val="9"/>
                <w:w w:val="115"/>
                <w:sz w:val="14"/>
              </w:rPr>
              <w:t xml:space="preserve"> </w:t>
            </w:r>
            <w:r>
              <w:rPr>
                <w:rFonts w:ascii="Cambria"/>
                <w:w w:val="115"/>
                <w:sz w:val="14"/>
              </w:rPr>
              <w:t>but</w:t>
            </w:r>
            <w:r>
              <w:rPr>
                <w:rFonts w:ascii="Cambria"/>
                <w:spacing w:val="13"/>
                <w:w w:val="115"/>
                <w:sz w:val="14"/>
              </w:rPr>
              <w:t xml:space="preserve"> </w:t>
            </w:r>
            <w:r>
              <w:rPr>
                <w:rFonts w:ascii="Cambria"/>
                <w:w w:val="115"/>
                <w:sz w:val="14"/>
              </w:rPr>
              <w:t>not</w:t>
            </w:r>
            <w:r>
              <w:rPr>
                <w:rFonts w:ascii="Cambria"/>
                <w:spacing w:val="-33"/>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150mm</w:t>
            </w:r>
            <w:r>
              <w:rPr>
                <w:rFonts w:ascii="Cambria"/>
                <w:spacing w:val="9"/>
                <w:w w:val="115"/>
                <w:sz w:val="14"/>
              </w:rPr>
              <w:t xml:space="preserve"> </w:t>
            </w:r>
            <w:r>
              <w:rPr>
                <w:rFonts w:ascii="Cambria"/>
                <w:w w:val="115"/>
                <w:sz w:val="14"/>
              </w:rPr>
              <w:t>girth</w:t>
            </w:r>
          </w:p>
        </w:tc>
        <w:tc>
          <w:tcPr>
            <w:tcW w:w="547" w:type="dxa"/>
            <w:tcBorders>
              <w:top w:val="nil"/>
            </w:tcBorders>
          </w:tcPr>
          <w:p w:rsidR="00D8671A" w:rsidRDefault="00D8671A" w:rsidP="00D8671A">
            <w:pPr>
              <w:pStyle w:val="TableParagraph"/>
              <w:spacing w:before="20" w:line="523" w:lineRule="auto"/>
              <w:ind w:left="170" w:right="107"/>
              <w:jc w:val="both"/>
              <w:rPr>
                <w:rFonts w:ascii="Cambria"/>
                <w:sz w:val="14"/>
              </w:rPr>
            </w:pPr>
            <w:r>
              <w:rPr>
                <w:rFonts w:ascii="Cambria"/>
                <w:w w:val="120"/>
                <w:sz w:val="14"/>
              </w:rPr>
              <w:t>CM</w:t>
            </w:r>
            <w:r>
              <w:rPr>
                <w:rFonts w:ascii="Cambria"/>
                <w:spacing w:val="-35"/>
                <w:w w:val="120"/>
                <w:sz w:val="14"/>
              </w:rPr>
              <w:t xml:space="preserve"> </w:t>
            </w:r>
            <w:r>
              <w:rPr>
                <w:rFonts w:ascii="Cambria"/>
                <w:w w:val="120"/>
                <w:sz w:val="14"/>
              </w:rPr>
              <w:t>CM</w:t>
            </w:r>
            <w:r>
              <w:rPr>
                <w:rFonts w:ascii="Cambria"/>
                <w:spacing w:val="-35"/>
                <w:w w:val="120"/>
                <w:sz w:val="14"/>
              </w:rPr>
              <w:t xml:space="preserve"> </w:t>
            </w: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spacing w:line="609"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spacing w:before="6"/>
              <w:rPr>
                <w:rFonts w:ascii="Times New Roman"/>
                <w:sz w:val="23"/>
              </w:rPr>
            </w:pPr>
          </w:p>
          <w:p w:rsidR="00D8671A" w:rsidRDefault="00D8671A" w:rsidP="00D8671A">
            <w:pPr>
              <w:pStyle w:val="TableParagraph"/>
              <w:spacing w:before="1" w:line="525"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spacing w:line="609"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3"/>
              </w:rPr>
            </w:pPr>
          </w:p>
          <w:p w:rsidR="00D8671A" w:rsidRDefault="00D8671A" w:rsidP="00D8671A">
            <w:pPr>
              <w:pStyle w:val="TableParagraph"/>
              <w:spacing w:line="532" w:lineRule="auto"/>
              <w:ind w:left="175" w:right="112"/>
              <w:jc w:val="both"/>
              <w:rPr>
                <w:rFonts w:ascii="Cambria"/>
                <w:sz w:val="14"/>
              </w:rPr>
            </w:pPr>
            <w:r>
              <w:rPr>
                <w:rFonts w:ascii="Cambria"/>
                <w:spacing w:val="-1"/>
                <w:w w:val="125"/>
                <w:sz w:val="14"/>
              </w:rPr>
              <w:t>SM</w:t>
            </w:r>
            <w:r>
              <w:rPr>
                <w:rFonts w:ascii="Cambria"/>
                <w:spacing w:val="-37"/>
                <w:w w:val="125"/>
                <w:sz w:val="14"/>
              </w:rPr>
              <w:t xml:space="preserve"> </w:t>
            </w:r>
            <w:r>
              <w:rPr>
                <w:rFonts w:ascii="Cambria"/>
                <w:spacing w:val="-1"/>
                <w:w w:val="125"/>
                <w:sz w:val="14"/>
              </w:rPr>
              <w:t>SM</w:t>
            </w:r>
            <w:r>
              <w:rPr>
                <w:rFonts w:ascii="Cambria"/>
                <w:spacing w:val="-37"/>
                <w:w w:val="125"/>
                <w:sz w:val="14"/>
              </w:rPr>
              <w:t xml:space="preserve"> </w:t>
            </w:r>
            <w:r>
              <w:rPr>
                <w:rFonts w:ascii="Cambria"/>
                <w:spacing w:val="-1"/>
                <w:w w:val="125"/>
                <w:sz w:val="14"/>
              </w:rPr>
              <w:t>SM</w:t>
            </w:r>
          </w:p>
          <w:p w:rsidR="00D8671A" w:rsidRDefault="00D8671A" w:rsidP="00D8671A">
            <w:pPr>
              <w:pStyle w:val="TableParagraph"/>
              <w:spacing w:before="106"/>
              <w:ind w:left="179"/>
              <w:rPr>
                <w:rFonts w:ascii="Cambria"/>
                <w:sz w:val="14"/>
              </w:rPr>
            </w:pPr>
            <w:r>
              <w:rPr>
                <w:rFonts w:ascii="Cambria"/>
                <w:w w:val="115"/>
                <w:sz w:val="14"/>
              </w:rPr>
              <w:t>LM</w:t>
            </w:r>
          </w:p>
        </w:tc>
        <w:tc>
          <w:tcPr>
            <w:tcW w:w="684" w:type="dxa"/>
            <w:tcBorders>
              <w:top w:val="nil"/>
            </w:tcBorders>
          </w:tcPr>
          <w:p w:rsidR="00D8671A" w:rsidRDefault="00D8671A" w:rsidP="00D8671A">
            <w:pPr>
              <w:pStyle w:val="TableParagraph"/>
              <w:spacing w:before="20"/>
              <w:ind w:left="244"/>
              <w:rPr>
                <w:rFonts w:ascii="Cambria"/>
                <w:sz w:val="14"/>
              </w:rPr>
            </w:pPr>
            <w:r>
              <w:rPr>
                <w:rFonts w:ascii="Cambria"/>
                <w:w w:val="130"/>
                <w:sz w:val="14"/>
              </w:rPr>
              <w:t>2.0</w:t>
            </w:r>
          </w:p>
          <w:p w:rsidR="00D8671A" w:rsidRDefault="00D8671A" w:rsidP="00D8671A">
            <w:pPr>
              <w:pStyle w:val="TableParagraph"/>
              <w:rPr>
                <w:rFonts w:ascii="Times New Roman"/>
                <w:sz w:val="16"/>
              </w:rPr>
            </w:pPr>
          </w:p>
          <w:p w:rsidR="00D8671A" w:rsidRDefault="00D8671A" w:rsidP="00D8671A">
            <w:pPr>
              <w:pStyle w:val="TableParagraph"/>
              <w:ind w:left="244"/>
              <w:rPr>
                <w:rFonts w:ascii="Cambria"/>
                <w:sz w:val="14"/>
              </w:rPr>
            </w:pPr>
            <w:r>
              <w:rPr>
                <w:rFonts w:ascii="Cambria"/>
                <w:w w:val="130"/>
                <w:sz w:val="14"/>
              </w:rPr>
              <w:t>2.0</w:t>
            </w:r>
          </w:p>
          <w:p w:rsidR="00D8671A" w:rsidRDefault="00D8671A" w:rsidP="00D8671A">
            <w:pPr>
              <w:pStyle w:val="TableParagraph"/>
              <w:spacing w:before="7"/>
              <w:rPr>
                <w:rFonts w:ascii="Times New Roman"/>
                <w:sz w:val="17"/>
              </w:rPr>
            </w:pPr>
          </w:p>
          <w:p w:rsidR="00D8671A" w:rsidRDefault="00D8671A" w:rsidP="00D8671A">
            <w:pPr>
              <w:pStyle w:val="TableParagraph"/>
              <w:ind w:left="244"/>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ind w:left="156"/>
              <w:rPr>
                <w:rFonts w:ascii="Cambria"/>
                <w:sz w:val="14"/>
              </w:rPr>
            </w:pPr>
            <w:r>
              <w:rPr>
                <w:rFonts w:ascii="Cambria"/>
                <w:w w:val="125"/>
                <w:sz w:val="14"/>
              </w:rPr>
              <w:t>100.0</w:t>
            </w:r>
          </w:p>
          <w:p w:rsidR="00D8671A" w:rsidRDefault="00D8671A" w:rsidP="00D8671A">
            <w:pPr>
              <w:pStyle w:val="TableParagraph"/>
              <w:spacing w:before="1"/>
              <w:rPr>
                <w:rFonts w:ascii="Times New Roman"/>
              </w:rPr>
            </w:pPr>
          </w:p>
          <w:p w:rsidR="00D8671A" w:rsidRDefault="00D8671A" w:rsidP="00D8671A">
            <w:pPr>
              <w:pStyle w:val="TableParagraph"/>
              <w:ind w:left="201"/>
              <w:rPr>
                <w:rFonts w:ascii="Cambria"/>
                <w:sz w:val="14"/>
              </w:rPr>
            </w:pPr>
            <w:r>
              <w:rPr>
                <w:rFonts w:ascii="Cambria"/>
                <w:w w:val="125"/>
                <w:sz w:val="14"/>
              </w:rPr>
              <w:t>48.0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D8671A" w:rsidP="00D8671A">
            <w:pPr>
              <w:pStyle w:val="TableParagraph"/>
              <w:ind w:left="201"/>
              <w:rPr>
                <w:rFonts w:ascii="Cambria"/>
                <w:sz w:val="14"/>
              </w:rPr>
            </w:pPr>
            <w:r>
              <w:rPr>
                <w:rFonts w:ascii="Cambria"/>
                <w:w w:val="125"/>
                <w:sz w:val="14"/>
              </w:rPr>
              <w:t>85.0</w:t>
            </w:r>
          </w:p>
          <w:p w:rsidR="00D8671A" w:rsidRDefault="00D8671A" w:rsidP="00D8671A">
            <w:pPr>
              <w:pStyle w:val="TableParagraph"/>
              <w:rPr>
                <w:rFonts w:ascii="Times New Roman"/>
                <w:sz w:val="17"/>
              </w:rPr>
            </w:pPr>
          </w:p>
          <w:p w:rsidR="00D8671A" w:rsidRDefault="00D8671A" w:rsidP="00D8671A">
            <w:pPr>
              <w:pStyle w:val="TableParagraph"/>
              <w:spacing w:before="1"/>
              <w:ind w:left="201"/>
              <w:rPr>
                <w:rFonts w:ascii="Cambria"/>
                <w:sz w:val="14"/>
              </w:rPr>
            </w:pPr>
            <w:r>
              <w:rPr>
                <w:rFonts w:ascii="Cambria"/>
                <w:w w:val="125"/>
                <w:sz w:val="14"/>
              </w:rPr>
              <w:t>40.0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201"/>
              <w:rPr>
                <w:rFonts w:ascii="Cambria"/>
                <w:sz w:val="14"/>
              </w:rPr>
            </w:pPr>
            <w:r>
              <w:rPr>
                <w:rFonts w:ascii="Cambria"/>
                <w:w w:val="125"/>
                <w:sz w:val="14"/>
              </w:rPr>
              <w:t>62.0</w:t>
            </w:r>
          </w:p>
          <w:p w:rsidR="00D8671A" w:rsidRDefault="00D8671A" w:rsidP="00D8671A">
            <w:pPr>
              <w:pStyle w:val="TableParagraph"/>
              <w:rPr>
                <w:rFonts w:ascii="Times New Roman"/>
              </w:rPr>
            </w:pPr>
          </w:p>
          <w:p w:rsidR="00D8671A" w:rsidRDefault="00D8671A" w:rsidP="00D8671A">
            <w:pPr>
              <w:pStyle w:val="TableParagraph"/>
              <w:ind w:left="201"/>
              <w:rPr>
                <w:rFonts w:ascii="Cambria"/>
                <w:sz w:val="14"/>
              </w:rPr>
            </w:pPr>
            <w:r>
              <w:rPr>
                <w:rFonts w:ascii="Cambria"/>
                <w:w w:val="125"/>
                <w:sz w:val="14"/>
              </w:rPr>
              <w:t>50.0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
              <w:ind w:left="201"/>
              <w:rPr>
                <w:rFonts w:ascii="Cambria"/>
                <w:sz w:val="14"/>
              </w:rPr>
            </w:pPr>
            <w:r>
              <w:rPr>
                <w:rFonts w:ascii="Cambria"/>
                <w:w w:val="125"/>
                <w:sz w:val="14"/>
              </w:rPr>
              <w:t>13.0</w:t>
            </w:r>
          </w:p>
          <w:p w:rsidR="00D8671A" w:rsidRDefault="00D8671A" w:rsidP="00D8671A">
            <w:pPr>
              <w:pStyle w:val="TableParagraph"/>
              <w:rPr>
                <w:rFonts w:ascii="Times New Roman"/>
                <w:sz w:val="17"/>
              </w:rPr>
            </w:pPr>
          </w:p>
          <w:p w:rsidR="00D8671A" w:rsidRDefault="00D8671A" w:rsidP="00D8671A">
            <w:pPr>
              <w:pStyle w:val="TableParagraph"/>
              <w:ind w:left="201"/>
              <w:rPr>
                <w:rFonts w:ascii="Cambria"/>
                <w:sz w:val="14"/>
              </w:rPr>
            </w:pPr>
            <w:r>
              <w:rPr>
                <w:rFonts w:ascii="Cambria"/>
                <w:w w:val="125"/>
                <w:sz w:val="14"/>
              </w:rPr>
              <w:t>11.0</w:t>
            </w:r>
          </w:p>
          <w:p w:rsidR="00D8671A" w:rsidRDefault="00D8671A" w:rsidP="00D8671A">
            <w:pPr>
              <w:pStyle w:val="TableParagraph"/>
              <w:spacing w:before="7"/>
              <w:rPr>
                <w:rFonts w:ascii="Times New Roman"/>
                <w:sz w:val="17"/>
              </w:rPr>
            </w:pPr>
          </w:p>
          <w:p w:rsidR="00D8671A" w:rsidRDefault="00D8671A" w:rsidP="00D8671A">
            <w:pPr>
              <w:pStyle w:val="TableParagraph"/>
              <w:spacing w:before="1"/>
              <w:ind w:left="244"/>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spacing w:before="124"/>
              <w:ind w:left="201"/>
              <w:rPr>
                <w:rFonts w:ascii="Cambria"/>
                <w:sz w:val="14"/>
              </w:rPr>
            </w:pPr>
            <w:r>
              <w:rPr>
                <w:rFonts w:ascii="Cambria"/>
                <w:w w:val="125"/>
                <w:sz w:val="14"/>
              </w:rPr>
              <w:t>10.0</w:t>
            </w:r>
          </w:p>
        </w:tc>
        <w:tc>
          <w:tcPr>
            <w:tcW w:w="917" w:type="dxa"/>
            <w:tcBorders>
              <w:top w:val="nil"/>
            </w:tcBorders>
          </w:tcPr>
          <w:p w:rsidR="00D8671A" w:rsidRDefault="00D8671A" w:rsidP="00D8671A">
            <w:pPr>
              <w:pStyle w:val="TableParagraph"/>
              <w:spacing w:before="124"/>
              <w:ind w:right="27"/>
              <w:jc w:val="right"/>
              <w:rPr>
                <w:rFonts w:ascii="Cambria"/>
                <w:sz w:val="14"/>
              </w:rPr>
            </w:pPr>
          </w:p>
        </w:tc>
        <w:tc>
          <w:tcPr>
            <w:tcW w:w="1241"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4"/>
              <w:ind w:left="558"/>
              <w:rPr>
                <w:rFonts w:ascii="Cambria"/>
                <w:sz w:val="14"/>
              </w:rPr>
            </w:pPr>
          </w:p>
        </w:tc>
      </w:tr>
      <w:tr w:rsidR="00D8671A" w:rsidTr="00E5470C">
        <w:trPr>
          <w:trHeight w:val="334"/>
        </w:trPr>
        <w:tc>
          <w:tcPr>
            <w:tcW w:w="499" w:type="dxa"/>
          </w:tcPr>
          <w:p w:rsidR="00D8671A" w:rsidRDefault="00D8671A" w:rsidP="00D8671A">
            <w:pPr>
              <w:pStyle w:val="TableParagraph"/>
              <w:rPr>
                <w:rFonts w:ascii="Times New Roman"/>
                <w:sz w:val="14"/>
              </w:rPr>
            </w:pPr>
          </w:p>
        </w:tc>
        <w:tc>
          <w:tcPr>
            <w:tcW w:w="3434" w:type="dxa"/>
          </w:tcPr>
          <w:p w:rsidR="00D8671A" w:rsidRDefault="00D8671A" w:rsidP="00D8671A">
            <w:pPr>
              <w:pStyle w:val="TableParagraph"/>
              <w:spacing w:before="4"/>
              <w:ind w:left="35"/>
              <w:rPr>
                <w:rFonts w:ascii="Cambria"/>
                <w:b/>
                <w:sz w:val="14"/>
              </w:rPr>
            </w:pPr>
            <w:r>
              <w:rPr>
                <w:rFonts w:ascii="Cambria"/>
                <w:b/>
                <w:w w:val="120"/>
                <w:sz w:val="14"/>
              </w:rPr>
              <w:t>TOTAL SUPERSTRUCTURE CONCRETE</w:t>
            </w:r>
          </w:p>
          <w:p w:rsidR="00D8671A" w:rsidRDefault="00D8671A" w:rsidP="00D8671A">
            <w:pPr>
              <w:pStyle w:val="TableParagraph"/>
              <w:spacing w:before="16" w:line="131" w:lineRule="exact"/>
              <w:ind w:left="35"/>
              <w:rPr>
                <w:rFonts w:ascii="Cambria"/>
                <w:b/>
                <w:sz w:val="14"/>
              </w:rPr>
            </w:pPr>
            <w:r>
              <w:rPr>
                <w:rFonts w:ascii="Cambria"/>
                <w:b/>
                <w:w w:val="120"/>
                <w:sz w:val="14"/>
              </w:rPr>
              <w:t>CARRIED TO</w:t>
            </w:r>
            <w:r>
              <w:rPr>
                <w:rFonts w:ascii="Cambria"/>
                <w:b/>
                <w:spacing w:val="2"/>
                <w:w w:val="120"/>
                <w:sz w:val="14"/>
              </w:rPr>
              <w:t xml:space="preserve"> </w:t>
            </w:r>
            <w:r>
              <w:rPr>
                <w:rFonts w:ascii="Cambria"/>
                <w:b/>
                <w:w w:val="120"/>
                <w:sz w:val="14"/>
              </w:rPr>
              <w:t>SUMMARY PAGE</w:t>
            </w:r>
          </w:p>
        </w:tc>
        <w:tc>
          <w:tcPr>
            <w:tcW w:w="547" w:type="dxa"/>
          </w:tcPr>
          <w:p w:rsidR="00D8671A" w:rsidRDefault="00D8671A" w:rsidP="00D8671A">
            <w:pPr>
              <w:pStyle w:val="TableParagraph"/>
              <w:spacing w:before="92"/>
              <w:ind w:left="57"/>
              <w:jc w:val="center"/>
              <w:rPr>
                <w:rFonts w:ascii="Cambria"/>
                <w:b/>
                <w:sz w:val="14"/>
              </w:rPr>
            </w:pPr>
            <w:r>
              <w:rPr>
                <w:rFonts w:ascii="Cambria"/>
                <w:b/>
                <w:w w:val="125"/>
                <w:sz w:val="14"/>
              </w:rPr>
              <w:t>KSHS</w:t>
            </w:r>
          </w:p>
        </w:tc>
        <w:tc>
          <w:tcPr>
            <w:tcW w:w="684" w:type="dxa"/>
          </w:tcPr>
          <w:p w:rsidR="00D8671A" w:rsidRDefault="00D8671A" w:rsidP="00D8671A">
            <w:pPr>
              <w:pStyle w:val="TableParagraph"/>
              <w:rPr>
                <w:rFonts w:ascii="Times New Roman"/>
                <w:sz w:val="14"/>
              </w:rPr>
            </w:pPr>
          </w:p>
        </w:tc>
        <w:tc>
          <w:tcPr>
            <w:tcW w:w="917" w:type="dxa"/>
          </w:tcPr>
          <w:p w:rsidR="00D8671A" w:rsidRDefault="00D8671A" w:rsidP="00D8671A">
            <w:pPr>
              <w:pStyle w:val="TableParagraph"/>
              <w:rPr>
                <w:rFonts w:ascii="Times New Roman"/>
                <w:sz w:val="14"/>
              </w:rPr>
            </w:pPr>
          </w:p>
        </w:tc>
        <w:tc>
          <w:tcPr>
            <w:tcW w:w="1241" w:type="dxa"/>
          </w:tcPr>
          <w:p w:rsidR="00D8671A" w:rsidRDefault="00D8671A" w:rsidP="00D8671A">
            <w:pPr>
              <w:pStyle w:val="TableParagraph"/>
              <w:spacing w:before="92"/>
              <w:ind w:left="326"/>
              <w:rPr>
                <w:rFonts w:ascii="Cambria"/>
                <w:b/>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9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Borders>
              <w:bottom w:val="single" w:sz="12" w:space="0" w:color="000000"/>
            </w:tcBorders>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Borders>
              <w:bottom w:val="single" w:sz="12" w:space="0" w:color="000000"/>
            </w:tcBorders>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Borders>
              <w:bottom w:val="single" w:sz="12" w:space="0" w:color="000000"/>
            </w:tcBorders>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Borders>
              <w:bottom w:val="single" w:sz="12" w:space="0" w:color="000000"/>
            </w:tcBorders>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Borders>
              <w:bottom w:val="single" w:sz="12" w:space="0" w:color="000000"/>
            </w:tcBorders>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14771"/>
        </w:trPr>
        <w:tc>
          <w:tcPr>
            <w:tcW w:w="499"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left="210"/>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377BD1" w:rsidP="00D8671A">
            <w:pPr>
              <w:pStyle w:val="TableParagraph"/>
              <w:spacing w:before="119"/>
              <w:ind w:left="210"/>
              <w:rPr>
                <w:rFonts w:ascii="Cambria"/>
                <w:sz w:val="14"/>
              </w:rPr>
            </w:pPr>
            <w:r>
              <w:rPr>
                <w:rFonts w:ascii="Cambria"/>
                <w:noProof/>
                <w:sz w:val="14"/>
              </w:rPr>
              <mc:AlternateContent>
                <mc:Choice Requires="wps">
                  <w:drawing>
                    <wp:anchor distT="0" distB="0" distL="114300" distR="114300" simplePos="0" relativeHeight="251674624" behindDoc="0" locked="0" layoutInCell="1" allowOverlap="1">
                      <wp:simplePos x="0" y="0"/>
                      <wp:positionH relativeFrom="column">
                        <wp:posOffset>-15875</wp:posOffset>
                      </wp:positionH>
                      <wp:positionV relativeFrom="paragraph">
                        <wp:posOffset>6586220</wp:posOffset>
                      </wp:positionV>
                      <wp:extent cx="4641850" cy="19050"/>
                      <wp:effectExtent l="22225" t="23495" r="22225" b="24130"/>
                      <wp:wrapNone/>
                      <wp:docPr id="37512" name="AutoShap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190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837B1E8" id="_x0000_t32" coordsize="21600,21600" o:spt="32" o:oned="t" path="m,l21600,21600e" filled="f">
                      <v:path arrowok="t" fillok="f" o:connecttype="none"/>
                      <o:lock v:ext="edit" shapetype="t"/>
                    </v:shapetype>
                    <v:shape id="AutoShape 291" o:spid="_x0000_s1026" type="#_x0000_t32" style="position:absolute;margin-left:-1.25pt;margin-top:518.6pt;width:365.5pt;height: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" strokecolor="black [3200]" strokeweight="2.5pt">
                      <v:shadow color="#868686"/>
                    </v:shape>
                  </w:pict>
                </mc:Fallback>
              </mc:AlternateContent>
            </w:r>
            <w:r w:rsidR="00D8671A">
              <w:rPr>
                <w:rFonts w:ascii="Cambria"/>
                <w:w w:val="135"/>
                <w:sz w:val="14"/>
              </w:rPr>
              <w:t>C</w:t>
            </w:r>
          </w:p>
        </w:tc>
        <w:tc>
          <w:tcPr>
            <w:tcW w:w="3434"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9"/>
              </w:rPr>
            </w:pPr>
          </w:p>
          <w:p w:rsidR="00D8671A" w:rsidRDefault="00D8671A" w:rsidP="00D8671A">
            <w:pPr>
              <w:pStyle w:val="TableParagraph"/>
              <w:spacing w:line="266" w:lineRule="auto"/>
              <w:ind w:left="35" w:right="288"/>
              <w:rPr>
                <w:rFonts w:ascii="Cambria"/>
                <w:b/>
                <w:sz w:val="14"/>
              </w:rPr>
            </w:pPr>
            <w:r>
              <w:rPr>
                <w:rFonts w:ascii="Cambria"/>
                <w:b/>
                <w:w w:val="120"/>
                <w:sz w:val="14"/>
                <w:u w:val="single"/>
              </w:rPr>
              <w:t>ELEMENT</w:t>
            </w:r>
            <w:r>
              <w:rPr>
                <w:rFonts w:ascii="Cambria"/>
                <w:b/>
                <w:spacing w:val="-4"/>
                <w:w w:val="120"/>
                <w:sz w:val="14"/>
                <w:u w:val="single"/>
              </w:rPr>
              <w:t xml:space="preserve"> </w:t>
            </w:r>
            <w:r>
              <w:rPr>
                <w:rFonts w:ascii="Cambria"/>
                <w:b/>
                <w:w w:val="120"/>
                <w:sz w:val="14"/>
                <w:u w:val="single"/>
              </w:rPr>
              <w:t>NO.</w:t>
            </w:r>
            <w:r>
              <w:rPr>
                <w:rFonts w:ascii="Cambria"/>
                <w:b/>
                <w:spacing w:val="-2"/>
                <w:w w:val="120"/>
                <w:sz w:val="14"/>
                <w:u w:val="single"/>
              </w:rPr>
              <w:t xml:space="preserve"> </w:t>
            </w:r>
            <w:r>
              <w:rPr>
                <w:rFonts w:ascii="Cambria"/>
                <w:b/>
                <w:w w:val="120"/>
                <w:sz w:val="14"/>
                <w:u w:val="single"/>
              </w:rPr>
              <w:t>3:EXTERNAL</w:t>
            </w:r>
            <w:r>
              <w:rPr>
                <w:rFonts w:ascii="Cambria"/>
                <w:b/>
                <w:spacing w:val="-4"/>
                <w:w w:val="120"/>
                <w:sz w:val="14"/>
                <w:u w:val="single"/>
              </w:rPr>
              <w:t xml:space="preserve"> </w:t>
            </w:r>
            <w:r>
              <w:rPr>
                <w:rFonts w:ascii="Cambria"/>
                <w:b/>
                <w:w w:val="120"/>
                <w:sz w:val="14"/>
                <w:u w:val="single"/>
              </w:rPr>
              <w:t>&amp;</w:t>
            </w:r>
            <w:r>
              <w:rPr>
                <w:rFonts w:ascii="Cambria"/>
                <w:b/>
                <w:spacing w:val="-3"/>
                <w:w w:val="120"/>
                <w:sz w:val="14"/>
                <w:u w:val="single"/>
              </w:rPr>
              <w:t xml:space="preserve"> </w:t>
            </w:r>
            <w:r>
              <w:rPr>
                <w:rFonts w:ascii="Cambria"/>
                <w:b/>
                <w:w w:val="120"/>
                <w:sz w:val="14"/>
                <w:u w:val="single"/>
              </w:rPr>
              <w:t>INTERNAL</w:t>
            </w:r>
            <w:r>
              <w:rPr>
                <w:rFonts w:ascii="Cambria"/>
                <w:b/>
                <w:spacing w:val="-34"/>
                <w:w w:val="120"/>
                <w:sz w:val="14"/>
              </w:rPr>
              <w:t xml:space="preserve"> </w:t>
            </w:r>
            <w:r>
              <w:rPr>
                <w:rFonts w:ascii="Cambria"/>
                <w:b/>
                <w:w w:val="120"/>
                <w:sz w:val="14"/>
                <w:u w:val="single"/>
              </w:rPr>
              <w:t>WALLING</w:t>
            </w:r>
          </w:p>
          <w:p w:rsidR="00D8671A" w:rsidRDefault="00D8671A" w:rsidP="00D8671A">
            <w:pPr>
              <w:pStyle w:val="TableParagraph"/>
              <w:spacing w:before="1"/>
              <w:rPr>
                <w:rFonts w:ascii="Times New Roman"/>
                <w:sz w:val="19"/>
              </w:rPr>
            </w:pPr>
          </w:p>
          <w:p w:rsidR="00D8671A" w:rsidRDefault="00D8671A" w:rsidP="00D8671A">
            <w:pPr>
              <w:pStyle w:val="TableParagraph"/>
              <w:spacing w:line="304" w:lineRule="auto"/>
              <w:ind w:left="35" w:right="1394"/>
              <w:rPr>
                <w:rFonts w:ascii="Cambria"/>
                <w:sz w:val="14"/>
              </w:rPr>
            </w:pPr>
            <w:r>
              <w:rPr>
                <w:rFonts w:ascii="Cambria"/>
                <w:w w:val="115"/>
                <w:sz w:val="14"/>
                <w:u w:val="single"/>
              </w:rPr>
              <w:t>NATURAL</w:t>
            </w:r>
            <w:r>
              <w:rPr>
                <w:rFonts w:ascii="Cambria"/>
                <w:spacing w:val="11"/>
                <w:w w:val="115"/>
                <w:sz w:val="14"/>
                <w:u w:val="single"/>
              </w:rPr>
              <w:t xml:space="preserve"> </w:t>
            </w:r>
            <w:r>
              <w:rPr>
                <w:rFonts w:ascii="Cambria"/>
                <w:w w:val="115"/>
                <w:sz w:val="14"/>
                <w:u w:val="single"/>
              </w:rPr>
              <w:t>STONE</w:t>
            </w:r>
            <w:r>
              <w:rPr>
                <w:rFonts w:ascii="Cambria"/>
                <w:spacing w:val="12"/>
                <w:w w:val="115"/>
                <w:sz w:val="14"/>
                <w:u w:val="single"/>
              </w:rPr>
              <w:t xml:space="preserve"> </w:t>
            </w:r>
            <w:r>
              <w:rPr>
                <w:rFonts w:ascii="Cambria"/>
                <w:w w:val="115"/>
                <w:sz w:val="14"/>
                <w:u w:val="single"/>
              </w:rPr>
              <w:t>WALLING</w:t>
            </w:r>
            <w:r>
              <w:rPr>
                <w:rFonts w:ascii="Cambria"/>
                <w:spacing w:val="-33"/>
                <w:w w:val="115"/>
                <w:sz w:val="14"/>
              </w:rPr>
              <w:t xml:space="preserve"> </w:t>
            </w:r>
            <w:r>
              <w:rPr>
                <w:rFonts w:ascii="Cambria"/>
                <w:w w:val="115"/>
                <w:sz w:val="14"/>
                <w:u w:val="single"/>
              </w:rPr>
              <w:t>EXTERNAL</w:t>
            </w:r>
            <w:r>
              <w:rPr>
                <w:rFonts w:ascii="Cambria"/>
                <w:spacing w:val="12"/>
                <w:w w:val="115"/>
                <w:sz w:val="14"/>
                <w:u w:val="single"/>
              </w:rPr>
              <w:t xml:space="preserve"> </w:t>
            </w:r>
            <w:r>
              <w:rPr>
                <w:rFonts w:ascii="Cambria"/>
                <w:w w:val="115"/>
                <w:sz w:val="14"/>
                <w:u w:val="single"/>
              </w:rPr>
              <w:t>WALLING</w:t>
            </w:r>
          </w:p>
          <w:p w:rsidR="00D8671A" w:rsidRDefault="00D8671A" w:rsidP="00D8671A">
            <w:pPr>
              <w:pStyle w:val="TableParagraph"/>
              <w:spacing w:before="2"/>
              <w:rPr>
                <w:rFonts w:ascii="Times New Roman"/>
                <w:sz w:val="18"/>
              </w:rPr>
            </w:pPr>
          </w:p>
          <w:p w:rsidR="00D8671A" w:rsidRDefault="00D8671A" w:rsidP="00D8671A">
            <w:pPr>
              <w:pStyle w:val="TableParagraph"/>
              <w:spacing w:line="264" w:lineRule="auto"/>
              <w:ind w:left="35"/>
              <w:rPr>
                <w:rFonts w:ascii="Cambria"/>
                <w:sz w:val="14"/>
              </w:rPr>
            </w:pPr>
            <w:r>
              <w:rPr>
                <w:rFonts w:ascii="Cambria"/>
                <w:w w:val="115"/>
                <w:sz w:val="14"/>
              </w:rPr>
              <w:t>200 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local;</w:t>
            </w:r>
            <w:r>
              <w:rPr>
                <w:rFonts w:ascii="Cambria"/>
                <w:spacing w:val="1"/>
                <w:w w:val="115"/>
                <w:sz w:val="14"/>
              </w:rPr>
              <w:t xml:space="preserve"> </w:t>
            </w:r>
            <w:r>
              <w:rPr>
                <w:rFonts w:ascii="Cambria"/>
                <w:w w:val="115"/>
                <w:sz w:val="14"/>
              </w:rPr>
              <w:t>machine</w:t>
            </w:r>
            <w:r>
              <w:rPr>
                <w:rFonts w:ascii="Cambria"/>
                <w:spacing w:val="1"/>
                <w:w w:val="115"/>
                <w:sz w:val="14"/>
              </w:rPr>
              <w:t xml:space="preserve"> </w:t>
            </w:r>
            <w:r>
              <w:rPr>
                <w:rFonts w:ascii="Cambria"/>
                <w:w w:val="115"/>
                <w:sz w:val="14"/>
              </w:rPr>
              <w:t>cut;</w:t>
            </w:r>
            <w:r>
              <w:rPr>
                <w:rFonts w:ascii="Cambria"/>
                <w:spacing w:val="1"/>
                <w:w w:val="115"/>
                <w:sz w:val="14"/>
              </w:rPr>
              <w:t xml:space="preserve"> </w:t>
            </w:r>
            <w:r>
              <w:rPr>
                <w:rFonts w:ascii="Cambria"/>
                <w:w w:val="115"/>
                <w:sz w:val="14"/>
              </w:rPr>
              <w:t>bedding,</w:t>
            </w:r>
            <w:r>
              <w:rPr>
                <w:rFonts w:ascii="Cambria"/>
                <w:spacing w:val="14"/>
                <w:w w:val="115"/>
                <w:sz w:val="14"/>
              </w:rPr>
              <w:t xml:space="preserve"> </w:t>
            </w:r>
            <w:r>
              <w:rPr>
                <w:rFonts w:ascii="Cambria"/>
                <w:w w:val="115"/>
                <w:sz w:val="14"/>
              </w:rPr>
              <w:t>jointing</w:t>
            </w:r>
            <w:r>
              <w:rPr>
                <w:rFonts w:ascii="Cambria"/>
                <w:spacing w:val="26"/>
                <w:w w:val="115"/>
                <w:sz w:val="14"/>
              </w:rPr>
              <w:t xml:space="preserve"> </w:t>
            </w:r>
            <w:r>
              <w:rPr>
                <w:rFonts w:ascii="Cambria"/>
                <w:w w:val="115"/>
                <w:sz w:val="14"/>
              </w:rPr>
              <w:t>and</w:t>
            </w:r>
            <w:r>
              <w:rPr>
                <w:rFonts w:ascii="Cambria"/>
                <w:spacing w:val="14"/>
                <w:w w:val="115"/>
                <w:sz w:val="14"/>
              </w:rPr>
              <w:t xml:space="preserve"> </w:t>
            </w:r>
            <w:r>
              <w:rPr>
                <w:rFonts w:ascii="Cambria"/>
                <w:w w:val="115"/>
                <w:sz w:val="14"/>
              </w:rPr>
              <w:t>pointing</w:t>
            </w:r>
            <w:r>
              <w:rPr>
                <w:rFonts w:ascii="Cambria"/>
                <w:spacing w:val="11"/>
                <w:w w:val="115"/>
                <w:sz w:val="14"/>
              </w:rPr>
              <w:t xml:space="preserve"> </w:t>
            </w:r>
            <w:r>
              <w:rPr>
                <w:rFonts w:ascii="Cambria"/>
                <w:w w:val="115"/>
                <w:sz w:val="14"/>
              </w:rPr>
              <w:t>in</w:t>
            </w:r>
            <w:r>
              <w:rPr>
                <w:rFonts w:ascii="Cambria"/>
                <w:spacing w:val="14"/>
                <w:w w:val="115"/>
                <w:sz w:val="14"/>
              </w:rPr>
              <w:t xml:space="preserve"> </w:t>
            </w:r>
            <w:r>
              <w:rPr>
                <w:rFonts w:ascii="Cambria"/>
                <w:w w:val="115"/>
                <w:sz w:val="14"/>
              </w:rPr>
              <w:t>cement</w:t>
            </w:r>
            <w:r>
              <w:rPr>
                <w:rFonts w:ascii="Cambria"/>
                <w:spacing w:val="14"/>
                <w:w w:val="115"/>
                <w:sz w:val="14"/>
              </w:rPr>
              <w:t xml:space="preserve"> </w:t>
            </w:r>
            <w:r>
              <w:rPr>
                <w:rFonts w:ascii="Cambria"/>
                <w:w w:val="115"/>
                <w:sz w:val="14"/>
              </w:rPr>
              <w:t>sand</w:t>
            </w:r>
            <w:r>
              <w:rPr>
                <w:rFonts w:ascii="Cambria"/>
                <w:spacing w:val="-33"/>
                <w:w w:val="115"/>
                <w:sz w:val="14"/>
              </w:rPr>
              <w:t xml:space="preserve"> </w:t>
            </w:r>
            <w:r>
              <w:rPr>
                <w:rFonts w:ascii="Cambria"/>
                <w:w w:val="115"/>
                <w:sz w:val="14"/>
              </w:rPr>
              <w:t>(1:3)</w:t>
            </w:r>
            <w:r>
              <w:rPr>
                <w:rFonts w:ascii="Cambria"/>
                <w:spacing w:val="10"/>
                <w:w w:val="115"/>
                <w:sz w:val="14"/>
              </w:rPr>
              <w:t xml:space="preserve"> </w:t>
            </w:r>
            <w:r>
              <w:rPr>
                <w:rFonts w:ascii="Cambria"/>
                <w:w w:val="115"/>
                <w:sz w:val="14"/>
              </w:rPr>
              <w:t>mortar</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sz w:val="14"/>
              </w:rPr>
            </w:pPr>
            <w:r>
              <w:rPr>
                <w:rFonts w:ascii="Cambria"/>
                <w:w w:val="115"/>
                <w:sz w:val="14"/>
                <w:u w:val="single"/>
              </w:rPr>
              <w:t>INTERNAL WALLING</w:t>
            </w:r>
          </w:p>
          <w:p w:rsidR="00D8671A" w:rsidRDefault="00D8671A" w:rsidP="00D8671A">
            <w:pPr>
              <w:pStyle w:val="TableParagraph"/>
              <w:rPr>
                <w:rFonts w:ascii="Times New Roman"/>
              </w:rPr>
            </w:pPr>
          </w:p>
          <w:p w:rsidR="00D8671A" w:rsidRDefault="00D8671A" w:rsidP="00D8671A">
            <w:pPr>
              <w:pStyle w:val="TableParagraph"/>
              <w:spacing w:line="264" w:lineRule="auto"/>
              <w:ind w:left="35"/>
              <w:rPr>
                <w:rFonts w:ascii="Cambria"/>
                <w:sz w:val="14"/>
              </w:rPr>
            </w:pPr>
            <w:r>
              <w:rPr>
                <w:rFonts w:ascii="Cambria"/>
                <w:w w:val="115"/>
                <w:sz w:val="14"/>
              </w:rPr>
              <w:t>200 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local;</w:t>
            </w:r>
            <w:r>
              <w:rPr>
                <w:rFonts w:ascii="Cambria"/>
                <w:spacing w:val="1"/>
                <w:w w:val="115"/>
                <w:sz w:val="14"/>
              </w:rPr>
              <w:t xml:space="preserve"> </w:t>
            </w:r>
            <w:r>
              <w:rPr>
                <w:rFonts w:ascii="Cambria"/>
                <w:w w:val="115"/>
                <w:sz w:val="14"/>
              </w:rPr>
              <w:t>machine</w:t>
            </w:r>
            <w:r>
              <w:rPr>
                <w:rFonts w:ascii="Cambria"/>
                <w:spacing w:val="1"/>
                <w:w w:val="115"/>
                <w:sz w:val="14"/>
              </w:rPr>
              <w:t xml:space="preserve"> </w:t>
            </w:r>
            <w:r>
              <w:rPr>
                <w:rFonts w:ascii="Cambria"/>
                <w:w w:val="115"/>
                <w:sz w:val="14"/>
              </w:rPr>
              <w:t>cut;</w:t>
            </w:r>
            <w:r>
              <w:rPr>
                <w:rFonts w:ascii="Cambria"/>
                <w:spacing w:val="1"/>
                <w:w w:val="115"/>
                <w:sz w:val="14"/>
              </w:rPr>
              <w:t xml:space="preserve"> </w:t>
            </w:r>
            <w:r>
              <w:rPr>
                <w:rFonts w:ascii="Cambria"/>
                <w:w w:val="115"/>
                <w:sz w:val="14"/>
              </w:rPr>
              <w:t>bedding,</w:t>
            </w:r>
            <w:r>
              <w:rPr>
                <w:rFonts w:ascii="Cambria"/>
                <w:spacing w:val="14"/>
                <w:w w:val="115"/>
                <w:sz w:val="14"/>
              </w:rPr>
              <w:t xml:space="preserve"> </w:t>
            </w:r>
            <w:r>
              <w:rPr>
                <w:rFonts w:ascii="Cambria"/>
                <w:w w:val="115"/>
                <w:sz w:val="14"/>
              </w:rPr>
              <w:t>jointing</w:t>
            </w:r>
            <w:r>
              <w:rPr>
                <w:rFonts w:ascii="Cambria"/>
                <w:spacing w:val="26"/>
                <w:w w:val="115"/>
                <w:sz w:val="14"/>
              </w:rPr>
              <w:t xml:space="preserve"> </w:t>
            </w:r>
            <w:r>
              <w:rPr>
                <w:rFonts w:ascii="Cambria"/>
                <w:w w:val="115"/>
                <w:sz w:val="14"/>
              </w:rPr>
              <w:t>and</w:t>
            </w:r>
            <w:r>
              <w:rPr>
                <w:rFonts w:ascii="Cambria"/>
                <w:spacing w:val="14"/>
                <w:w w:val="115"/>
                <w:sz w:val="14"/>
              </w:rPr>
              <w:t xml:space="preserve"> </w:t>
            </w:r>
            <w:r>
              <w:rPr>
                <w:rFonts w:ascii="Cambria"/>
                <w:w w:val="115"/>
                <w:sz w:val="14"/>
              </w:rPr>
              <w:t>pointing</w:t>
            </w:r>
            <w:r>
              <w:rPr>
                <w:rFonts w:ascii="Cambria"/>
                <w:spacing w:val="11"/>
                <w:w w:val="115"/>
                <w:sz w:val="14"/>
              </w:rPr>
              <w:t xml:space="preserve"> </w:t>
            </w:r>
            <w:r>
              <w:rPr>
                <w:rFonts w:ascii="Cambria"/>
                <w:w w:val="115"/>
                <w:sz w:val="14"/>
              </w:rPr>
              <w:t>in</w:t>
            </w:r>
            <w:r>
              <w:rPr>
                <w:rFonts w:ascii="Cambria"/>
                <w:spacing w:val="14"/>
                <w:w w:val="115"/>
                <w:sz w:val="14"/>
              </w:rPr>
              <w:t xml:space="preserve"> </w:t>
            </w:r>
            <w:r>
              <w:rPr>
                <w:rFonts w:ascii="Cambria"/>
                <w:w w:val="115"/>
                <w:sz w:val="14"/>
              </w:rPr>
              <w:t>cement</w:t>
            </w:r>
            <w:r>
              <w:rPr>
                <w:rFonts w:ascii="Cambria"/>
                <w:spacing w:val="14"/>
                <w:w w:val="115"/>
                <w:sz w:val="14"/>
              </w:rPr>
              <w:t xml:space="preserve"> </w:t>
            </w:r>
            <w:r>
              <w:rPr>
                <w:rFonts w:ascii="Cambria"/>
                <w:w w:val="115"/>
                <w:sz w:val="14"/>
              </w:rPr>
              <w:t>sand</w:t>
            </w:r>
            <w:r>
              <w:rPr>
                <w:rFonts w:ascii="Cambria"/>
                <w:spacing w:val="-33"/>
                <w:w w:val="115"/>
                <w:sz w:val="14"/>
              </w:rPr>
              <w:t xml:space="preserve"> </w:t>
            </w:r>
            <w:r>
              <w:rPr>
                <w:rFonts w:ascii="Cambria"/>
                <w:w w:val="115"/>
                <w:sz w:val="14"/>
              </w:rPr>
              <w:t>(1:3)</w:t>
            </w:r>
            <w:r>
              <w:rPr>
                <w:rFonts w:ascii="Cambria"/>
                <w:spacing w:val="10"/>
                <w:w w:val="115"/>
                <w:sz w:val="14"/>
              </w:rPr>
              <w:t xml:space="preserve"> </w:t>
            </w:r>
            <w:r>
              <w:rPr>
                <w:rFonts w:ascii="Cambria"/>
                <w:w w:val="115"/>
                <w:sz w:val="14"/>
              </w:rPr>
              <w:t>mortar</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w w:val="115"/>
                <w:sz w:val="14"/>
              </w:rPr>
            </w:pPr>
            <w:r>
              <w:rPr>
                <w:rFonts w:ascii="Cambria"/>
                <w:w w:val="115"/>
                <w:sz w:val="14"/>
              </w:rPr>
              <w:t>Ditto;</w:t>
            </w:r>
            <w:r>
              <w:rPr>
                <w:rFonts w:ascii="Cambria"/>
                <w:spacing w:val="16"/>
                <w:w w:val="115"/>
                <w:sz w:val="14"/>
              </w:rPr>
              <w:t xml:space="preserve"> </w:t>
            </w:r>
            <w:r>
              <w:rPr>
                <w:rFonts w:ascii="Cambria"/>
                <w:w w:val="115"/>
                <w:sz w:val="14"/>
              </w:rPr>
              <w:t>150mm</w:t>
            </w:r>
            <w:r>
              <w:rPr>
                <w:rFonts w:ascii="Cambria"/>
                <w:spacing w:val="12"/>
                <w:w w:val="115"/>
                <w:sz w:val="14"/>
              </w:rPr>
              <w:t xml:space="preserve"> </w:t>
            </w:r>
            <w:r>
              <w:rPr>
                <w:rFonts w:ascii="Cambria"/>
                <w:w w:val="115"/>
                <w:sz w:val="14"/>
              </w:rPr>
              <w:t>thick</w:t>
            </w: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sz w:val="14"/>
              </w:rPr>
            </w:pPr>
            <w:r>
              <w:rPr>
                <w:rFonts w:ascii="Cambria"/>
                <w:b/>
                <w:w w:val="115"/>
                <w:sz w:val="14"/>
              </w:rPr>
              <w:t>TOTAL</w:t>
            </w:r>
            <w:r>
              <w:rPr>
                <w:rFonts w:ascii="Cambria"/>
                <w:b/>
                <w:spacing w:val="19"/>
                <w:w w:val="115"/>
                <w:sz w:val="14"/>
              </w:rPr>
              <w:t xml:space="preserve"> </w:t>
            </w:r>
            <w:r>
              <w:rPr>
                <w:rFonts w:ascii="Cambria"/>
                <w:b/>
                <w:w w:val="115"/>
                <w:sz w:val="14"/>
              </w:rPr>
              <w:t>FOR</w:t>
            </w:r>
            <w:r>
              <w:rPr>
                <w:rFonts w:ascii="Cambria"/>
                <w:b/>
                <w:spacing w:val="22"/>
                <w:w w:val="115"/>
                <w:sz w:val="14"/>
              </w:rPr>
              <w:t xml:space="preserve"> </w:t>
            </w:r>
            <w:r>
              <w:rPr>
                <w:rFonts w:ascii="Cambria"/>
                <w:b/>
                <w:w w:val="115"/>
                <w:sz w:val="14"/>
              </w:rPr>
              <w:t>EXTERNAL</w:t>
            </w:r>
            <w:r>
              <w:rPr>
                <w:rFonts w:ascii="Cambria"/>
                <w:b/>
                <w:spacing w:val="21"/>
                <w:w w:val="115"/>
                <w:sz w:val="14"/>
              </w:rPr>
              <w:t xml:space="preserve"> </w:t>
            </w:r>
            <w:r>
              <w:rPr>
                <w:rFonts w:ascii="Cambria"/>
                <w:b/>
                <w:w w:val="115"/>
                <w:sz w:val="14"/>
              </w:rPr>
              <w:t>&amp;</w:t>
            </w:r>
            <w:r>
              <w:rPr>
                <w:rFonts w:ascii="Cambria"/>
                <w:b/>
                <w:spacing w:val="17"/>
                <w:w w:val="115"/>
                <w:sz w:val="14"/>
              </w:rPr>
              <w:t xml:space="preserve"> </w:t>
            </w:r>
            <w:r>
              <w:rPr>
                <w:rFonts w:ascii="Cambria"/>
                <w:b/>
                <w:w w:val="115"/>
                <w:sz w:val="14"/>
              </w:rPr>
              <w:t>INTERNAL</w:t>
            </w:r>
          </w:p>
          <w:p w:rsidR="00E5470C" w:rsidRDefault="00E5470C" w:rsidP="00E5470C">
            <w:pPr>
              <w:pStyle w:val="TableParagraph"/>
              <w:spacing w:before="110"/>
              <w:ind w:left="35"/>
              <w:rPr>
                <w:rFonts w:ascii="Cambria"/>
                <w:sz w:val="14"/>
              </w:rPr>
            </w:pPr>
            <w:r>
              <w:rPr>
                <w:rFonts w:ascii="Cambria"/>
                <w:b/>
                <w:spacing w:val="-1"/>
                <w:w w:val="120"/>
                <w:sz w:val="14"/>
              </w:rPr>
              <w:t>WALLING</w:t>
            </w:r>
            <w:r>
              <w:rPr>
                <w:rFonts w:ascii="Cambria"/>
                <w:b/>
                <w:spacing w:val="-5"/>
                <w:w w:val="120"/>
                <w:sz w:val="14"/>
              </w:rPr>
              <w:t xml:space="preserve"> </w:t>
            </w:r>
            <w:r>
              <w:rPr>
                <w:rFonts w:ascii="Cambria"/>
                <w:b/>
                <w:spacing w:val="-1"/>
                <w:w w:val="120"/>
                <w:sz w:val="14"/>
              </w:rPr>
              <w:t>CARRIED</w:t>
            </w:r>
            <w:r>
              <w:rPr>
                <w:rFonts w:ascii="Cambria"/>
                <w:b/>
                <w:spacing w:val="-6"/>
                <w:w w:val="120"/>
                <w:sz w:val="14"/>
              </w:rPr>
              <w:t xml:space="preserve"> </w:t>
            </w:r>
            <w:r>
              <w:rPr>
                <w:rFonts w:ascii="Cambria"/>
                <w:b/>
                <w:w w:val="120"/>
                <w:sz w:val="14"/>
              </w:rPr>
              <w:t>TO</w:t>
            </w:r>
            <w:r>
              <w:rPr>
                <w:rFonts w:ascii="Cambria"/>
                <w:b/>
                <w:spacing w:val="-5"/>
                <w:w w:val="120"/>
                <w:sz w:val="14"/>
              </w:rPr>
              <w:t xml:space="preserve"> </w:t>
            </w:r>
            <w:r>
              <w:rPr>
                <w:rFonts w:ascii="Cambria"/>
                <w:b/>
                <w:w w:val="120"/>
                <w:sz w:val="14"/>
              </w:rPr>
              <w:t>SUMMARY</w:t>
            </w:r>
          </w:p>
        </w:tc>
        <w:tc>
          <w:tcPr>
            <w:tcW w:w="547"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spacing w:before="1"/>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75"/>
              <w:rPr>
                <w:rFonts w:ascii="Cambria"/>
                <w:w w:val="125"/>
                <w:sz w:val="14"/>
              </w:rPr>
            </w:pPr>
            <w:r>
              <w:rPr>
                <w:rFonts w:ascii="Cambria"/>
                <w:w w:val="125"/>
                <w:sz w:val="14"/>
              </w:rPr>
              <w:t>SM</w:t>
            </w: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287AE6">
            <w:pPr>
              <w:pStyle w:val="TableParagraph"/>
              <w:spacing w:before="94"/>
              <w:rPr>
                <w:rFonts w:ascii="Cambria"/>
                <w:sz w:val="14"/>
              </w:rPr>
            </w:pPr>
            <w:r>
              <w:rPr>
                <w:rFonts w:ascii="Cambria"/>
                <w:w w:val="125"/>
                <w:sz w:val="14"/>
              </w:rPr>
              <w:t>KSHS</w:t>
            </w:r>
          </w:p>
        </w:tc>
        <w:tc>
          <w:tcPr>
            <w:tcW w:w="684"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ind w:left="156"/>
              <w:rPr>
                <w:rFonts w:ascii="Cambria"/>
                <w:sz w:val="14"/>
              </w:rPr>
            </w:pPr>
            <w:r>
              <w:rPr>
                <w:rFonts w:ascii="Cambria"/>
                <w:w w:val="125"/>
                <w:sz w:val="14"/>
              </w:rPr>
              <w:t>131.0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spacing w:before="1"/>
              <w:ind w:left="156"/>
              <w:rPr>
                <w:rFonts w:ascii="Cambria"/>
                <w:sz w:val="14"/>
              </w:rPr>
            </w:pPr>
            <w:r>
              <w:rPr>
                <w:rFonts w:ascii="Cambria"/>
                <w:w w:val="125"/>
                <w:sz w:val="14"/>
              </w:rPr>
              <w:t>129.0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201"/>
              <w:rPr>
                <w:rFonts w:ascii="Cambria"/>
                <w:sz w:val="14"/>
              </w:rPr>
            </w:pPr>
            <w:r>
              <w:rPr>
                <w:rFonts w:ascii="Cambria"/>
                <w:w w:val="125"/>
                <w:sz w:val="14"/>
              </w:rPr>
              <w:t>29.0</w:t>
            </w:r>
          </w:p>
        </w:tc>
        <w:tc>
          <w:tcPr>
            <w:tcW w:w="917"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spacing w:before="94"/>
              <w:ind w:left="233"/>
              <w:rPr>
                <w:rFonts w:ascii="Cambria"/>
                <w:sz w:val="14"/>
              </w:rPr>
            </w:pPr>
          </w:p>
        </w:tc>
        <w:tc>
          <w:tcPr>
            <w:tcW w:w="1241"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spacing w:before="94"/>
              <w:ind w:left="468"/>
              <w:rPr>
                <w:rFonts w:ascii="Cambria"/>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4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348"/>
        <w:gridCol w:w="87"/>
        <w:gridCol w:w="548"/>
        <w:gridCol w:w="685"/>
        <w:gridCol w:w="918"/>
        <w:gridCol w:w="1242"/>
      </w:tblGrid>
      <w:tr w:rsidR="00D8671A" w:rsidTr="008C0050">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5" w:type="dxa"/>
            <w:gridSpan w:val="2"/>
          </w:tcPr>
          <w:p w:rsidR="00D8671A" w:rsidRDefault="00D8671A" w:rsidP="00D8671A">
            <w:pPr>
              <w:pStyle w:val="TableParagraph"/>
              <w:spacing w:before="40" w:line="128" w:lineRule="exact"/>
              <w:ind w:left="1176" w:right="1120"/>
              <w:jc w:val="center"/>
              <w:rPr>
                <w:rFonts w:ascii="Cambria"/>
                <w:b/>
                <w:sz w:val="14"/>
              </w:rPr>
            </w:pPr>
            <w:r>
              <w:rPr>
                <w:rFonts w:ascii="Cambria"/>
                <w:b/>
                <w:w w:val="120"/>
                <w:sz w:val="14"/>
              </w:rPr>
              <w:t>DESCRIPTION</w:t>
            </w:r>
          </w:p>
        </w:tc>
        <w:tc>
          <w:tcPr>
            <w:tcW w:w="548" w:type="dxa"/>
          </w:tcPr>
          <w:p w:rsidR="00D8671A" w:rsidRDefault="00D8671A" w:rsidP="00D8671A">
            <w:pPr>
              <w:pStyle w:val="TableParagraph"/>
              <w:spacing w:before="18" w:line="150" w:lineRule="exact"/>
              <w:ind w:left="77" w:right="23"/>
              <w:jc w:val="center"/>
              <w:rPr>
                <w:rFonts w:ascii="Cambria"/>
                <w:b/>
                <w:sz w:val="14"/>
              </w:rPr>
            </w:pPr>
            <w:r>
              <w:rPr>
                <w:rFonts w:ascii="Cambria"/>
                <w:b/>
                <w:w w:val="115"/>
                <w:sz w:val="14"/>
              </w:rPr>
              <w:t>UNIT</w:t>
            </w:r>
          </w:p>
        </w:tc>
        <w:tc>
          <w:tcPr>
            <w:tcW w:w="685" w:type="dxa"/>
          </w:tcPr>
          <w:p w:rsidR="00D8671A" w:rsidRDefault="00D8671A" w:rsidP="00D8671A">
            <w:pPr>
              <w:pStyle w:val="TableParagraph"/>
              <w:spacing w:before="18" w:line="150" w:lineRule="exact"/>
              <w:ind w:left="170" w:right="116"/>
              <w:jc w:val="center"/>
              <w:rPr>
                <w:rFonts w:ascii="Cambria"/>
                <w:b/>
                <w:sz w:val="14"/>
              </w:rPr>
            </w:pPr>
            <w:r>
              <w:rPr>
                <w:rFonts w:ascii="Cambria"/>
                <w:b/>
                <w:w w:val="115"/>
                <w:sz w:val="14"/>
              </w:rPr>
              <w:t>QTY</w:t>
            </w:r>
          </w:p>
        </w:tc>
        <w:tc>
          <w:tcPr>
            <w:tcW w:w="918" w:type="dxa"/>
          </w:tcPr>
          <w:p w:rsidR="00D8671A" w:rsidRDefault="00D8671A" w:rsidP="00D8671A">
            <w:pPr>
              <w:pStyle w:val="TableParagraph"/>
              <w:spacing w:before="18" w:line="150" w:lineRule="exact"/>
              <w:ind w:left="259"/>
              <w:rPr>
                <w:rFonts w:ascii="Cambria"/>
                <w:b/>
                <w:sz w:val="14"/>
              </w:rPr>
            </w:pPr>
            <w:r>
              <w:rPr>
                <w:rFonts w:ascii="Cambria"/>
                <w:b/>
                <w:w w:val="120"/>
                <w:sz w:val="14"/>
              </w:rPr>
              <w:t>RATE</w:t>
            </w:r>
          </w:p>
        </w:tc>
        <w:tc>
          <w:tcPr>
            <w:tcW w:w="1242" w:type="dxa"/>
          </w:tcPr>
          <w:p w:rsidR="00D8671A" w:rsidRDefault="00D8671A" w:rsidP="00D8671A">
            <w:pPr>
              <w:pStyle w:val="TableParagraph"/>
              <w:spacing w:before="18" w:line="150" w:lineRule="exact"/>
              <w:ind w:left="298"/>
              <w:rPr>
                <w:rFonts w:ascii="Cambria"/>
                <w:b/>
                <w:sz w:val="14"/>
              </w:rPr>
            </w:pPr>
            <w:r>
              <w:rPr>
                <w:rFonts w:ascii="Cambria"/>
                <w:b/>
                <w:w w:val="115"/>
                <w:sz w:val="14"/>
              </w:rPr>
              <w:t>AMOUNT</w:t>
            </w:r>
          </w:p>
        </w:tc>
      </w:tr>
      <w:tr w:rsidR="00D8671A" w:rsidTr="008C0050">
        <w:trPr>
          <w:trHeight w:val="930"/>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21"/>
              </w:rPr>
            </w:pPr>
          </w:p>
          <w:p w:rsidR="00D8671A" w:rsidRDefault="00D8671A" w:rsidP="00D8671A">
            <w:pPr>
              <w:pStyle w:val="TableParagraph"/>
              <w:spacing w:line="609" w:lineRule="auto"/>
              <w:ind w:left="210" w:right="132"/>
              <w:rPr>
                <w:rFonts w:ascii="Cambria"/>
                <w:sz w:val="14"/>
              </w:rPr>
            </w:pPr>
            <w:r>
              <w:rPr>
                <w:rFonts w:ascii="Cambria"/>
                <w:w w:val="125"/>
                <w:sz w:val="14"/>
              </w:rPr>
              <w:t>B</w:t>
            </w:r>
            <w:r>
              <w:rPr>
                <w:rFonts w:ascii="Cambria"/>
                <w:spacing w:val="-37"/>
                <w:w w:val="125"/>
                <w:sz w:val="14"/>
              </w:rPr>
              <w:t xml:space="preserve"> </w:t>
            </w:r>
            <w:r>
              <w:rPr>
                <w:rFonts w:ascii="Cambria"/>
                <w:w w:val="130"/>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9"/>
              </w:rPr>
            </w:pPr>
          </w:p>
          <w:p w:rsidR="00D8671A" w:rsidRDefault="00377BD1" w:rsidP="00D8671A">
            <w:pPr>
              <w:pStyle w:val="TableParagraph"/>
              <w:ind w:left="206"/>
              <w:rPr>
                <w:rFonts w:ascii="Cambria"/>
                <w:sz w:val="14"/>
              </w:rPr>
            </w:pPr>
            <w:r>
              <w:rPr>
                <w:rFonts w:ascii="Cambria"/>
                <w:noProof/>
                <w:sz w:val="14"/>
              </w:rPr>
              <mc:AlternateContent>
                <mc:Choice Requires="wps">
                  <w:drawing>
                    <wp:anchor distT="0" distB="0" distL="114300" distR="114300" simplePos="0" relativeHeight="251673600" behindDoc="0" locked="0" layoutInCell="1" allowOverlap="1">
                      <wp:simplePos x="0" y="0"/>
                      <wp:positionH relativeFrom="column">
                        <wp:posOffset>-22225</wp:posOffset>
                      </wp:positionH>
                      <wp:positionV relativeFrom="paragraph">
                        <wp:posOffset>3703320</wp:posOffset>
                      </wp:positionV>
                      <wp:extent cx="4654550" cy="19050"/>
                      <wp:effectExtent l="15875" t="17145" r="15875" b="20955"/>
                      <wp:wrapNone/>
                      <wp:docPr id="37511" name="AutoShap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54550" cy="190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4C8A170" id="AutoShape 290" o:spid="_x0000_s1026" type="#_x0000_t32" style="position:absolute;margin-left:-1.75pt;margin-top:291.6pt;width:366.5pt;height: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" strokecolor="black [3200]" strokeweight="2.5pt">
                      <v:shadow color="#868686"/>
                    </v:shape>
                  </w:pict>
                </mc:Fallback>
              </mc:AlternateContent>
            </w:r>
            <w:r w:rsidR="00D8671A">
              <w:rPr>
                <w:rFonts w:ascii="Cambria"/>
                <w:w w:val="124"/>
                <w:sz w:val="14"/>
              </w:rPr>
              <w:t>D</w:t>
            </w:r>
          </w:p>
        </w:tc>
        <w:tc>
          <w:tcPr>
            <w:tcW w:w="3348" w:type="dxa"/>
            <w:tcBorders>
              <w:bottom w:val="nil"/>
              <w:right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3"/>
              </w:rPr>
            </w:pPr>
          </w:p>
          <w:p w:rsidR="00D8671A" w:rsidRDefault="00D8671A" w:rsidP="00D8671A">
            <w:pPr>
              <w:pStyle w:val="TableParagraph"/>
              <w:ind w:left="35"/>
              <w:rPr>
                <w:rFonts w:ascii="Cambria"/>
                <w:b/>
                <w:sz w:val="14"/>
              </w:rPr>
            </w:pPr>
            <w:r>
              <w:rPr>
                <w:rFonts w:ascii="Cambria"/>
                <w:b/>
                <w:w w:val="120"/>
                <w:sz w:val="14"/>
                <w:u w:val="single"/>
              </w:rPr>
              <w:t>ELEMENT</w:t>
            </w:r>
            <w:r>
              <w:rPr>
                <w:rFonts w:ascii="Cambria"/>
                <w:b/>
                <w:spacing w:val="3"/>
                <w:w w:val="120"/>
                <w:sz w:val="14"/>
                <w:u w:val="single"/>
              </w:rPr>
              <w:t xml:space="preserve"> </w:t>
            </w:r>
            <w:r>
              <w:rPr>
                <w:rFonts w:ascii="Cambria"/>
                <w:b/>
                <w:w w:val="120"/>
                <w:sz w:val="14"/>
                <w:u w:val="single"/>
              </w:rPr>
              <w:t>NO.</w:t>
            </w:r>
            <w:r>
              <w:rPr>
                <w:rFonts w:ascii="Cambria"/>
                <w:b/>
                <w:spacing w:val="5"/>
                <w:w w:val="120"/>
                <w:sz w:val="14"/>
                <w:u w:val="single"/>
              </w:rPr>
              <w:t xml:space="preserve"> </w:t>
            </w:r>
            <w:r>
              <w:rPr>
                <w:rFonts w:ascii="Cambria"/>
                <w:b/>
                <w:w w:val="120"/>
                <w:sz w:val="14"/>
                <w:u w:val="single"/>
              </w:rPr>
              <w:t>4:DOORS</w:t>
            </w:r>
          </w:p>
        </w:tc>
        <w:tc>
          <w:tcPr>
            <w:tcW w:w="87" w:type="dxa"/>
            <w:vMerge w:val="restart"/>
            <w:tcBorders>
              <w:left w:val="nil"/>
              <w:bottom w:val="nil"/>
            </w:tcBorders>
          </w:tcPr>
          <w:p w:rsidR="00D8671A" w:rsidRDefault="00D8671A" w:rsidP="00D8671A">
            <w:pPr>
              <w:pStyle w:val="TableParagraph"/>
              <w:rPr>
                <w:rFonts w:ascii="Times New Roman"/>
                <w:sz w:val="14"/>
              </w:rPr>
            </w:pPr>
          </w:p>
        </w:tc>
        <w:tc>
          <w:tcPr>
            <w:tcW w:w="548" w:type="dxa"/>
            <w:tcBorders>
              <w:bottom w:val="nil"/>
            </w:tcBorders>
          </w:tcPr>
          <w:p w:rsidR="00D8671A" w:rsidRDefault="00D8671A" w:rsidP="00D8671A">
            <w:pPr>
              <w:pStyle w:val="TableParagraph"/>
              <w:rPr>
                <w:rFonts w:ascii="Times New Roman"/>
                <w:sz w:val="14"/>
              </w:rPr>
            </w:pPr>
          </w:p>
        </w:tc>
        <w:tc>
          <w:tcPr>
            <w:tcW w:w="685" w:type="dxa"/>
            <w:tcBorders>
              <w:bottom w:val="nil"/>
            </w:tcBorders>
          </w:tcPr>
          <w:p w:rsidR="00D8671A" w:rsidRDefault="00D8671A" w:rsidP="00D8671A">
            <w:pPr>
              <w:pStyle w:val="TableParagraph"/>
              <w:rPr>
                <w:rFonts w:ascii="Times New Roman"/>
                <w:sz w:val="14"/>
              </w:rPr>
            </w:pPr>
          </w:p>
        </w:tc>
        <w:tc>
          <w:tcPr>
            <w:tcW w:w="918" w:type="dxa"/>
            <w:tcBorders>
              <w:bottom w:val="nil"/>
            </w:tcBorders>
          </w:tcPr>
          <w:p w:rsidR="00D8671A" w:rsidRDefault="00D8671A" w:rsidP="00D8671A">
            <w:pPr>
              <w:pStyle w:val="TableParagraph"/>
              <w:rPr>
                <w:rFonts w:ascii="Times New Roman"/>
                <w:sz w:val="14"/>
              </w:rPr>
            </w:pPr>
          </w:p>
        </w:tc>
        <w:tc>
          <w:tcPr>
            <w:tcW w:w="1242" w:type="dxa"/>
            <w:tcBorders>
              <w:bottom w:val="nil"/>
            </w:tcBorders>
          </w:tcPr>
          <w:p w:rsidR="00D8671A" w:rsidRDefault="00D8671A" w:rsidP="00D8671A">
            <w:pPr>
              <w:pStyle w:val="TableParagraph"/>
              <w:rPr>
                <w:rFonts w:ascii="Times New Roman"/>
                <w:sz w:val="14"/>
              </w:rPr>
            </w:pPr>
          </w:p>
        </w:tc>
      </w:tr>
      <w:tr w:rsidR="00D8671A" w:rsidTr="008C0050">
        <w:trPr>
          <w:trHeight w:val="1181"/>
        </w:trPr>
        <w:tc>
          <w:tcPr>
            <w:tcW w:w="499" w:type="dxa"/>
            <w:vMerge/>
            <w:tcBorders>
              <w:top w:val="nil"/>
              <w:bottom w:val="single" w:sz="4" w:space="0" w:color="auto"/>
            </w:tcBorders>
          </w:tcPr>
          <w:p w:rsidR="00D8671A" w:rsidRDefault="00D8671A" w:rsidP="00D8671A">
            <w:pPr>
              <w:rPr>
                <w:sz w:val="2"/>
                <w:szCs w:val="2"/>
              </w:rPr>
            </w:pPr>
          </w:p>
        </w:tc>
        <w:tc>
          <w:tcPr>
            <w:tcW w:w="3348" w:type="dxa"/>
            <w:tcBorders>
              <w:top w:val="nil"/>
              <w:bottom w:val="single" w:sz="6" w:space="0" w:color="000000"/>
              <w:right w:val="nil"/>
            </w:tcBorders>
          </w:tcPr>
          <w:p w:rsidR="00D8671A" w:rsidRDefault="00D8671A" w:rsidP="00D8671A">
            <w:pPr>
              <w:pStyle w:val="TableParagraph"/>
              <w:spacing w:before="127" w:line="264" w:lineRule="auto"/>
              <w:ind w:left="35" w:right="-29"/>
              <w:rPr>
                <w:rFonts w:ascii="Cambria"/>
                <w:sz w:val="14"/>
              </w:rPr>
            </w:pPr>
            <w:r>
              <w:rPr>
                <w:rFonts w:ascii="Cambria"/>
                <w:spacing w:val="-1"/>
                <w:w w:val="120"/>
                <w:sz w:val="14"/>
                <w:u w:val="single"/>
              </w:rPr>
              <w:t>Supply,</w:t>
            </w:r>
            <w:r>
              <w:rPr>
                <w:rFonts w:ascii="Cambria"/>
                <w:spacing w:val="-7"/>
                <w:w w:val="120"/>
                <w:sz w:val="14"/>
                <w:u w:val="single"/>
              </w:rPr>
              <w:t xml:space="preserve"> </w:t>
            </w:r>
            <w:r>
              <w:rPr>
                <w:rFonts w:ascii="Cambria"/>
                <w:spacing w:val="-1"/>
                <w:w w:val="120"/>
                <w:sz w:val="14"/>
                <w:u w:val="single"/>
              </w:rPr>
              <w:t>assemble</w:t>
            </w:r>
            <w:r>
              <w:rPr>
                <w:rFonts w:ascii="Cambria"/>
                <w:spacing w:val="-7"/>
                <w:w w:val="120"/>
                <w:sz w:val="14"/>
                <w:u w:val="single"/>
              </w:rPr>
              <w:t xml:space="preserve"> </w:t>
            </w:r>
            <w:r>
              <w:rPr>
                <w:rFonts w:ascii="Cambria"/>
                <w:spacing w:val="-1"/>
                <w:w w:val="120"/>
                <w:sz w:val="14"/>
                <w:u w:val="single"/>
              </w:rPr>
              <w:t>and</w:t>
            </w:r>
            <w:r>
              <w:rPr>
                <w:rFonts w:ascii="Cambria"/>
                <w:spacing w:val="-8"/>
                <w:w w:val="120"/>
                <w:sz w:val="14"/>
                <w:u w:val="single"/>
              </w:rPr>
              <w:t xml:space="preserve"> </w:t>
            </w:r>
            <w:r>
              <w:rPr>
                <w:rFonts w:ascii="Cambria"/>
                <w:w w:val="120"/>
                <w:sz w:val="14"/>
                <w:u w:val="single"/>
              </w:rPr>
              <w:t>fix</w:t>
            </w:r>
            <w:r>
              <w:rPr>
                <w:rFonts w:ascii="Cambria"/>
                <w:spacing w:val="-8"/>
                <w:w w:val="120"/>
                <w:sz w:val="14"/>
                <w:u w:val="single"/>
              </w:rPr>
              <w:t xml:space="preserve"> </w:t>
            </w:r>
            <w:r>
              <w:rPr>
                <w:rFonts w:ascii="Cambria"/>
                <w:w w:val="120"/>
                <w:sz w:val="14"/>
                <w:u w:val="single"/>
              </w:rPr>
              <w:t>the</w:t>
            </w:r>
            <w:r>
              <w:rPr>
                <w:rFonts w:ascii="Cambria"/>
                <w:spacing w:val="-7"/>
                <w:w w:val="120"/>
                <w:sz w:val="14"/>
                <w:u w:val="single"/>
              </w:rPr>
              <w:t xml:space="preserve"> </w:t>
            </w:r>
            <w:r>
              <w:rPr>
                <w:rFonts w:ascii="Cambria"/>
                <w:w w:val="120"/>
                <w:sz w:val="14"/>
                <w:u w:val="single"/>
              </w:rPr>
              <w:t>following</w:t>
            </w:r>
            <w:r>
              <w:rPr>
                <w:rFonts w:ascii="Cambria"/>
                <w:spacing w:val="-7"/>
                <w:w w:val="120"/>
                <w:sz w:val="14"/>
                <w:u w:val="single"/>
              </w:rPr>
              <w:t xml:space="preserve"> </w:t>
            </w:r>
            <w:r>
              <w:rPr>
                <w:rFonts w:ascii="Cambria"/>
                <w:w w:val="120"/>
                <w:sz w:val="14"/>
                <w:u w:val="single"/>
              </w:rPr>
              <w:t>purpose</w:t>
            </w:r>
            <w:r>
              <w:rPr>
                <w:rFonts w:ascii="Cambria"/>
                <w:spacing w:val="-34"/>
                <w:w w:val="120"/>
                <w:sz w:val="14"/>
              </w:rPr>
              <w:t xml:space="preserve"> </w:t>
            </w:r>
            <w:r>
              <w:rPr>
                <w:rFonts w:ascii="Cambria"/>
                <w:w w:val="115"/>
                <w:sz w:val="14"/>
                <w:u w:val="single"/>
              </w:rPr>
              <w:t>made</w:t>
            </w:r>
            <w:r>
              <w:rPr>
                <w:rFonts w:ascii="Cambria"/>
                <w:spacing w:val="4"/>
                <w:w w:val="115"/>
                <w:sz w:val="14"/>
                <w:u w:val="single"/>
              </w:rPr>
              <w:t xml:space="preserve"> </w:t>
            </w:r>
            <w:r>
              <w:rPr>
                <w:rFonts w:ascii="Cambria"/>
                <w:w w:val="115"/>
                <w:sz w:val="14"/>
                <w:u w:val="single"/>
              </w:rPr>
              <w:t>louvred</w:t>
            </w:r>
            <w:r>
              <w:rPr>
                <w:rFonts w:ascii="Cambria"/>
                <w:spacing w:val="1"/>
                <w:w w:val="115"/>
                <w:sz w:val="14"/>
                <w:u w:val="single"/>
              </w:rPr>
              <w:t xml:space="preserve"> </w:t>
            </w:r>
            <w:r>
              <w:rPr>
                <w:rFonts w:ascii="Cambria"/>
                <w:w w:val="115"/>
                <w:sz w:val="14"/>
                <w:u w:val="single"/>
              </w:rPr>
              <w:t>mild</w:t>
            </w:r>
            <w:r>
              <w:rPr>
                <w:rFonts w:ascii="Cambria"/>
                <w:spacing w:val="3"/>
                <w:w w:val="115"/>
                <w:sz w:val="14"/>
                <w:u w:val="single"/>
              </w:rPr>
              <w:t xml:space="preserve"> </w:t>
            </w:r>
            <w:r>
              <w:rPr>
                <w:rFonts w:ascii="Cambria"/>
                <w:w w:val="115"/>
                <w:sz w:val="14"/>
                <w:u w:val="single"/>
              </w:rPr>
              <w:t>steel</w:t>
            </w:r>
            <w:r>
              <w:rPr>
                <w:rFonts w:ascii="Cambria"/>
                <w:spacing w:val="6"/>
                <w:w w:val="115"/>
                <w:sz w:val="14"/>
                <w:u w:val="single"/>
              </w:rPr>
              <w:t xml:space="preserve"> </w:t>
            </w:r>
            <w:r>
              <w:rPr>
                <w:rFonts w:ascii="Cambria"/>
                <w:w w:val="115"/>
                <w:sz w:val="14"/>
                <w:u w:val="single"/>
              </w:rPr>
              <w:t>doors,</w:t>
            </w:r>
            <w:r>
              <w:rPr>
                <w:rFonts w:ascii="Cambria"/>
                <w:spacing w:val="4"/>
                <w:w w:val="115"/>
                <w:sz w:val="14"/>
                <w:u w:val="single"/>
              </w:rPr>
              <w:t xml:space="preserve"> </w:t>
            </w:r>
            <w:r>
              <w:rPr>
                <w:rFonts w:ascii="Cambria"/>
                <w:w w:val="115"/>
                <w:sz w:val="14"/>
                <w:u w:val="single"/>
              </w:rPr>
              <w:t>primed</w:t>
            </w:r>
            <w:r>
              <w:rPr>
                <w:rFonts w:ascii="Cambria"/>
                <w:spacing w:val="3"/>
                <w:w w:val="115"/>
                <w:sz w:val="14"/>
                <w:u w:val="single"/>
              </w:rPr>
              <w:t xml:space="preserve"> </w:t>
            </w:r>
            <w:r>
              <w:rPr>
                <w:rFonts w:ascii="Cambria"/>
                <w:w w:val="115"/>
                <w:sz w:val="14"/>
                <w:u w:val="single"/>
              </w:rPr>
              <w:t>with</w:t>
            </w:r>
            <w:r>
              <w:rPr>
                <w:rFonts w:ascii="Cambria"/>
                <w:spacing w:val="4"/>
                <w:w w:val="115"/>
                <w:sz w:val="14"/>
                <w:u w:val="single"/>
              </w:rPr>
              <w:t xml:space="preserve"> </w:t>
            </w:r>
            <w:r>
              <w:rPr>
                <w:rFonts w:ascii="Cambria"/>
                <w:w w:val="115"/>
                <w:sz w:val="14"/>
                <w:u w:val="single"/>
              </w:rPr>
              <w:t>red</w:t>
            </w:r>
            <w:r>
              <w:rPr>
                <w:rFonts w:ascii="Cambria"/>
                <w:spacing w:val="-32"/>
                <w:w w:val="115"/>
                <w:sz w:val="14"/>
              </w:rPr>
              <w:t xml:space="preserve"> </w:t>
            </w:r>
            <w:r>
              <w:rPr>
                <w:rFonts w:ascii="Cambria"/>
                <w:w w:val="115"/>
                <w:sz w:val="14"/>
                <w:u w:val="single"/>
              </w:rPr>
              <w:t>oxide</w:t>
            </w:r>
            <w:r>
              <w:rPr>
                <w:rFonts w:ascii="Cambria"/>
                <w:spacing w:val="1"/>
                <w:w w:val="115"/>
                <w:sz w:val="14"/>
                <w:u w:val="single"/>
              </w:rPr>
              <w:t xml:space="preserve"> </w:t>
            </w:r>
            <w:r>
              <w:rPr>
                <w:rFonts w:ascii="Cambria"/>
                <w:w w:val="115"/>
                <w:sz w:val="14"/>
                <w:u w:val="single"/>
              </w:rPr>
              <w:t>primer</w:t>
            </w:r>
            <w:r>
              <w:rPr>
                <w:rFonts w:ascii="Cambria"/>
                <w:spacing w:val="3"/>
                <w:w w:val="115"/>
                <w:sz w:val="14"/>
                <w:u w:val="single"/>
              </w:rPr>
              <w:t xml:space="preserve"> </w:t>
            </w:r>
            <w:r>
              <w:rPr>
                <w:rFonts w:ascii="Cambria"/>
                <w:w w:val="115"/>
                <w:sz w:val="14"/>
                <w:u w:val="single"/>
              </w:rPr>
              <w:t>before</w:t>
            </w:r>
            <w:r>
              <w:rPr>
                <w:rFonts w:ascii="Cambria"/>
                <w:spacing w:val="3"/>
                <w:w w:val="115"/>
                <w:sz w:val="14"/>
                <w:u w:val="single"/>
              </w:rPr>
              <w:t xml:space="preserve"> </w:t>
            </w:r>
            <w:r>
              <w:rPr>
                <w:rFonts w:ascii="Cambria"/>
                <w:w w:val="115"/>
                <w:sz w:val="14"/>
                <w:u w:val="single"/>
              </w:rPr>
              <w:t>delivery to</w:t>
            </w:r>
            <w:r>
              <w:rPr>
                <w:rFonts w:ascii="Cambria"/>
                <w:spacing w:val="2"/>
                <w:w w:val="115"/>
                <w:sz w:val="14"/>
                <w:u w:val="single"/>
              </w:rPr>
              <w:t xml:space="preserve"> </w:t>
            </w:r>
            <w:r>
              <w:rPr>
                <w:rFonts w:ascii="Cambria"/>
                <w:w w:val="115"/>
                <w:sz w:val="14"/>
                <w:u w:val="single"/>
              </w:rPr>
              <w:t>site;</w:t>
            </w:r>
            <w:r>
              <w:rPr>
                <w:rFonts w:ascii="Cambria"/>
                <w:spacing w:val="3"/>
                <w:w w:val="115"/>
                <w:sz w:val="14"/>
                <w:u w:val="single"/>
              </w:rPr>
              <w:t xml:space="preserve"> </w:t>
            </w:r>
            <w:r>
              <w:rPr>
                <w:rFonts w:ascii="Cambria"/>
                <w:w w:val="115"/>
                <w:sz w:val="14"/>
                <w:u w:val="single"/>
              </w:rPr>
              <w:t>complete</w:t>
            </w:r>
            <w:r>
              <w:rPr>
                <w:rFonts w:ascii="Cambria"/>
                <w:spacing w:val="1"/>
                <w:w w:val="115"/>
                <w:sz w:val="14"/>
              </w:rPr>
              <w:t xml:space="preserve"> </w:t>
            </w:r>
            <w:r>
              <w:rPr>
                <w:rFonts w:ascii="Cambria"/>
                <w:w w:val="120"/>
                <w:sz w:val="14"/>
                <w:u w:val="single"/>
              </w:rPr>
              <w:t>with hinges flush bolts, drop bolts, union steel</w:t>
            </w:r>
            <w:r>
              <w:rPr>
                <w:rFonts w:ascii="Cambria"/>
                <w:spacing w:val="-34"/>
                <w:w w:val="120"/>
                <w:sz w:val="14"/>
              </w:rPr>
              <w:t xml:space="preserve"> </w:t>
            </w:r>
            <w:r>
              <w:rPr>
                <w:rFonts w:ascii="Cambria"/>
                <w:w w:val="120"/>
                <w:sz w:val="14"/>
                <w:u w:val="single"/>
              </w:rPr>
              <w:t>door</w:t>
            </w:r>
            <w:r>
              <w:rPr>
                <w:rFonts w:ascii="Cambria"/>
                <w:spacing w:val="2"/>
                <w:w w:val="120"/>
                <w:sz w:val="14"/>
                <w:u w:val="single"/>
              </w:rPr>
              <w:t xml:space="preserve"> </w:t>
            </w:r>
            <w:r>
              <w:rPr>
                <w:rFonts w:ascii="Cambria"/>
                <w:w w:val="120"/>
                <w:sz w:val="14"/>
                <w:u w:val="single"/>
              </w:rPr>
              <w:t>locks</w:t>
            </w:r>
            <w:r>
              <w:rPr>
                <w:rFonts w:ascii="Cambria"/>
                <w:spacing w:val="2"/>
                <w:w w:val="120"/>
                <w:sz w:val="14"/>
                <w:u w:val="single"/>
              </w:rPr>
              <w:t xml:space="preserve"> </w:t>
            </w:r>
            <w:r>
              <w:rPr>
                <w:rFonts w:ascii="Cambria"/>
                <w:w w:val="120"/>
                <w:sz w:val="14"/>
                <w:u w:val="single"/>
              </w:rPr>
              <w:t>with</w:t>
            </w:r>
            <w:r>
              <w:rPr>
                <w:rFonts w:ascii="Cambria"/>
                <w:spacing w:val="2"/>
                <w:w w:val="120"/>
                <w:sz w:val="14"/>
                <w:u w:val="single"/>
              </w:rPr>
              <w:t xml:space="preserve"> </w:t>
            </w:r>
            <w:r>
              <w:rPr>
                <w:rFonts w:ascii="Cambria"/>
                <w:w w:val="120"/>
                <w:sz w:val="14"/>
                <w:u w:val="single"/>
              </w:rPr>
              <w:t>handles,building</w:t>
            </w:r>
            <w:r>
              <w:rPr>
                <w:rFonts w:ascii="Cambria"/>
                <w:spacing w:val="1"/>
                <w:w w:val="120"/>
                <w:sz w:val="14"/>
                <w:u w:val="single"/>
              </w:rPr>
              <w:t xml:space="preserve"> </w:t>
            </w:r>
            <w:r>
              <w:rPr>
                <w:rFonts w:ascii="Cambria"/>
                <w:w w:val="120"/>
                <w:sz w:val="14"/>
                <w:u w:val="single"/>
              </w:rPr>
              <w:t>in</w:t>
            </w:r>
            <w:r>
              <w:rPr>
                <w:rFonts w:ascii="Cambria"/>
                <w:spacing w:val="1"/>
                <w:w w:val="120"/>
                <w:sz w:val="14"/>
                <w:u w:val="single"/>
              </w:rPr>
              <w:t xml:space="preserve"> </w:t>
            </w:r>
            <w:r>
              <w:rPr>
                <w:rFonts w:ascii="Cambria"/>
                <w:w w:val="120"/>
                <w:sz w:val="14"/>
                <w:u w:val="single"/>
              </w:rPr>
              <w:t>lugs</w:t>
            </w:r>
            <w:r>
              <w:rPr>
                <w:rFonts w:ascii="Cambria"/>
                <w:spacing w:val="1"/>
                <w:w w:val="120"/>
                <w:sz w:val="14"/>
                <w:u w:val="single"/>
              </w:rPr>
              <w:t xml:space="preserve"> </w:t>
            </w:r>
            <w:r>
              <w:rPr>
                <w:rFonts w:ascii="Cambria"/>
                <w:w w:val="120"/>
                <w:sz w:val="14"/>
                <w:u w:val="single"/>
              </w:rPr>
              <w:t>to</w:t>
            </w:r>
          </w:p>
          <w:p w:rsidR="00D8671A" w:rsidRDefault="00D8671A" w:rsidP="00D8671A">
            <w:pPr>
              <w:pStyle w:val="TableParagraph"/>
              <w:spacing w:before="4" w:line="128" w:lineRule="exact"/>
              <w:ind w:left="35"/>
              <w:rPr>
                <w:rFonts w:ascii="Cambria"/>
                <w:sz w:val="14"/>
              </w:rPr>
            </w:pPr>
            <w:r>
              <w:rPr>
                <w:rFonts w:ascii="Cambria"/>
                <w:w w:val="115"/>
                <w:sz w:val="14"/>
              </w:rPr>
              <w:t>jambs,</w:t>
            </w:r>
            <w:r>
              <w:rPr>
                <w:rFonts w:ascii="Cambria"/>
                <w:spacing w:val="15"/>
                <w:w w:val="115"/>
                <w:sz w:val="14"/>
              </w:rPr>
              <w:t xml:space="preserve"> </w:t>
            </w:r>
            <w:r>
              <w:rPr>
                <w:rFonts w:ascii="Cambria"/>
                <w:w w:val="115"/>
                <w:sz w:val="14"/>
              </w:rPr>
              <w:t>plugging</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screwing</w:t>
            </w:r>
            <w:r>
              <w:rPr>
                <w:rFonts w:ascii="Cambria"/>
                <w:spacing w:val="15"/>
                <w:w w:val="115"/>
                <w:sz w:val="14"/>
              </w:rPr>
              <w:t xml:space="preserve"> </w:t>
            </w:r>
            <w:r>
              <w:rPr>
                <w:rFonts w:ascii="Cambria"/>
                <w:w w:val="115"/>
                <w:sz w:val="14"/>
              </w:rPr>
              <w:t>to</w:t>
            </w:r>
            <w:r>
              <w:rPr>
                <w:rFonts w:ascii="Cambria"/>
                <w:spacing w:val="15"/>
                <w:w w:val="115"/>
                <w:sz w:val="14"/>
              </w:rPr>
              <w:t xml:space="preserve"> </w:t>
            </w:r>
            <w:r>
              <w:rPr>
                <w:rFonts w:ascii="Cambria"/>
                <w:w w:val="115"/>
                <w:sz w:val="14"/>
              </w:rPr>
              <w:t>head</w:t>
            </w:r>
            <w:r>
              <w:rPr>
                <w:rFonts w:ascii="Cambria"/>
                <w:spacing w:val="13"/>
                <w:w w:val="115"/>
                <w:sz w:val="14"/>
              </w:rPr>
              <w:t xml:space="preserve"> </w:t>
            </w:r>
            <w:r>
              <w:rPr>
                <w:rFonts w:ascii="Cambria"/>
                <w:w w:val="115"/>
                <w:sz w:val="14"/>
              </w:rPr>
              <w:t>and</w:t>
            </w:r>
            <w:r>
              <w:rPr>
                <w:rFonts w:ascii="Cambria"/>
                <w:spacing w:val="12"/>
                <w:w w:val="115"/>
                <w:sz w:val="14"/>
              </w:rPr>
              <w:t xml:space="preserve"> </w:t>
            </w:r>
            <w:r>
              <w:rPr>
                <w:rFonts w:ascii="Cambria"/>
                <w:w w:val="115"/>
                <w:sz w:val="14"/>
              </w:rPr>
              <w:t>sill;</w:t>
            </w:r>
          </w:p>
        </w:tc>
        <w:tc>
          <w:tcPr>
            <w:tcW w:w="87" w:type="dxa"/>
            <w:vMerge/>
            <w:tcBorders>
              <w:top w:val="nil"/>
              <w:left w:val="nil"/>
              <w:bottom w:val="nil"/>
            </w:tcBorders>
          </w:tcPr>
          <w:p w:rsidR="00D8671A" w:rsidRDefault="00D8671A" w:rsidP="00D8671A">
            <w:pPr>
              <w:rPr>
                <w:sz w:val="2"/>
                <w:szCs w:val="2"/>
              </w:rPr>
            </w:pP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082"/>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single" w:sz="6" w:space="0" w:color="000000"/>
              <w:bottom w:val="nil"/>
            </w:tcBorders>
          </w:tcPr>
          <w:p w:rsidR="00D8671A" w:rsidRDefault="00D8671A" w:rsidP="00D8671A">
            <w:pPr>
              <w:pStyle w:val="TableParagraph"/>
              <w:spacing w:before="20" w:line="264" w:lineRule="auto"/>
              <w:ind w:left="35" w:right="83"/>
              <w:rPr>
                <w:rFonts w:ascii="Cambria"/>
                <w:sz w:val="14"/>
              </w:rPr>
            </w:pPr>
            <w:r>
              <w:rPr>
                <w:rFonts w:ascii="Cambria"/>
                <w:w w:val="115"/>
                <w:sz w:val="14"/>
                <w:u w:val="single"/>
              </w:rPr>
              <w:t>and</w:t>
            </w:r>
            <w:r>
              <w:rPr>
                <w:rFonts w:ascii="Cambria"/>
                <w:spacing w:val="5"/>
                <w:w w:val="115"/>
                <w:sz w:val="14"/>
                <w:u w:val="single"/>
              </w:rPr>
              <w:t xml:space="preserve"> </w:t>
            </w:r>
            <w:r>
              <w:rPr>
                <w:rFonts w:ascii="Cambria"/>
                <w:w w:val="115"/>
                <w:sz w:val="14"/>
                <w:u w:val="single"/>
              </w:rPr>
              <w:t>bedding</w:t>
            </w:r>
            <w:r>
              <w:rPr>
                <w:rFonts w:ascii="Cambria"/>
                <w:spacing w:val="7"/>
                <w:w w:val="115"/>
                <w:sz w:val="14"/>
                <w:u w:val="single"/>
              </w:rPr>
              <w:t xml:space="preserve"> </w:t>
            </w:r>
            <w:r>
              <w:rPr>
                <w:rFonts w:ascii="Cambria"/>
                <w:w w:val="115"/>
                <w:sz w:val="14"/>
                <w:u w:val="single"/>
              </w:rPr>
              <w:t>frames</w:t>
            </w:r>
            <w:r>
              <w:rPr>
                <w:rFonts w:ascii="Cambria"/>
                <w:spacing w:val="6"/>
                <w:w w:val="115"/>
                <w:sz w:val="14"/>
                <w:u w:val="single"/>
              </w:rPr>
              <w:t xml:space="preserve"> </w:t>
            </w:r>
            <w:r>
              <w:rPr>
                <w:rFonts w:ascii="Cambria"/>
                <w:w w:val="115"/>
                <w:sz w:val="14"/>
                <w:u w:val="single"/>
              </w:rPr>
              <w:t>in</w:t>
            </w:r>
            <w:r>
              <w:rPr>
                <w:rFonts w:ascii="Cambria"/>
                <w:spacing w:val="9"/>
                <w:w w:val="115"/>
                <w:sz w:val="14"/>
                <w:u w:val="single"/>
              </w:rPr>
              <w:t xml:space="preserve"> </w:t>
            </w:r>
            <w:r>
              <w:rPr>
                <w:rFonts w:ascii="Cambria"/>
                <w:w w:val="115"/>
                <w:sz w:val="14"/>
                <w:u w:val="single"/>
              </w:rPr>
              <w:t>water</w:t>
            </w:r>
            <w:r>
              <w:rPr>
                <w:rFonts w:ascii="Cambria"/>
                <w:spacing w:val="7"/>
                <w:w w:val="115"/>
                <w:sz w:val="14"/>
                <w:u w:val="single"/>
              </w:rPr>
              <w:t xml:space="preserve"> </w:t>
            </w:r>
            <w:r>
              <w:rPr>
                <w:rFonts w:ascii="Cambria"/>
                <w:w w:val="115"/>
                <w:sz w:val="14"/>
                <w:u w:val="single"/>
              </w:rPr>
              <w:t>proof</w:t>
            </w:r>
            <w:r>
              <w:rPr>
                <w:rFonts w:ascii="Cambria"/>
                <w:spacing w:val="7"/>
                <w:w w:val="115"/>
                <w:sz w:val="14"/>
                <w:u w:val="single"/>
              </w:rPr>
              <w:t xml:space="preserve"> </w:t>
            </w:r>
            <w:r>
              <w:rPr>
                <w:rFonts w:ascii="Cambria"/>
                <w:w w:val="115"/>
                <w:sz w:val="14"/>
                <w:u w:val="single"/>
              </w:rPr>
              <w:t>cement</w:t>
            </w:r>
            <w:r>
              <w:rPr>
                <w:rFonts w:ascii="Cambria"/>
                <w:spacing w:val="7"/>
                <w:w w:val="115"/>
                <w:sz w:val="14"/>
                <w:u w:val="single"/>
              </w:rPr>
              <w:t xml:space="preserve"> </w:t>
            </w:r>
            <w:r>
              <w:rPr>
                <w:rFonts w:ascii="Cambria"/>
                <w:w w:val="115"/>
                <w:sz w:val="14"/>
                <w:u w:val="single"/>
              </w:rPr>
              <w:t>and</w:t>
            </w:r>
            <w:r>
              <w:rPr>
                <w:rFonts w:ascii="Cambria"/>
                <w:spacing w:val="-32"/>
                <w:w w:val="115"/>
                <w:sz w:val="14"/>
              </w:rPr>
              <w:t xml:space="preserve"> </w:t>
            </w:r>
            <w:r>
              <w:rPr>
                <w:rFonts w:ascii="Cambria"/>
                <w:w w:val="115"/>
                <w:sz w:val="14"/>
                <w:u w:val="single"/>
              </w:rPr>
              <w:t>sand</w:t>
            </w:r>
            <w:r>
              <w:rPr>
                <w:rFonts w:ascii="Cambria"/>
                <w:spacing w:val="5"/>
                <w:w w:val="115"/>
                <w:sz w:val="14"/>
                <w:u w:val="single"/>
              </w:rPr>
              <w:t xml:space="preserve"> </w:t>
            </w:r>
            <w:r>
              <w:rPr>
                <w:rFonts w:ascii="Cambria"/>
                <w:w w:val="115"/>
                <w:sz w:val="14"/>
                <w:u w:val="single"/>
              </w:rPr>
              <w:t>(1:3)</w:t>
            </w:r>
            <w:r>
              <w:rPr>
                <w:rFonts w:ascii="Cambria"/>
                <w:spacing w:val="6"/>
                <w:w w:val="115"/>
                <w:sz w:val="14"/>
                <w:u w:val="single"/>
              </w:rPr>
              <w:t xml:space="preserve"> </w:t>
            </w:r>
            <w:r>
              <w:rPr>
                <w:rFonts w:ascii="Cambria"/>
                <w:w w:val="115"/>
                <w:sz w:val="14"/>
                <w:u w:val="single"/>
              </w:rPr>
              <w:t>mortar;</w:t>
            </w:r>
            <w:r>
              <w:rPr>
                <w:rFonts w:ascii="Cambria"/>
                <w:spacing w:val="8"/>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pointing</w:t>
            </w:r>
            <w:r>
              <w:rPr>
                <w:rFonts w:ascii="Cambria"/>
                <w:spacing w:val="4"/>
                <w:w w:val="115"/>
                <w:sz w:val="14"/>
                <w:u w:val="single"/>
              </w:rPr>
              <w:t xml:space="preserve"> </w:t>
            </w:r>
            <w:r>
              <w:rPr>
                <w:rFonts w:ascii="Cambria"/>
                <w:w w:val="115"/>
                <w:sz w:val="14"/>
                <w:u w:val="single"/>
              </w:rPr>
              <w:t>in</w:t>
            </w:r>
            <w:r>
              <w:rPr>
                <w:rFonts w:ascii="Cambria"/>
                <w:spacing w:val="8"/>
                <w:w w:val="115"/>
                <w:sz w:val="14"/>
                <w:u w:val="single"/>
              </w:rPr>
              <w:t xml:space="preserve"> </w:t>
            </w:r>
            <w:r>
              <w:rPr>
                <w:rFonts w:ascii="Cambria"/>
                <w:w w:val="115"/>
                <w:sz w:val="14"/>
                <w:u w:val="single"/>
              </w:rPr>
              <w:t>approved</w:t>
            </w:r>
            <w:r>
              <w:rPr>
                <w:rFonts w:ascii="Cambria"/>
                <w:spacing w:val="1"/>
                <w:w w:val="115"/>
                <w:sz w:val="14"/>
              </w:rPr>
              <w:t xml:space="preserve"> </w:t>
            </w:r>
            <w:r>
              <w:rPr>
                <w:rFonts w:ascii="Cambria"/>
                <w:w w:val="115"/>
                <w:sz w:val="14"/>
                <w:u w:val="single"/>
              </w:rPr>
              <w:t>mastic</w:t>
            </w:r>
            <w:r>
              <w:rPr>
                <w:rFonts w:ascii="Cambria"/>
                <w:spacing w:val="1"/>
                <w:w w:val="115"/>
                <w:sz w:val="14"/>
                <w:u w:val="single"/>
              </w:rPr>
              <w:t xml:space="preserve"> </w:t>
            </w:r>
            <w:r>
              <w:rPr>
                <w:rFonts w:ascii="Cambria"/>
                <w:w w:val="115"/>
                <w:sz w:val="14"/>
                <w:u w:val="single"/>
              </w:rPr>
              <w:t>including</w:t>
            </w:r>
            <w:r>
              <w:rPr>
                <w:rFonts w:ascii="Cambria"/>
                <w:spacing w:val="1"/>
                <w:w w:val="115"/>
                <w:sz w:val="14"/>
                <w:u w:val="single"/>
              </w:rPr>
              <w:t xml:space="preserve"> </w:t>
            </w:r>
            <w:r>
              <w:rPr>
                <w:rFonts w:ascii="Cambria"/>
                <w:w w:val="115"/>
                <w:sz w:val="14"/>
                <w:u w:val="single"/>
              </w:rPr>
              <w:t xml:space="preserve">oiling </w:t>
            </w:r>
            <w:r>
              <w:rPr>
                <w:rFonts w:ascii="Cambria"/>
                <w:w w:val="130"/>
                <w:sz w:val="14"/>
                <w:u w:val="single"/>
              </w:rPr>
              <w:t xml:space="preserve">, </w:t>
            </w:r>
            <w:r>
              <w:rPr>
                <w:rFonts w:ascii="Cambria"/>
                <w:w w:val="115"/>
                <w:sz w:val="14"/>
                <w:u w:val="single"/>
              </w:rPr>
              <w:t>easing</w:t>
            </w:r>
            <w:r>
              <w:rPr>
                <w:rFonts w:ascii="Cambria"/>
                <w:spacing w:val="1"/>
                <w:w w:val="115"/>
                <w:sz w:val="14"/>
                <w:u w:val="single"/>
              </w:rPr>
              <w:t xml:space="preserve"> </w:t>
            </w:r>
            <w:r>
              <w:rPr>
                <w:rFonts w:ascii="Cambria"/>
                <w:w w:val="115"/>
                <w:sz w:val="14"/>
                <w:u w:val="single"/>
              </w:rPr>
              <w:t>and adjusting</w:t>
            </w:r>
            <w:r>
              <w:rPr>
                <w:rFonts w:ascii="Cambria"/>
                <w:spacing w:val="1"/>
                <w:w w:val="115"/>
                <w:sz w:val="14"/>
              </w:rPr>
              <w:t xml:space="preserve"> </w:t>
            </w:r>
            <w:r>
              <w:rPr>
                <w:rFonts w:ascii="Cambria"/>
                <w:w w:val="115"/>
                <w:sz w:val="14"/>
                <w:u w:val="single"/>
              </w:rPr>
              <w:t>mild</w:t>
            </w:r>
            <w:r>
              <w:rPr>
                <w:rFonts w:ascii="Cambria"/>
                <w:spacing w:val="6"/>
                <w:w w:val="115"/>
                <w:sz w:val="14"/>
                <w:u w:val="single"/>
              </w:rPr>
              <w:t xml:space="preserve"> </w:t>
            </w:r>
            <w:r>
              <w:rPr>
                <w:rFonts w:ascii="Cambria"/>
                <w:w w:val="115"/>
                <w:sz w:val="14"/>
                <w:u w:val="single"/>
              </w:rPr>
              <w:t>steel</w:t>
            </w:r>
            <w:r>
              <w:rPr>
                <w:rFonts w:ascii="Cambria"/>
                <w:spacing w:val="8"/>
                <w:w w:val="115"/>
                <w:sz w:val="14"/>
                <w:u w:val="single"/>
              </w:rPr>
              <w:t xml:space="preserve"> </w:t>
            </w:r>
            <w:r>
              <w:rPr>
                <w:rFonts w:ascii="Cambria"/>
                <w:w w:val="115"/>
                <w:sz w:val="14"/>
                <w:u w:val="single"/>
              </w:rPr>
              <w:t>doors,</w:t>
            </w:r>
            <w:r>
              <w:rPr>
                <w:rFonts w:ascii="Cambria"/>
                <w:spacing w:val="11"/>
                <w:w w:val="115"/>
                <w:sz w:val="14"/>
                <w:u w:val="single"/>
              </w:rPr>
              <w:t xml:space="preserve"> </w:t>
            </w:r>
            <w:r>
              <w:rPr>
                <w:rFonts w:ascii="Cambria"/>
                <w:w w:val="115"/>
                <w:sz w:val="14"/>
                <w:u w:val="single"/>
              </w:rPr>
              <w:t>primed</w:t>
            </w:r>
            <w:r>
              <w:rPr>
                <w:rFonts w:ascii="Cambria"/>
                <w:spacing w:val="5"/>
                <w:w w:val="115"/>
                <w:sz w:val="14"/>
                <w:u w:val="single"/>
              </w:rPr>
              <w:t xml:space="preserve"> </w:t>
            </w:r>
            <w:r>
              <w:rPr>
                <w:rFonts w:ascii="Cambria"/>
                <w:w w:val="115"/>
                <w:sz w:val="14"/>
                <w:u w:val="single"/>
              </w:rPr>
              <w:t>with</w:t>
            </w:r>
            <w:r>
              <w:rPr>
                <w:rFonts w:ascii="Cambria"/>
                <w:spacing w:val="9"/>
                <w:w w:val="115"/>
                <w:sz w:val="14"/>
                <w:u w:val="single"/>
              </w:rPr>
              <w:t xml:space="preserve"> </w:t>
            </w:r>
            <w:r>
              <w:rPr>
                <w:rFonts w:ascii="Cambria"/>
                <w:w w:val="115"/>
                <w:sz w:val="14"/>
                <w:u w:val="single"/>
              </w:rPr>
              <w:t>red</w:t>
            </w:r>
            <w:r>
              <w:rPr>
                <w:rFonts w:ascii="Cambria"/>
                <w:spacing w:val="8"/>
                <w:w w:val="115"/>
                <w:sz w:val="14"/>
                <w:u w:val="single"/>
              </w:rPr>
              <w:t xml:space="preserve"> </w:t>
            </w:r>
            <w:r>
              <w:rPr>
                <w:rFonts w:ascii="Cambria"/>
                <w:w w:val="115"/>
                <w:sz w:val="14"/>
                <w:u w:val="single"/>
              </w:rPr>
              <w:t>oxide</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05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4"/>
              </w:rPr>
            </w:pPr>
          </w:p>
          <w:p w:rsidR="00D8671A" w:rsidRDefault="00D8671A" w:rsidP="00D8671A">
            <w:pPr>
              <w:pStyle w:val="TableParagraph"/>
              <w:spacing w:line="264" w:lineRule="auto"/>
              <w:ind w:left="35" w:right="97"/>
              <w:rPr>
                <w:rFonts w:ascii="Cambria"/>
                <w:sz w:val="14"/>
              </w:rPr>
            </w:pPr>
            <w:r>
              <w:rPr>
                <w:rFonts w:ascii="Cambria"/>
                <w:w w:val="115"/>
                <w:sz w:val="14"/>
              </w:rPr>
              <w:t>Single</w:t>
            </w:r>
            <w:r>
              <w:rPr>
                <w:rFonts w:ascii="Cambria"/>
                <w:spacing w:val="5"/>
                <w:w w:val="115"/>
                <w:sz w:val="14"/>
              </w:rPr>
              <w:t xml:space="preserve"> </w:t>
            </w:r>
            <w:r>
              <w:rPr>
                <w:rFonts w:ascii="Cambria"/>
                <w:w w:val="115"/>
                <w:sz w:val="14"/>
              </w:rPr>
              <w:t>leaf</w:t>
            </w:r>
            <w:r>
              <w:rPr>
                <w:rFonts w:ascii="Cambria"/>
                <w:spacing w:val="6"/>
                <w:w w:val="115"/>
                <w:sz w:val="14"/>
              </w:rPr>
              <w:t xml:space="preserve"> </w:t>
            </w:r>
            <w:r>
              <w:rPr>
                <w:rFonts w:ascii="Cambria"/>
                <w:w w:val="115"/>
                <w:sz w:val="14"/>
              </w:rPr>
              <w:t>door</w:t>
            </w:r>
            <w:r>
              <w:rPr>
                <w:rFonts w:ascii="Cambria"/>
                <w:spacing w:val="8"/>
                <w:w w:val="115"/>
                <w:sz w:val="14"/>
              </w:rPr>
              <w:t xml:space="preserve"> </w:t>
            </w:r>
            <w:r>
              <w:rPr>
                <w:rFonts w:ascii="Cambria"/>
                <w:w w:val="115"/>
                <w:sz w:val="14"/>
              </w:rPr>
              <w:t>overall</w:t>
            </w:r>
            <w:r>
              <w:rPr>
                <w:rFonts w:ascii="Cambria"/>
                <w:spacing w:val="14"/>
                <w:w w:val="115"/>
                <w:sz w:val="14"/>
              </w:rPr>
              <w:t xml:space="preserve"> </w:t>
            </w:r>
            <w:r>
              <w:rPr>
                <w:rFonts w:ascii="Cambria"/>
                <w:w w:val="115"/>
                <w:sz w:val="14"/>
              </w:rPr>
              <w:t>size</w:t>
            </w:r>
            <w:r>
              <w:rPr>
                <w:rFonts w:ascii="Cambria"/>
                <w:spacing w:val="5"/>
                <w:w w:val="115"/>
                <w:sz w:val="14"/>
              </w:rPr>
              <w:t xml:space="preserve"> </w:t>
            </w:r>
            <w:r>
              <w:rPr>
                <w:rFonts w:ascii="Cambria"/>
                <w:w w:val="115"/>
                <w:sz w:val="14"/>
              </w:rPr>
              <w:t>900</w:t>
            </w:r>
            <w:r>
              <w:rPr>
                <w:rFonts w:ascii="Cambria"/>
                <w:spacing w:val="4"/>
                <w:w w:val="115"/>
                <w:sz w:val="14"/>
              </w:rPr>
              <w:t xml:space="preserve"> </w:t>
            </w:r>
            <w:r>
              <w:rPr>
                <w:rFonts w:ascii="Cambria"/>
                <w:w w:val="115"/>
                <w:sz w:val="14"/>
              </w:rPr>
              <w:t>x</w:t>
            </w:r>
            <w:r>
              <w:rPr>
                <w:rFonts w:ascii="Cambria"/>
                <w:spacing w:val="6"/>
                <w:w w:val="115"/>
                <w:sz w:val="14"/>
              </w:rPr>
              <w:t xml:space="preserve"> </w:t>
            </w:r>
            <w:r>
              <w:rPr>
                <w:rFonts w:ascii="Cambria"/>
                <w:w w:val="115"/>
                <w:sz w:val="14"/>
              </w:rPr>
              <w:t>2100mm</w:t>
            </w:r>
            <w:r>
              <w:rPr>
                <w:rFonts w:ascii="Cambria"/>
                <w:spacing w:val="-33"/>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with</w:t>
            </w:r>
            <w:r>
              <w:rPr>
                <w:rFonts w:ascii="Cambria"/>
                <w:spacing w:val="12"/>
                <w:w w:val="115"/>
                <w:sz w:val="14"/>
              </w:rPr>
              <w:t xml:space="preserve"> </w:t>
            </w:r>
            <w:r>
              <w:rPr>
                <w:rFonts w:ascii="Cambria"/>
                <w:w w:val="115"/>
                <w:sz w:val="14"/>
              </w:rPr>
              <w:t>300mm</w:t>
            </w:r>
            <w:r>
              <w:rPr>
                <w:rFonts w:ascii="Cambria"/>
                <w:spacing w:val="12"/>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fanlight</w:t>
            </w:r>
          </w:p>
        </w:tc>
        <w:tc>
          <w:tcPr>
            <w:tcW w:w="548"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left="77" w:right="18"/>
              <w:jc w:val="center"/>
              <w:rPr>
                <w:rFonts w:ascii="Cambria"/>
                <w:sz w:val="14"/>
              </w:rPr>
            </w:pPr>
            <w:r>
              <w:rPr>
                <w:rFonts w:ascii="Cambria"/>
                <w:w w:val="110"/>
                <w:sz w:val="14"/>
              </w:rPr>
              <w:t>No</w:t>
            </w:r>
          </w:p>
        </w:tc>
        <w:tc>
          <w:tcPr>
            <w:tcW w:w="685"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left="171" w:right="116"/>
              <w:jc w:val="center"/>
              <w:rPr>
                <w:rFonts w:ascii="Cambria"/>
                <w:sz w:val="14"/>
              </w:rPr>
            </w:pPr>
            <w:r>
              <w:rPr>
                <w:rFonts w:ascii="Cambria"/>
                <w:w w:val="125"/>
                <w:sz w:val="14"/>
              </w:rPr>
              <w:t>10.0</w:t>
            </w:r>
          </w:p>
        </w:tc>
        <w:tc>
          <w:tcPr>
            <w:tcW w:w="918"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right="37"/>
              <w:jc w:val="right"/>
              <w:rPr>
                <w:rFonts w:ascii="Cambria"/>
                <w:sz w:val="14"/>
              </w:rPr>
            </w:pPr>
          </w:p>
        </w:tc>
        <w:tc>
          <w:tcPr>
            <w:tcW w:w="1242"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right="15"/>
              <w:jc w:val="right"/>
              <w:rPr>
                <w:rFonts w:ascii="Cambria"/>
                <w:sz w:val="14"/>
              </w:rPr>
            </w:pPr>
          </w:p>
        </w:tc>
      </w:tr>
      <w:tr w:rsidR="00D8671A" w:rsidTr="008C0050">
        <w:trPr>
          <w:trHeight w:val="536"/>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ind w:left="35"/>
              <w:rPr>
                <w:rFonts w:ascii="Cambria"/>
                <w:sz w:val="14"/>
              </w:rPr>
            </w:pPr>
            <w:r>
              <w:rPr>
                <w:rFonts w:ascii="Cambria"/>
                <w:w w:val="115"/>
                <w:sz w:val="14"/>
                <w:u w:val="single"/>
              </w:rPr>
              <w:t>Painting</w:t>
            </w:r>
            <w:r>
              <w:rPr>
                <w:rFonts w:ascii="Cambria"/>
                <w:spacing w:val="12"/>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Decorations:On</w:t>
            </w:r>
            <w:r>
              <w:rPr>
                <w:rFonts w:ascii="Cambria"/>
                <w:spacing w:val="13"/>
                <w:w w:val="115"/>
                <w:sz w:val="14"/>
                <w:u w:val="single"/>
              </w:rPr>
              <w:t xml:space="preserve"> </w:t>
            </w:r>
            <w:r>
              <w:rPr>
                <w:rFonts w:ascii="Cambria"/>
                <w:w w:val="115"/>
                <w:sz w:val="14"/>
                <w:u w:val="single"/>
              </w:rPr>
              <w:t>Metal</w:t>
            </w:r>
            <w:r>
              <w:rPr>
                <w:rFonts w:ascii="Cambria"/>
                <w:spacing w:val="12"/>
                <w:w w:val="115"/>
                <w:sz w:val="14"/>
                <w:u w:val="single"/>
              </w:rPr>
              <w:t xml:space="preserve"> </w:t>
            </w:r>
            <w:r>
              <w:rPr>
                <w:rFonts w:ascii="Cambria"/>
                <w:w w:val="115"/>
                <w:sz w:val="14"/>
                <w:u w:val="single"/>
              </w:rPr>
              <w:t>work</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598"/>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22" w:line="264" w:lineRule="auto"/>
              <w:ind w:left="35" w:right="368"/>
              <w:rPr>
                <w:rFonts w:ascii="Cambria"/>
                <w:sz w:val="14"/>
              </w:rPr>
            </w:pPr>
            <w:r>
              <w:rPr>
                <w:rFonts w:ascii="Cambria"/>
                <w:w w:val="115"/>
                <w:sz w:val="14"/>
                <w:u w:val="single"/>
              </w:rPr>
              <w:t>Prepare</w:t>
            </w:r>
            <w:r>
              <w:rPr>
                <w:rFonts w:ascii="Cambria"/>
                <w:spacing w:val="7"/>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apply</w:t>
            </w:r>
            <w:r>
              <w:rPr>
                <w:rFonts w:ascii="Cambria"/>
                <w:spacing w:val="8"/>
                <w:w w:val="115"/>
                <w:sz w:val="14"/>
                <w:u w:val="single"/>
              </w:rPr>
              <w:t xml:space="preserve"> </w:t>
            </w:r>
            <w:r>
              <w:rPr>
                <w:rFonts w:ascii="Cambria"/>
                <w:w w:val="115"/>
                <w:sz w:val="14"/>
                <w:u w:val="single"/>
              </w:rPr>
              <w:t>three</w:t>
            </w:r>
            <w:r>
              <w:rPr>
                <w:rFonts w:ascii="Cambria"/>
                <w:spacing w:val="9"/>
                <w:w w:val="115"/>
                <w:sz w:val="14"/>
                <w:u w:val="single"/>
              </w:rPr>
              <w:t xml:space="preserve"> </w:t>
            </w:r>
            <w:r>
              <w:rPr>
                <w:rFonts w:ascii="Cambria"/>
                <w:w w:val="115"/>
                <w:sz w:val="14"/>
                <w:u w:val="single"/>
              </w:rPr>
              <w:t>coats</w:t>
            </w:r>
            <w:r>
              <w:rPr>
                <w:rFonts w:ascii="Cambria"/>
                <w:spacing w:val="8"/>
                <w:w w:val="115"/>
                <w:sz w:val="14"/>
                <w:u w:val="single"/>
              </w:rPr>
              <w:t xml:space="preserve"> </w:t>
            </w:r>
            <w:r>
              <w:rPr>
                <w:rFonts w:ascii="Cambria"/>
                <w:w w:val="115"/>
                <w:sz w:val="14"/>
                <w:u w:val="single"/>
              </w:rPr>
              <w:t>oil</w:t>
            </w:r>
            <w:r>
              <w:rPr>
                <w:rFonts w:ascii="Cambria"/>
                <w:spacing w:val="8"/>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full</w:t>
            </w:r>
            <w:r>
              <w:rPr>
                <w:rFonts w:ascii="Cambria"/>
                <w:spacing w:val="-33"/>
                <w:w w:val="115"/>
                <w:sz w:val="14"/>
              </w:rPr>
              <w:t xml:space="preserve"> </w:t>
            </w:r>
            <w:r>
              <w:rPr>
                <w:rFonts w:ascii="Cambria"/>
                <w:w w:val="115"/>
                <w:sz w:val="14"/>
                <w:u w:val="single"/>
              </w:rPr>
              <w:t>gloss to Crown</w:t>
            </w:r>
            <w:r>
              <w:rPr>
                <w:rFonts w:ascii="Cambria"/>
                <w:spacing w:val="1"/>
                <w:w w:val="115"/>
                <w:sz w:val="14"/>
                <w:u w:val="single"/>
              </w:rPr>
              <w:t xml:space="preserve"> </w:t>
            </w:r>
            <w:r>
              <w:rPr>
                <w:rFonts w:ascii="Cambria"/>
                <w:w w:val="115"/>
                <w:sz w:val="14"/>
                <w:u w:val="single"/>
              </w:rPr>
              <w:t>Solo or other</w:t>
            </w:r>
            <w:r>
              <w:rPr>
                <w:rFonts w:ascii="Cambria"/>
                <w:spacing w:val="1"/>
                <w:w w:val="115"/>
                <w:sz w:val="14"/>
                <w:u w:val="single"/>
              </w:rPr>
              <w:t xml:space="preserve"> </w:t>
            </w:r>
            <w:r>
              <w:rPr>
                <w:rFonts w:ascii="Cambria"/>
                <w:w w:val="115"/>
                <w:sz w:val="14"/>
                <w:u w:val="single"/>
              </w:rPr>
              <w:t>equal and</w:t>
            </w:r>
            <w:r>
              <w:rPr>
                <w:rFonts w:ascii="Cambria"/>
                <w:spacing w:val="1"/>
                <w:w w:val="115"/>
                <w:sz w:val="14"/>
              </w:rPr>
              <w:t xml:space="preserve"> </w:t>
            </w:r>
            <w:r>
              <w:rPr>
                <w:rFonts w:ascii="Cambria"/>
                <w:w w:val="115"/>
                <w:sz w:val="14"/>
                <w:u w:val="single"/>
              </w:rPr>
              <w:t>approved</w:t>
            </w:r>
            <w:r>
              <w:rPr>
                <w:rFonts w:ascii="Cambria"/>
                <w:spacing w:val="8"/>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34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50"/>
              <w:ind w:left="35"/>
              <w:rPr>
                <w:rFonts w:ascii="Cambria"/>
                <w:sz w:val="14"/>
              </w:rPr>
            </w:pPr>
            <w:r>
              <w:rPr>
                <w:rFonts w:ascii="Cambria"/>
                <w:w w:val="115"/>
                <w:sz w:val="14"/>
              </w:rPr>
              <w:t>General</w:t>
            </w:r>
            <w:r>
              <w:rPr>
                <w:rFonts w:ascii="Cambria"/>
                <w:spacing w:val="11"/>
                <w:w w:val="115"/>
                <w:sz w:val="14"/>
              </w:rPr>
              <w:t xml:space="preserve"> </w:t>
            </w:r>
            <w:r>
              <w:rPr>
                <w:rFonts w:ascii="Cambria"/>
                <w:w w:val="115"/>
                <w:sz w:val="14"/>
              </w:rPr>
              <w:t>surfaces</w:t>
            </w:r>
            <w:r>
              <w:rPr>
                <w:rFonts w:ascii="Cambria"/>
                <w:spacing w:val="11"/>
                <w:w w:val="115"/>
                <w:sz w:val="14"/>
              </w:rPr>
              <w:t xml:space="preserve"> </w:t>
            </w:r>
            <w:r>
              <w:rPr>
                <w:rFonts w:ascii="Cambria"/>
                <w:w w:val="115"/>
                <w:sz w:val="14"/>
              </w:rPr>
              <w:t>of</w:t>
            </w:r>
            <w:r>
              <w:rPr>
                <w:rFonts w:ascii="Cambria"/>
                <w:spacing w:val="12"/>
                <w:w w:val="115"/>
                <w:sz w:val="14"/>
              </w:rPr>
              <w:t xml:space="preserve"> </w:t>
            </w:r>
            <w:r>
              <w:rPr>
                <w:rFonts w:ascii="Cambria"/>
                <w:w w:val="115"/>
                <w:sz w:val="14"/>
              </w:rPr>
              <w:t>metal</w:t>
            </w:r>
            <w:r>
              <w:rPr>
                <w:rFonts w:ascii="Cambria"/>
                <w:spacing w:val="14"/>
                <w:w w:val="115"/>
                <w:sz w:val="14"/>
              </w:rPr>
              <w:t xml:space="preserve"> </w:t>
            </w:r>
            <w:r>
              <w:rPr>
                <w:rFonts w:ascii="Cambria"/>
                <w:w w:val="115"/>
                <w:sz w:val="14"/>
              </w:rPr>
              <w:t>doors;</w:t>
            </w:r>
            <w:r>
              <w:rPr>
                <w:rFonts w:ascii="Cambria"/>
                <w:spacing w:val="12"/>
                <w:w w:val="115"/>
                <w:sz w:val="14"/>
              </w:rPr>
              <w:t xml:space="preserve"> </w:t>
            </w:r>
            <w:r>
              <w:rPr>
                <w:rFonts w:ascii="Cambria"/>
                <w:w w:val="115"/>
                <w:sz w:val="14"/>
              </w:rPr>
              <w:t>internal</w:t>
            </w:r>
          </w:p>
        </w:tc>
        <w:tc>
          <w:tcPr>
            <w:tcW w:w="548" w:type="dxa"/>
            <w:tcBorders>
              <w:top w:val="nil"/>
              <w:bottom w:val="nil"/>
            </w:tcBorders>
          </w:tcPr>
          <w:p w:rsidR="00D8671A" w:rsidRDefault="00D8671A" w:rsidP="00D8671A">
            <w:pPr>
              <w:pStyle w:val="TableParagraph"/>
              <w:spacing w:before="50"/>
              <w:ind w:left="77" w:right="23"/>
              <w:jc w:val="center"/>
              <w:rPr>
                <w:rFonts w:ascii="Cambria"/>
                <w:sz w:val="14"/>
              </w:rPr>
            </w:pPr>
            <w:r>
              <w:rPr>
                <w:rFonts w:ascii="Cambria"/>
                <w:w w:val="120"/>
                <w:sz w:val="14"/>
              </w:rPr>
              <w:t>sm</w:t>
            </w:r>
          </w:p>
        </w:tc>
        <w:tc>
          <w:tcPr>
            <w:tcW w:w="685" w:type="dxa"/>
            <w:tcBorders>
              <w:top w:val="nil"/>
              <w:bottom w:val="nil"/>
            </w:tcBorders>
          </w:tcPr>
          <w:p w:rsidR="00D8671A" w:rsidRDefault="00D8671A" w:rsidP="00D8671A">
            <w:pPr>
              <w:pStyle w:val="TableParagraph"/>
              <w:spacing w:before="50"/>
              <w:ind w:left="171" w:right="116"/>
              <w:jc w:val="center"/>
              <w:rPr>
                <w:rFonts w:ascii="Cambria"/>
                <w:sz w:val="14"/>
              </w:rPr>
            </w:pPr>
            <w:r>
              <w:rPr>
                <w:rFonts w:ascii="Cambria"/>
                <w:w w:val="125"/>
                <w:sz w:val="14"/>
              </w:rPr>
              <w:t>19.0</w:t>
            </w:r>
          </w:p>
        </w:tc>
        <w:tc>
          <w:tcPr>
            <w:tcW w:w="918" w:type="dxa"/>
            <w:tcBorders>
              <w:top w:val="nil"/>
              <w:bottom w:val="nil"/>
            </w:tcBorders>
          </w:tcPr>
          <w:p w:rsidR="00D8671A" w:rsidRDefault="00D8671A" w:rsidP="00D8671A">
            <w:pPr>
              <w:pStyle w:val="TableParagraph"/>
              <w:spacing w:before="50"/>
              <w:ind w:right="31"/>
              <w:jc w:val="right"/>
              <w:rPr>
                <w:rFonts w:ascii="Cambria"/>
                <w:sz w:val="14"/>
              </w:rPr>
            </w:pPr>
          </w:p>
        </w:tc>
        <w:tc>
          <w:tcPr>
            <w:tcW w:w="1242" w:type="dxa"/>
            <w:tcBorders>
              <w:top w:val="nil"/>
              <w:bottom w:val="nil"/>
            </w:tcBorders>
          </w:tcPr>
          <w:p w:rsidR="00D8671A" w:rsidRDefault="00D8671A" w:rsidP="00D8671A">
            <w:pPr>
              <w:pStyle w:val="TableParagraph"/>
              <w:spacing w:before="50"/>
              <w:ind w:right="32"/>
              <w:jc w:val="right"/>
              <w:rPr>
                <w:rFonts w:ascii="Cambria"/>
                <w:sz w:val="14"/>
              </w:rPr>
            </w:pPr>
          </w:p>
        </w:tc>
      </w:tr>
      <w:tr w:rsidR="00D8671A" w:rsidTr="008C0050">
        <w:trPr>
          <w:trHeight w:val="522"/>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27"/>
              <w:ind w:left="35"/>
              <w:rPr>
                <w:rFonts w:ascii="Cambria"/>
                <w:sz w:val="14"/>
              </w:rPr>
            </w:pPr>
            <w:r>
              <w:rPr>
                <w:rFonts w:ascii="Cambria"/>
                <w:w w:val="115"/>
                <w:sz w:val="14"/>
              </w:rPr>
              <w:t>Ditto</w:t>
            </w:r>
            <w:r>
              <w:rPr>
                <w:rFonts w:ascii="Cambria"/>
                <w:spacing w:val="5"/>
                <w:w w:val="115"/>
                <w:sz w:val="14"/>
              </w:rPr>
              <w:t xml:space="preserve"> </w:t>
            </w:r>
            <w:r>
              <w:rPr>
                <w:rFonts w:ascii="Cambria"/>
                <w:w w:val="115"/>
                <w:sz w:val="14"/>
              </w:rPr>
              <w:t>externally</w:t>
            </w:r>
          </w:p>
        </w:tc>
        <w:tc>
          <w:tcPr>
            <w:tcW w:w="548" w:type="dxa"/>
            <w:tcBorders>
              <w:top w:val="nil"/>
              <w:bottom w:val="nil"/>
            </w:tcBorders>
          </w:tcPr>
          <w:p w:rsidR="00D8671A" w:rsidRDefault="00D8671A" w:rsidP="00D8671A">
            <w:pPr>
              <w:pStyle w:val="TableParagraph"/>
              <w:spacing w:before="127"/>
              <w:ind w:left="77" w:right="23"/>
              <w:jc w:val="center"/>
              <w:rPr>
                <w:rFonts w:ascii="Cambria"/>
                <w:sz w:val="14"/>
              </w:rPr>
            </w:pPr>
            <w:r>
              <w:rPr>
                <w:rFonts w:ascii="Cambria"/>
                <w:w w:val="120"/>
                <w:sz w:val="14"/>
              </w:rPr>
              <w:t>sm</w:t>
            </w:r>
          </w:p>
        </w:tc>
        <w:tc>
          <w:tcPr>
            <w:tcW w:w="685" w:type="dxa"/>
            <w:tcBorders>
              <w:top w:val="nil"/>
              <w:bottom w:val="nil"/>
            </w:tcBorders>
          </w:tcPr>
          <w:p w:rsidR="00D8671A" w:rsidRDefault="00D8671A" w:rsidP="00D8671A">
            <w:pPr>
              <w:pStyle w:val="TableParagraph"/>
              <w:spacing w:before="127"/>
              <w:ind w:left="171" w:right="116"/>
              <w:jc w:val="center"/>
              <w:rPr>
                <w:rFonts w:ascii="Cambria"/>
                <w:sz w:val="14"/>
              </w:rPr>
            </w:pPr>
            <w:r>
              <w:rPr>
                <w:rFonts w:ascii="Cambria"/>
                <w:w w:val="125"/>
                <w:sz w:val="14"/>
              </w:rPr>
              <w:t>19.0</w:t>
            </w:r>
          </w:p>
        </w:tc>
        <w:tc>
          <w:tcPr>
            <w:tcW w:w="918" w:type="dxa"/>
            <w:tcBorders>
              <w:top w:val="nil"/>
              <w:bottom w:val="nil"/>
            </w:tcBorders>
          </w:tcPr>
          <w:p w:rsidR="00D8671A" w:rsidRDefault="00D8671A" w:rsidP="00D8671A">
            <w:pPr>
              <w:pStyle w:val="TableParagraph"/>
              <w:spacing w:before="127"/>
              <w:ind w:right="31"/>
              <w:jc w:val="right"/>
              <w:rPr>
                <w:rFonts w:ascii="Cambria"/>
                <w:sz w:val="14"/>
              </w:rPr>
            </w:pPr>
          </w:p>
        </w:tc>
        <w:tc>
          <w:tcPr>
            <w:tcW w:w="1242" w:type="dxa"/>
            <w:tcBorders>
              <w:top w:val="nil"/>
              <w:bottom w:val="nil"/>
            </w:tcBorders>
          </w:tcPr>
          <w:p w:rsidR="00D8671A" w:rsidRDefault="00D8671A" w:rsidP="00D8671A">
            <w:pPr>
              <w:pStyle w:val="TableParagraph"/>
              <w:spacing w:before="127"/>
              <w:ind w:right="32"/>
              <w:jc w:val="right"/>
              <w:rPr>
                <w:rFonts w:ascii="Cambria"/>
                <w:sz w:val="14"/>
              </w:rPr>
            </w:pPr>
          </w:p>
        </w:tc>
      </w:tr>
      <w:tr w:rsidR="00D8671A" w:rsidTr="008C0050">
        <w:trPr>
          <w:trHeight w:val="521"/>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20"/>
                <w:sz w:val="14"/>
                <w:u w:val="single"/>
              </w:rPr>
              <w:t>Flush</w:t>
            </w:r>
            <w:r>
              <w:rPr>
                <w:rFonts w:ascii="Cambria"/>
                <w:spacing w:val="-1"/>
                <w:w w:val="120"/>
                <w:sz w:val="14"/>
                <w:u w:val="single"/>
              </w:rPr>
              <w:t xml:space="preserve"> </w:t>
            </w:r>
            <w:r>
              <w:rPr>
                <w:rFonts w:ascii="Cambria"/>
                <w:w w:val="120"/>
                <w:sz w:val="14"/>
                <w:u w:val="single"/>
              </w:rPr>
              <w:t>Door</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198"/>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27" w:line="264" w:lineRule="auto"/>
              <w:ind w:left="35" w:right="97"/>
              <w:rPr>
                <w:rFonts w:ascii="Cambria"/>
                <w:i/>
                <w:sz w:val="14"/>
              </w:rPr>
            </w:pPr>
            <w:r>
              <w:rPr>
                <w:rFonts w:ascii="Cambria"/>
                <w:i/>
                <w:w w:val="120"/>
                <w:sz w:val="14"/>
                <w:u w:val="single"/>
              </w:rPr>
              <w:t>50mm</w:t>
            </w:r>
            <w:r>
              <w:rPr>
                <w:rFonts w:ascii="Cambria"/>
                <w:i/>
                <w:spacing w:val="1"/>
                <w:w w:val="120"/>
                <w:sz w:val="14"/>
                <w:u w:val="single"/>
              </w:rPr>
              <w:t xml:space="preserve"> </w:t>
            </w:r>
            <w:r>
              <w:rPr>
                <w:rFonts w:ascii="Cambria"/>
                <w:i/>
                <w:w w:val="120"/>
                <w:sz w:val="14"/>
                <w:u w:val="single"/>
              </w:rPr>
              <w:t>thick solid core flush door</w:t>
            </w:r>
            <w:r>
              <w:rPr>
                <w:rFonts w:ascii="Cambria"/>
                <w:i/>
                <w:spacing w:val="1"/>
                <w:w w:val="120"/>
                <w:sz w:val="14"/>
                <w:u w:val="single"/>
              </w:rPr>
              <w:t xml:space="preserve"> </w:t>
            </w:r>
            <w:r>
              <w:rPr>
                <w:rFonts w:ascii="Cambria"/>
                <w:i/>
                <w:w w:val="120"/>
                <w:sz w:val="14"/>
                <w:u w:val="single"/>
              </w:rPr>
              <w:t>to BS</w:t>
            </w:r>
            <w:r>
              <w:rPr>
                <w:rFonts w:ascii="Cambria"/>
                <w:i/>
                <w:spacing w:val="1"/>
                <w:w w:val="120"/>
                <w:sz w:val="14"/>
              </w:rPr>
              <w:t xml:space="preserve"> </w:t>
            </w:r>
            <w:r>
              <w:rPr>
                <w:rFonts w:ascii="Cambria"/>
                <w:i/>
                <w:w w:val="120"/>
                <w:sz w:val="14"/>
                <w:u w:val="single"/>
              </w:rPr>
              <w:t>459:Part</w:t>
            </w:r>
            <w:r>
              <w:rPr>
                <w:rFonts w:ascii="Cambria"/>
                <w:i/>
                <w:spacing w:val="11"/>
                <w:w w:val="120"/>
                <w:sz w:val="14"/>
                <w:u w:val="single"/>
              </w:rPr>
              <w:t xml:space="preserve"> </w:t>
            </w:r>
            <w:r>
              <w:rPr>
                <w:rFonts w:ascii="Cambria"/>
                <w:i/>
                <w:w w:val="120"/>
                <w:sz w:val="14"/>
                <w:u w:val="single"/>
              </w:rPr>
              <w:t>2,</w:t>
            </w:r>
            <w:r>
              <w:rPr>
                <w:rFonts w:ascii="Cambria"/>
                <w:i/>
                <w:spacing w:val="6"/>
                <w:w w:val="120"/>
                <w:sz w:val="14"/>
                <w:u w:val="single"/>
              </w:rPr>
              <w:t xml:space="preserve"> </w:t>
            </w:r>
            <w:r>
              <w:rPr>
                <w:rFonts w:ascii="Cambria"/>
                <w:i/>
                <w:w w:val="120"/>
                <w:sz w:val="14"/>
                <w:u w:val="single"/>
              </w:rPr>
              <w:t>faced</w:t>
            </w:r>
            <w:r>
              <w:rPr>
                <w:rFonts w:ascii="Cambria"/>
                <w:i/>
                <w:spacing w:val="2"/>
                <w:w w:val="120"/>
                <w:sz w:val="14"/>
                <w:u w:val="single"/>
              </w:rPr>
              <w:t xml:space="preserve"> </w:t>
            </w:r>
            <w:r>
              <w:rPr>
                <w:rFonts w:ascii="Cambria"/>
                <w:i/>
                <w:w w:val="120"/>
                <w:sz w:val="14"/>
                <w:u w:val="single"/>
              </w:rPr>
              <w:t>on</w:t>
            </w:r>
            <w:r>
              <w:rPr>
                <w:rFonts w:ascii="Cambria"/>
                <w:i/>
                <w:spacing w:val="9"/>
                <w:w w:val="120"/>
                <w:sz w:val="14"/>
                <w:u w:val="single"/>
              </w:rPr>
              <w:t xml:space="preserve"> </w:t>
            </w:r>
            <w:r>
              <w:rPr>
                <w:rFonts w:ascii="Cambria"/>
                <w:i/>
                <w:w w:val="120"/>
                <w:sz w:val="14"/>
                <w:u w:val="single"/>
              </w:rPr>
              <w:t>both</w:t>
            </w:r>
            <w:r>
              <w:rPr>
                <w:rFonts w:ascii="Cambria"/>
                <w:i/>
                <w:spacing w:val="11"/>
                <w:w w:val="120"/>
                <w:sz w:val="14"/>
                <w:u w:val="single"/>
              </w:rPr>
              <w:t xml:space="preserve"> </w:t>
            </w:r>
            <w:r>
              <w:rPr>
                <w:rFonts w:ascii="Cambria"/>
                <w:i/>
                <w:w w:val="120"/>
                <w:sz w:val="14"/>
                <w:u w:val="single"/>
              </w:rPr>
              <w:t>sides</w:t>
            </w:r>
            <w:r>
              <w:rPr>
                <w:rFonts w:ascii="Cambria"/>
                <w:i/>
                <w:spacing w:val="2"/>
                <w:w w:val="120"/>
                <w:sz w:val="14"/>
                <w:u w:val="single"/>
              </w:rPr>
              <w:t xml:space="preserve"> </w:t>
            </w:r>
            <w:r>
              <w:rPr>
                <w:rFonts w:ascii="Cambria"/>
                <w:i/>
                <w:w w:val="120"/>
                <w:sz w:val="14"/>
                <w:u w:val="single"/>
              </w:rPr>
              <w:t>with</w:t>
            </w:r>
            <w:r>
              <w:rPr>
                <w:rFonts w:ascii="Cambria"/>
                <w:i/>
                <w:spacing w:val="14"/>
                <w:w w:val="120"/>
                <w:sz w:val="14"/>
                <w:u w:val="single"/>
              </w:rPr>
              <w:t xml:space="preserve"> </w:t>
            </w:r>
            <w:r>
              <w:rPr>
                <w:rFonts w:ascii="Cambria"/>
                <w:i/>
                <w:w w:val="120"/>
                <w:sz w:val="14"/>
                <w:u w:val="single"/>
              </w:rPr>
              <w:t>3mm</w:t>
            </w:r>
            <w:r>
              <w:rPr>
                <w:rFonts w:ascii="Cambria"/>
                <w:i/>
                <w:spacing w:val="9"/>
                <w:sz w:val="14"/>
                <w:u w:val="single"/>
              </w:rPr>
              <w:t xml:space="preserve"> </w:t>
            </w:r>
          </w:p>
          <w:p w:rsidR="00D8671A" w:rsidRDefault="00D8671A" w:rsidP="00D8671A">
            <w:pPr>
              <w:pStyle w:val="TableParagraph"/>
              <w:spacing w:before="1" w:line="266" w:lineRule="auto"/>
              <w:ind w:left="35" w:right="83" w:hanging="3"/>
              <w:rPr>
                <w:rFonts w:ascii="Cambria"/>
                <w:i/>
                <w:sz w:val="14"/>
              </w:rPr>
            </w:pPr>
            <w:r>
              <w:rPr>
                <w:rFonts w:ascii="Times New Roman"/>
                <w:spacing w:val="-34"/>
                <w:w w:val="102"/>
                <w:sz w:val="14"/>
                <w:u w:val="single"/>
              </w:rPr>
              <w:t xml:space="preserve"> </w:t>
            </w:r>
            <w:r>
              <w:rPr>
                <w:rFonts w:ascii="Cambria"/>
                <w:i/>
                <w:w w:val="115"/>
                <w:sz w:val="14"/>
              </w:rPr>
              <w:t>i</w:t>
            </w:r>
            <w:r>
              <w:rPr>
                <w:rFonts w:ascii="Cambria"/>
                <w:i/>
                <w:w w:val="115"/>
                <w:sz w:val="14"/>
                <w:u w:val="single"/>
              </w:rPr>
              <w:t>nternal</w:t>
            </w:r>
            <w:r>
              <w:rPr>
                <w:rFonts w:ascii="Cambria"/>
                <w:i/>
                <w:spacing w:val="1"/>
                <w:w w:val="115"/>
                <w:sz w:val="14"/>
                <w:u w:val="single"/>
              </w:rPr>
              <w:t xml:space="preserve"> </w:t>
            </w:r>
            <w:r>
              <w:rPr>
                <w:rFonts w:ascii="Cambria"/>
                <w:i/>
                <w:w w:val="115"/>
                <w:sz w:val="14"/>
                <w:u w:val="single"/>
              </w:rPr>
              <w:t>painting</w:t>
            </w:r>
            <w:r>
              <w:rPr>
                <w:rFonts w:ascii="Cambria"/>
                <w:i/>
                <w:spacing w:val="1"/>
                <w:w w:val="115"/>
                <w:sz w:val="14"/>
                <w:u w:val="single"/>
              </w:rPr>
              <w:t xml:space="preserve"> </w:t>
            </w:r>
            <w:r>
              <w:rPr>
                <w:rFonts w:ascii="Cambria"/>
                <w:i/>
                <w:w w:val="115"/>
                <w:sz w:val="14"/>
                <w:u w:val="single"/>
              </w:rPr>
              <w:t>quality ply wood</w:t>
            </w:r>
            <w:r>
              <w:rPr>
                <w:rFonts w:ascii="Cambria"/>
                <w:i/>
                <w:spacing w:val="1"/>
                <w:w w:val="115"/>
                <w:sz w:val="14"/>
                <w:u w:val="single"/>
              </w:rPr>
              <w:t xml:space="preserve"> </w:t>
            </w:r>
            <w:r>
              <w:rPr>
                <w:rFonts w:ascii="Cambria"/>
                <w:i/>
                <w:w w:val="115"/>
                <w:sz w:val="14"/>
                <w:u w:val="single"/>
              </w:rPr>
              <w:t>mahogany</w:t>
            </w:r>
            <w:r>
              <w:rPr>
                <w:rFonts w:ascii="Cambria"/>
                <w:i/>
                <w:spacing w:val="-33"/>
                <w:w w:val="115"/>
                <w:sz w:val="14"/>
              </w:rPr>
              <w:t xml:space="preserve"> </w:t>
            </w:r>
            <w:r>
              <w:rPr>
                <w:rFonts w:ascii="Cambria"/>
                <w:i/>
                <w:w w:val="120"/>
                <w:sz w:val="14"/>
                <w:u w:val="single"/>
              </w:rPr>
              <w:t>veneered</w:t>
            </w:r>
            <w:r>
              <w:rPr>
                <w:rFonts w:ascii="Cambria"/>
                <w:i/>
                <w:spacing w:val="1"/>
                <w:w w:val="120"/>
                <w:sz w:val="14"/>
                <w:u w:val="single"/>
              </w:rPr>
              <w:t xml:space="preserve"> </w:t>
            </w:r>
            <w:r>
              <w:rPr>
                <w:rFonts w:ascii="Cambria"/>
                <w:i/>
                <w:w w:val="120"/>
                <w:sz w:val="14"/>
                <w:u w:val="single"/>
              </w:rPr>
              <w:t>on</w:t>
            </w:r>
            <w:r>
              <w:rPr>
                <w:rFonts w:ascii="Cambria"/>
                <w:i/>
                <w:spacing w:val="9"/>
                <w:w w:val="120"/>
                <w:sz w:val="14"/>
                <w:u w:val="single"/>
              </w:rPr>
              <w:t xml:space="preserve"> </w:t>
            </w:r>
            <w:r>
              <w:rPr>
                <w:rFonts w:ascii="Cambria"/>
                <w:i/>
                <w:w w:val="120"/>
                <w:sz w:val="14"/>
                <w:u w:val="single"/>
              </w:rPr>
              <w:t>both</w:t>
            </w:r>
            <w:r>
              <w:rPr>
                <w:rFonts w:ascii="Cambria"/>
                <w:i/>
                <w:spacing w:val="10"/>
                <w:w w:val="120"/>
                <w:sz w:val="14"/>
                <w:u w:val="single"/>
              </w:rPr>
              <w:t xml:space="preserve"> </w:t>
            </w:r>
            <w:r>
              <w:rPr>
                <w:rFonts w:ascii="Cambria"/>
                <w:i/>
                <w:w w:val="120"/>
                <w:sz w:val="14"/>
                <w:u w:val="single"/>
              </w:rPr>
              <w:t>sides;</w:t>
            </w:r>
            <w:r>
              <w:rPr>
                <w:rFonts w:ascii="Cambria"/>
                <w:i/>
                <w:spacing w:val="8"/>
                <w:w w:val="120"/>
                <w:sz w:val="14"/>
                <w:u w:val="single"/>
              </w:rPr>
              <w:t xml:space="preserve"> </w:t>
            </w:r>
            <w:r>
              <w:rPr>
                <w:rFonts w:ascii="Cambria"/>
                <w:i/>
                <w:w w:val="120"/>
                <w:sz w:val="14"/>
                <w:u w:val="single"/>
              </w:rPr>
              <w:t>complete</w:t>
            </w:r>
            <w:r>
              <w:rPr>
                <w:rFonts w:ascii="Cambria"/>
                <w:i/>
                <w:spacing w:val="1"/>
                <w:w w:val="120"/>
                <w:sz w:val="14"/>
                <w:u w:val="single"/>
              </w:rPr>
              <w:t xml:space="preserve"> </w:t>
            </w:r>
            <w:r>
              <w:rPr>
                <w:rFonts w:ascii="Cambria"/>
                <w:i/>
                <w:w w:val="120"/>
                <w:sz w:val="14"/>
                <w:u w:val="single"/>
              </w:rPr>
              <w:t>with</w:t>
            </w:r>
            <w:r>
              <w:rPr>
                <w:rFonts w:ascii="Cambria"/>
                <w:i/>
                <w:spacing w:val="9"/>
                <w:w w:val="120"/>
                <w:sz w:val="14"/>
                <w:u w:val="single"/>
              </w:rPr>
              <w:t xml:space="preserve"> </w:t>
            </w:r>
            <w:r>
              <w:rPr>
                <w:rFonts w:ascii="Cambria"/>
                <w:i/>
                <w:w w:val="120"/>
                <w:sz w:val="14"/>
                <w:u w:val="single"/>
              </w:rPr>
              <w:t>all</w:t>
            </w:r>
          </w:p>
          <w:p w:rsidR="00D8671A" w:rsidRDefault="00D8671A" w:rsidP="00D8671A">
            <w:pPr>
              <w:pStyle w:val="TableParagraph"/>
              <w:spacing w:line="162" w:lineRule="exact"/>
              <w:ind w:left="33"/>
              <w:rPr>
                <w:rFonts w:ascii="Cambria"/>
                <w:i/>
                <w:sz w:val="14"/>
              </w:rPr>
            </w:pPr>
            <w:r>
              <w:rPr>
                <w:rFonts w:ascii="Times New Roman"/>
                <w:spacing w:val="-34"/>
                <w:w w:val="102"/>
                <w:sz w:val="14"/>
                <w:u w:val="single"/>
              </w:rPr>
              <w:t xml:space="preserve"> </w:t>
            </w:r>
            <w:r>
              <w:rPr>
                <w:rFonts w:ascii="Cambria"/>
                <w:i/>
                <w:w w:val="115"/>
                <w:sz w:val="14"/>
              </w:rPr>
              <w:t>l</w:t>
            </w:r>
            <w:r>
              <w:rPr>
                <w:rFonts w:ascii="Cambria"/>
                <w:i/>
                <w:w w:val="115"/>
                <w:sz w:val="14"/>
                <w:u w:val="single"/>
              </w:rPr>
              <w:t>ocking</w:t>
            </w:r>
            <w:r>
              <w:rPr>
                <w:rFonts w:ascii="Cambria"/>
                <w:i/>
                <w:spacing w:val="16"/>
                <w:w w:val="115"/>
                <w:sz w:val="14"/>
                <w:u w:val="single"/>
              </w:rPr>
              <w:t xml:space="preserve"> </w:t>
            </w:r>
            <w:r>
              <w:rPr>
                <w:rFonts w:ascii="Cambria"/>
                <w:i/>
                <w:w w:val="115"/>
                <w:sz w:val="14"/>
                <w:u w:val="single"/>
              </w:rPr>
              <w:t>iron</w:t>
            </w:r>
            <w:r>
              <w:rPr>
                <w:rFonts w:ascii="Cambria"/>
                <w:i/>
                <w:spacing w:val="26"/>
                <w:w w:val="115"/>
                <w:sz w:val="14"/>
                <w:u w:val="single"/>
              </w:rPr>
              <w:t xml:space="preserve"> </w:t>
            </w:r>
            <w:r>
              <w:rPr>
                <w:rFonts w:ascii="Cambria"/>
                <w:i/>
                <w:w w:val="115"/>
                <w:sz w:val="14"/>
                <w:u w:val="single"/>
              </w:rPr>
              <w:t>mongery.</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685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single" w:sz="4" w:space="0" w:color="auto"/>
            </w:tcBorders>
          </w:tcPr>
          <w:p w:rsidR="00D8671A" w:rsidRDefault="00D8671A" w:rsidP="00D8671A">
            <w:pPr>
              <w:pStyle w:val="TableParagraph"/>
              <w:spacing w:before="10"/>
              <w:rPr>
                <w:rFonts w:ascii="Times New Roman"/>
                <w:sz w:val="15"/>
              </w:rPr>
            </w:pPr>
          </w:p>
          <w:p w:rsidR="008C0050" w:rsidRDefault="00D8671A" w:rsidP="00D8671A">
            <w:pPr>
              <w:pStyle w:val="TableParagraph"/>
              <w:spacing w:before="1"/>
              <w:ind w:left="35"/>
              <w:rPr>
                <w:rFonts w:ascii="Cambria"/>
                <w:b/>
                <w:w w:val="120"/>
                <w:sz w:val="14"/>
              </w:rPr>
            </w:pPr>
            <w:r>
              <w:rPr>
                <w:rFonts w:ascii="Cambria"/>
                <w:w w:val="115"/>
                <w:sz w:val="14"/>
              </w:rPr>
              <w:t>Door</w:t>
            </w:r>
            <w:r>
              <w:rPr>
                <w:rFonts w:ascii="Cambria"/>
                <w:spacing w:val="8"/>
                <w:w w:val="115"/>
                <w:sz w:val="14"/>
              </w:rPr>
              <w:t xml:space="preserve"> </w:t>
            </w:r>
            <w:r>
              <w:rPr>
                <w:rFonts w:ascii="Cambria"/>
                <w:w w:val="115"/>
                <w:sz w:val="14"/>
              </w:rPr>
              <w:t>overall</w:t>
            </w:r>
            <w:r>
              <w:rPr>
                <w:rFonts w:ascii="Cambria"/>
                <w:spacing w:val="5"/>
                <w:w w:val="115"/>
                <w:sz w:val="14"/>
              </w:rPr>
              <w:t xml:space="preserve"> </w:t>
            </w:r>
            <w:r>
              <w:rPr>
                <w:rFonts w:ascii="Cambria"/>
                <w:w w:val="115"/>
                <w:sz w:val="14"/>
              </w:rPr>
              <w:t>size</w:t>
            </w:r>
            <w:r>
              <w:rPr>
                <w:rFonts w:ascii="Cambria"/>
                <w:spacing w:val="6"/>
                <w:w w:val="115"/>
                <w:sz w:val="14"/>
              </w:rPr>
              <w:t xml:space="preserve"> </w:t>
            </w:r>
            <w:r>
              <w:rPr>
                <w:rFonts w:ascii="Cambria"/>
                <w:w w:val="115"/>
                <w:sz w:val="14"/>
              </w:rPr>
              <w:t>900</w:t>
            </w:r>
            <w:r>
              <w:rPr>
                <w:rFonts w:ascii="Cambria"/>
                <w:spacing w:val="5"/>
                <w:w w:val="115"/>
                <w:sz w:val="14"/>
              </w:rPr>
              <w:t xml:space="preserve"> </w:t>
            </w:r>
            <w:r>
              <w:rPr>
                <w:rFonts w:ascii="Cambria"/>
                <w:w w:val="115"/>
                <w:sz w:val="14"/>
              </w:rPr>
              <w:t>x</w:t>
            </w:r>
            <w:r>
              <w:rPr>
                <w:rFonts w:ascii="Cambria"/>
                <w:spacing w:val="7"/>
                <w:w w:val="115"/>
                <w:sz w:val="14"/>
              </w:rPr>
              <w:t xml:space="preserve"> </w:t>
            </w:r>
            <w:r>
              <w:rPr>
                <w:rFonts w:ascii="Cambria"/>
                <w:w w:val="115"/>
                <w:sz w:val="14"/>
              </w:rPr>
              <w:t>2100mm</w:t>
            </w:r>
            <w:r>
              <w:rPr>
                <w:rFonts w:ascii="Cambria"/>
                <w:spacing w:val="5"/>
                <w:w w:val="115"/>
                <w:sz w:val="14"/>
              </w:rPr>
              <w:t xml:space="preserve"> </w:t>
            </w:r>
            <w:r>
              <w:rPr>
                <w:rFonts w:ascii="Cambria"/>
                <w:w w:val="115"/>
                <w:sz w:val="14"/>
              </w:rPr>
              <w:t>high</w:t>
            </w:r>
            <w:r w:rsidR="008C0050">
              <w:rPr>
                <w:rFonts w:ascii="Cambria"/>
                <w:b/>
                <w:w w:val="120"/>
                <w:sz w:val="14"/>
              </w:rPr>
              <w:t xml:space="preserve"> </w:t>
            </w: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D8671A" w:rsidRDefault="008C0050" w:rsidP="00D8671A">
            <w:pPr>
              <w:pStyle w:val="TableParagraph"/>
              <w:spacing w:before="1"/>
              <w:ind w:left="35"/>
              <w:rPr>
                <w:rFonts w:ascii="Cambria"/>
                <w:sz w:val="14"/>
              </w:rPr>
            </w:pPr>
            <w:r>
              <w:rPr>
                <w:rFonts w:ascii="Cambria"/>
                <w:b/>
                <w:w w:val="120"/>
                <w:sz w:val="14"/>
              </w:rPr>
              <w:t>TOTAL</w:t>
            </w:r>
            <w:r>
              <w:rPr>
                <w:rFonts w:ascii="Cambria"/>
                <w:b/>
                <w:spacing w:val="-1"/>
                <w:w w:val="120"/>
                <w:sz w:val="14"/>
              </w:rPr>
              <w:t xml:space="preserve"> </w:t>
            </w:r>
            <w:r>
              <w:rPr>
                <w:rFonts w:ascii="Cambria"/>
                <w:b/>
                <w:w w:val="120"/>
                <w:sz w:val="14"/>
              </w:rPr>
              <w:t>FOR</w:t>
            </w:r>
            <w:r>
              <w:rPr>
                <w:rFonts w:ascii="Cambria"/>
                <w:b/>
                <w:spacing w:val="2"/>
                <w:w w:val="120"/>
                <w:sz w:val="14"/>
              </w:rPr>
              <w:t xml:space="preserve"> </w:t>
            </w:r>
            <w:r>
              <w:rPr>
                <w:rFonts w:ascii="Cambria"/>
                <w:b/>
                <w:w w:val="120"/>
                <w:sz w:val="14"/>
              </w:rPr>
              <w:t>DOORS CARRIED TO</w:t>
            </w:r>
            <w:r>
              <w:rPr>
                <w:rFonts w:ascii="Cambria"/>
                <w:b/>
                <w:spacing w:val="-1"/>
                <w:w w:val="120"/>
                <w:sz w:val="14"/>
              </w:rPr>
              <w:t xml:space="preserve"> </w:t>
            </w:r>
            <w:r>
              <w:rPr>
                <w:rFonts w:ascii="Cambria"/>
                <w:b/>
                <w:w w:val="120"/>
                <w:sz w:val="14"/>
              </w:rPr>
              <w:t>SUMMARY</w:t>
            </w:r>
          </w:p>
        </w:tc>
        <w:tc>
          <w:tcPr>
            <w:tcW w:w="548"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left="77" w:right="22"/>
              <w:jc w:val="center"/>
              <w:rPr>
                <w:rFonts w:ascii="Cambria"/>
                <w:w w:val="120"/>
                <w:sz w:val="14"/>
              </w:rPr>
            </w:pPr>
            <w:r>
              <w:rPr>
                <w:rFonts w:ascii="Cambria"/>
                <w:w w:val="120"/>
                <w:sz w:val="14"/>
              </w:rPr>
              <w:t>NO</w:t>
            </w: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287AE6">
            <w:pPr>
              <w:pStyle w:val="TableParagraph"/>
              <w:spacing w:before="1"/>
              <w:ind w:left="77" w:right="22"/>
              <w:rPr>
                <w:rFonts w:ascii="Cambria"/>
                <w:sz w:val="14"/>
              </w:rPr>
            </w:pPr>
            <w:r>
              <w:rPr>
                <w:rFonts w:ascii="Cambria"/>
                <w:w w:val="120"/>
                <w:sz w:val="14"/>
              </w:rPr>
              <w:t>KSHS</w:t>
            </w:r>
          </w:p>
        </w:tc>
        <w:tc>
          <w:tcPr>
            <w:tcW w:w="685"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left="170" w:right="116"/>
              <w:jc w:val="center"/>
              <w:rPr>
                <w:rFonts w:ascii="Cambria"/>
                <w:sz w:val="14"/>
              </w:rPr>
            </w:pPr>
            <w:r>
              <w:rPr>
                <w:rFonts w:ascii="Cambria"/>
                <w:w w:val="130"/>
                <w:sz w:val="14"/>
              </w:rPr>
              <w:t>8.0</w:t>
            </w:r>
          </w:p>
        </w:tc>
        <w:tc>
          <w:tcPr>
            <w:tcW w:w="918"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right="37"/>
              <w:jc w:val="right"/>
              <w:rPr>
                <w:rFonts w:ascii="Cambria"/>
                <w:sz w:val="14"/>
              </w:rPr>
            </w:pPr>
          </w:p>
        </w:tc>
        <w:tc>
          <w:tcPr>
            <w:tcW w:w="1242"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right="15"/>
              <w:jc w:val="right"/>
              <w:rPr>
                <w:rFonts w:ascii="Cambria"/>
                <w:sz w:val="14"/>
              </w:rPr>
            </w:pPr>
          </w:p>
        </w:tc>
      </w:tr>
    </w:tbl>
    <w:p w:rsidR="00D8671A" w:rsidRDefault="00D8671A" w:rsidP="008C0050">
      <w:pPr>
        <w:ind w:left="0" w:firstLine="0"/>
        <w:rPr>
          <w:rFonts w:ascii="Cambria"/>
          <w:sz w:val="14"/>
        </w:rPr>
        <w:sectPr w:rsidR="00D8671A">
          <w:pgSz w:w="11910" w:h="16840"/>
          <w:pgMar w:top="1040" w:right="900" w:bottom="400" w:left="320" w:header="471" w:footer="205" w:gutter="0"/>
          <w:cols w:space="720"/>
        </w:sectPr>
      </w:pPr>
    </w:p>
    <w:tbl>
      <w:tblPr>
        <w:tblW w:w="0" w:type="auto"/>
        <w:tblInd w:w="11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39" w:line="129"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39" w:line="129"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24" w:right="65"/>
              <w:jc w:val="center"/>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324"/>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13"/>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0" w:line="609" w:lineRule="auto"/>
              <w:ind w:left="210" w:right="132"/>
              <w:rPr>
                <w:rFonts w:ascii="Cambria"/>
                <w:sz w:val="14"/>
              </w:rPr>
            </w:pPr>
            <w:r>
              <w:rPr>
                <w:rFonts w:ascii="Cambria"/>
                <w:w w:val="125"/>
                <w:sz w:val="14"/>
              </w:rPr>
              <w:t>B</w:t>
            </w:r>
            <w:r>
              <w:rPr>
                <w:rFonts w:ascii="Cambria"/>
                <w:spacing w:val="-37"/>
                <w:w w:val="125"/>
                <w:sz w:val="14"/>
              </w:rPr>
              <w:t xml:space="preserve"> </w:t>
            </w:r>
            <w:r>
              <w:rPr>
                <w:rFonts w:ascii="Cambria"/>
                <w:w w:val="130"/>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0"/>
              <w:ind w:left="206"/>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210"/>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377BD1" w:rsidP="00D8671A">
            <w:pPr>
              <w:pStyle w:val="TableParagraph"/>
              <w:spacing w:line="609" w:lineRule="auto"/>
              <w:ind w:left="206" w:right="131" w:firstLine="11"/>
              <w:rPr>
                <w:rFonts w:ascii="Cambria"/>
                <w:sz w:val="14"/>
              </w:rPr>
            </w:pPr>
            <w:r>
              <w:rPr>
                <w:rFonts w:ascii="Cambria"/>
                <w:noProof/>
                <w:sz w:val="14"/>
              </w:rPr>
              <mc:AlternateContent>
                <mc:Choice Requires="wps">
                  <w:drawing>
                    <wp:anchor distT="0" distB="0" distL="114300" distR="114300" simplePos="0" relativeHeight="251672576" behindDoc="0" locked="0" layoutInCell="1" allowOverlap="1">
                      <wp:simplePos x="0" y="0"/>
                      <wp:positionH relativeFrom="column">
                        <wp:posOffset>-22225</wp:posOffset>
                      </wp:positionH>
                      <wp:positionV relativeFrom="paragraph">
                        <wp:posOffset>2538730</wp:posOffset>
                      </wp:positionV>
                      <wp:extent cx="4641850" cy="12700"/>
                      <wp:effectExtent l="15875" t="24130" r="19050" b="20320"/>
                      <wp:wrapNone/>
                      <wp:docPr id="37510" name="AutoShap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1270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9269555" id="AutoShape 289" o:spid="_x0000_s1026" type="#_x0000_t32" style="position:absolute;margin-left:-1.75pt;margin-top:199.9pt;width:365.5pt;height: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" strokecolor="black [3200]" strokeweight="2.5pt">
                      <v:shadow color="#868686"/>
                    </v:shape>
                  </w:pict>
                </mc:Fallback>
              </mc:AlternateContent>
            </w:r>
            <w:r w:rsidR="00D8671A">
              <w:rPr>
                <w:rFonts w:ascii="Cambria"/>
                <w:w w:val="130"/>
                <w:sz w:val="14"/>
              </w:rPr>
              <w:t>F</w:t>
            </w:r>
            <w:r w:rsidR="00D8671A">
              <w:rPr>
                <w:rFonts w:ascii="Cambria"/>
                <w:spacing w:val="-38"/>
                <w:w w:val="130"/>
                <w:sz w:val="14"/>
              </w:rPr>
              <w:t xml:space="preserve"> </w:t>
            </w:r>
            <w:r w:rsidR="00D8671A">
              <w:rPr>
                <w:rFonts w:ascii="Cambria"/>
                <w:w w:val="130"/>
                <w:sz w:val="14"/>
              </w:rPr>
              <w:t>G</w:t>
            </w:r>
          </w:p>
        </w:tc>
        <w:tc>
          <w:tcPr>
            <w:tcW w:w="3434" w:type="dxa"/>
            <w:tcBorders>
              <w:bottom w:val="nil"/>
            </w:tcBorders>
          </w:tcPr>
          <w:p w:rsidR="00D8671A" w:rsidRDefault="00D8671A" w:rsidP="00D8671A">
            <w:pPr>
              <w:pStyle w:val="TableParagraph"/>
              <w:spacing w:before="13"/>
              <w:ind w:left="35"/>
              <w:rPr>
                <w:rFonts w:ascii="Cambria"/>
                <w:b/>
                <w:sz w:val="14"/>
              </w:rPr>
            </w:pPr>
            <w:r>
              <w:rPr>
                <w:rFonts w:ascii="Cambria"/>
                <w:b/>
                <w:w w:val="115"/>
                <w:sz w:val="14"/>
                <w:u w:val="single"/>
              </w:rPr>
              <w:t>ELEMENT</w:t>
            </w:r>
            <w:r>
              <w:rPr>
                <w:rFonts w:ascii="Cambria"/>
                <w:b/>
                <w:spacing w:val="11"/>
                <w:w w:val="115"/>
                <w:sz w:val="14"/>
                <w:u w:val="single"/>
              </w:rPr>
              <w:t xml:space="preserve"> </w:t>
            </w:r>
            <w:r>
              <w:rPr>
                <w:rFonts w:ascii="Cambria"/>
                <w:b/>
                <w:w w:val="115"/>
                <w:sz w:val="14"/>
                <w:u w:val="single"/>
              </w:rPr>
              <w:t>NO.</w:t>
            </w:r>
            <w:r>
              <w:rPr>
                <w:rFonts w:ascii="Cambria"/>
                <w:b/>
                <w:spacing w:val="13"/>
                <w:w w:val="115"/>
                <w:sz w:val="14"/>
                <w:u w:val="single"/>
              </w:rPr>
              <w:t xml:space="preserve"> </w:t>
            </w:r>
            <w:r>
              <w:rPr>
                <w:rFonts w:ascii="Cambria"/>
                <w:b/>
                <w:w w:val="115"/>
                <w:sz w:val="14"/>
                <w:u w:val="single"/>
              </w:rPr>
              <w:t>5:WINDOWS</w:t>
            </w:r>
          </w:p>
        </w:tc>
        <w:tc>
          <w:tcPr>
            <w:tcW w:w="547" w:type="dxa"/>
            <w:vMerge w:val="restart"/>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vMerge w:val="restart"/>
            <w:tcBorders>
              <w:bottom w:val="nil"/>
            </w:tcBorders>
          </w:tcPr>
          <w:p w:rsidR="00D8671A" w:rsidRDefault="00D8671A" w:rsidP="00D8671A">
            <w:pPr>
              <w:pStyle w:val="TableParagraph"/>
              <w:rPr>
                <w:rFonts w:ascii="Times New Roman"/>
                <w:sz w:val="14"/>
              </w:rPr>
            </w:pPr>
          </w:p>
        </w:tc>
      </w:tr>
      <w:tr w:rsidR="00D8671A" w:rsidTr="00560C54">
        <w:trPr>
          <w:trHeight w:val="83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spacing w:before="9"/>
              <w:rPr>
                <w:rFonts w:ascii="Times New Roman"/>
                <w:sz w:val="12"/>
              </w:rPr>
            </w:pPr>
          </w:p>
          <w:p w:rsidR="00D8671A" w:rsidRDefault="00D8671A" w:rsidP="00D8671A">
            <w:pPr>
              <w:pStyle w:val="TableParagraph"/>
              <w:spacing w:line="264" w:lineRule="auto"/>
              <w:ind w:left="35"/>
              <w:rPr>
                <w:rFonts w:ascii="Cambria"/>
                <w:sz w:val="14"/>
              </w:rPr>
            </w:pPr>
            <w:r>
              <w:rPr>
                <w:rFonts w:ascii="Cambria"/>
                <w:w w:val="115"/>
                <w:sz w:val="14"/>
                <w:u w:val="single"/>
              </w:rPr>
              <w:t>Supply,</w:t>
            </w:r>
            <w:r>
              <w:rPr>
                <w:rFonts w:ascii="Cambria"/>
                <w:spacing w:val="12"/>
                <w:w w:val="115"/>
                <w:sz w:val="14"/>
                <w:u w:val="single"/>
              </w:rPr>
              <w:t xml:space="preserve"> </w:t>
            </w:r>
            <w:r>
              <w:rPr>
                <w:rFonts w:ascii="Cambria"/>
                <w:w w:val="115"/>
                <w:sz w:val="14"/>
                <w:u w:val="single"/>
              </w:rPr>
              <w:t>assemble</w:t>
            </w:r>
            <w:r>
              <w:rPr>
                <w:rFonts w:ascii="Cambria"/>
                <w:spacing w:val="12"/>
                <w:w w:val="115"/>
                <w:sz w:val="14"/>
                <w:u w:val="single"/>
              </w:rPr>
              <w:t xml:space="preserve"> </w:t>
            </w:r>
            <w:r>
              <w:rPr>
                <w:rFonts w:ascii="Cambria"/>
                <w:w w:val="115"/>
                <w:sz w:val="14"/>
                <w:u w:val="single"/>
              </w:rPr>
              <w:t>and</w:t>
            </w:r>
            <w:r>
              <w:rPr>
                <w:rFonts w:ascii="Cambria"/>
                <w:spacing w:val="10"/>
                <w:w w:val="115"/>
                <w:sz w:val="14"/>
                <w:u w:val="single"/>
              </w:rPr>
              <w:t xml:space="preserve"> </w:t>
            </w:r>
            <w:r>
              <w:rPr>
                <w:rFonts w:ascii="Cambria"/>
                <w:w w:val="115"/>
                <w:sz w:val="14"/>
                <w:u w:val="single"/>
              </w:rPr>
              <w:t>fix</w:t>
            </w:r>
            <w:r>
              <w:rPr>
                <w:rFonts w:ascii="Cambria"/>
                <w:spacing w:val="11"/>
                <w:w w:val="115"/>
                <w:sz w:val="14"/>
                <w:u w:val="single"/>
              </w:rPr>
              <w:t xml:space="preserve"> </w:t>
            </w:r>
            <w:r>
              <w:rPr>
                <w:rFonts w:ascii="Cambria"/>
                <w:w w:val="115"/>
                <w:sz w:val="14"/>
                <w:u w:val="single"/>
              </w:rPr>
              <w:t>the</w:t>
            </w:r>
            <w:r>
              <w:rPr>
                <w:rFonts w:ascii="Cambria"/>
                <w:spacing w:val="10"/>
                <w:w w:val="115"/>
                <w:sz w:val="14"/>
                <w:u w:val="single"/>
              </w:rPr>
              <w:t xml:space="preserve"> </w:t>
            </w:r>
            <w:r>
              <w:rPr>
                <w:rFonts w:ascii="Cambria"/>
                <w:w w:val="115"/>
                <w:sz w:val="14"/>
                <w:u w:val="single"/>
              </w:rPr>
              <w:t>following</w:t>
            </w:r>
            <w:r>
              <w:rPr>
                <w:rFonts w:ascii="Cambria"/>
                <w:spacing w:val="12"/>
                <w:w w:val="115"/>
                <w:sz w:val="14"/>
                <w:u w:val="single"/>
              </w:rPr>
              <w:t xml:space="preserve"> </w:t>
            </w:r>
            <w:r>
              <w:rPr>
                <w:rFonts w:ascii="Cambria"/>
                <w:w w:val="115"/>
                <w:sz w:val="14"/>
                <w:u w:val="single"/>
              </w:rPr>
              <w:t>purpose-</w:t>
            </w:r>
            <w:r>
              <w:rPr>
                <w:rFonts w:ascii="Cambria"/>
                <w:spacing w:val="-32"/>
                <w:w w:val="115"/>
                <w:sz w:val="14"/>
              </w:rPr>
              <w:t xml:space="preserve"> </w:t>
            </w:r>
            <w:r>
              <w:rPr>
                <w:rFonts w:ascii="Cambria"/>
                <w:w w:val="115"/>
                <w:sz w:val="14"/>
                <w:u w:val="single"/>
              </w:rPr>
              <w:t>made</w:t>
            </w:r>
            <w:r>
              <w:rPr>
                <w:rFonts w:ascii="Cambria"/>
                <w:spacing w:val="9"/>
                <w:w w:val="115"/>
                <w:sz w:val="14"/>
                <w:u w:val="single"/>
              </w:rPr>
              <w:t xml:space="preserve"> </w:t>
            </w:r>
            <w:r>
              <w:rPr>
                <w:rFonts w:ascii="Cambria"/>
                <w:w w:val="115"/>
                <w:sz w:val="14"/>
                <w:u w:val="single"/>
              </w:rPr>
              <w:t>mild</w:t>
            </w:r>
            <w:r>
              <w:rPr>
                <w:rFonts w:ascii="Cambria"/>
                <w:spacing w:val="8"/>
                <w:w w:val="115"/>
                <w:sz w:val="14"/>
                <w:u w:val="single"/>
              </w:rPr>
              <w:t xml:space="preserve"> </w:t>
            </w:r>
            <w:r>
              <w:rPr>
                <w:rFonts w:ascii="Cambria"/>
                <w:w w:val="115"/>
                <w:sz w:val="14"/>
                <w:u w:val="single"/>
              </w:rPr>
              <w:t>steel</w:t>
            </w:r>
            <w:r>
              <w:rPr>
                <w:rFonts w:ascii="Cambria"/>
                <w:spacing w:val="9"/>
                <w:w w:val="115"/>
                <w:sz w:val="14"/>
                <w:u w:val="single"/>
              </w:rPr>
              <w:t xml:space="preserve"> </w:t>
            </w:r>
            <w:r>
              <w:rPr>
                <w:rFonts w:ascii="Cambria"/>
                <w:w w:val="115"/>
                <w:sz w:val="14"/>
                <w:u w:val="single"/>
              </w:rPr>
              <w:t>casement</w:t>
            </w:r>
            <w:r>
              <w:rPr>
                <w:rFonts w:ascii="Cambria"/>
                <w:spacing w:val="10"/>
                <w:w w:val="115"/>
                <w:sz w:val="14"/>
                <w:u w:val="single"/>
              </w:rPr>
              <w:t xml:space="preserve"> </w:t>
            </w:r>
            <w:r>
              <w:rPr>
                <w:rFonts w:ascii="Cambria"/>
                <w:w w:val="115"/>
                <w:sz w:val="14"/>
                <w:u w:val="single"/>
              </w:rPr>
              <w:t>windows;</w:t>
            </w:r>
            <w:r>
              <w:rPr>
                <w:rFonts w:ascii="Cambria"/>
                <w:spacing w:val="10"/>
                <w:w w:val="115"/>
                <w:sz w:val="14"/>
                <w:u w:val="single"/>
              </w:rPr>
              <w:t xml:space="preserve"> </w:t>
            </w:r>
            <w:r>
              <w:rPr>
                <w:rFonts w:ascii="Cambria"/>
                <w:w w:val="115"/>
                <w:sz w:val="14"/>
                <w:u w:val="single"/>
              </w:rPr>
              <w:t>standard</w:t>
            </w:r>
            <w:r>
              <w:rPr>
                <w:rFonts w:ascii="Cambria"/>
                <w:spacing w:val="1"/>
                <w:w w:val="115"/>
                <w:sz w:val="14"/>
              </w:rPr>
              <w:t xml:space="preserve"> </w:t>
            </w:r>
            <w:r>
              <w:rPr>
                <w:rFonts w:ascii="Cambria"/>
                <w:w w:val="115"/>
                <w:sz w:val="14"/>
                <w:u w:val="single"/>
              </w:rPr>
              <w:t>metal</w:t>
            </w:r>
            <w:r>
              <w:rPr>
                <w:rFonts w:ascii="Cambria"/>
                <w:spacing w:val="9"/>
                <w:w w:val="115"/>
                <w:sz w:val="14"/>
                <w:u w:val="single"/>
              </w:rPr>
              <w:t xml:space="preserve"> </w:t>
            </w:r>
            <w:r>
              <w:rPr>
                <w:rFonts w:ascii="Cambria"/>
                <w:w w:val="115"/>
                <w:sz w:val="14"/>
                <w:u w:val="single"/>
              </w:rPr>
              <w:t>section</w:t>
            </w:r>
            <w:r>
              <w:rPr>
                <w:rFonts w:ascii="Cambria"/>
                <w:spacing w:val="10"/>
                <w:w w:val="115"/>
                <w:sz w:val="14"/>
                <w:u w:val="single"/>
              </w:rPr>
              <w:t xml:space="preserve"> </w:t>
            </w:r>
            <w:r>
              <w:rPr>
                <w:rFonts w:ascii="Cambria"/>
                <w:w w:val="115"/>
                <w:sz w:val="14"/>
                <w:u w:val="single"/>
              </w:rPr>
              <w:t>from</w:t>
            </w:r>
            <w:r>
              <w:rPr>
                <w:rFonts w:ascii="Cambria"/>
                <w:spacing w:val="10"/>
                <w:w w:val="115"/>
                <w:sz w:val="14"/>
                <w:u w:val="single"/>
              </w:rPr>
              <w:t xml:space="preserve"> </w:t>
            </w:r>
            <w:r>
              <w:rPr>
                <w:rFonts w:ascii="Cambria"/>
                <w:w w:val="115"/>
                <w:sz w:val="14"/>
                <w:u w:val="single"/>
              </w:rPr>
              <w:t>approved</w:t>
            </w:r>
            <w:r>
              <w:rPr>
                <w:rFonts w:ascii="Cambria"/>
                <w:spacing w:val="7"/>
                <w:w w:val="115"/>
                <w:sz w:val="14"/>
                <w:u w:val="single"/>
              </w:rPr>
              <w:t xml:space="preserve"> </w:t>
            </w:r>
            <w:r>
              <w:rPr>
                <w:rFonts w:ascii="Cambria"/>
                <w:w w:val="115"/>
                <w:sz w:val="14"/>
                <w:u w:val="single"/>
              </w:rPr>
              <w:t>manufacturer</w:t>
            </w:r>
          </w:p>
          <w:p w:rsidR="00D8671A" w:rsidRDefault="00D8671A" w:rsidP="00D8671A">
            <w:pPr>
              <w:pStyle w:val="TableParagraph"/>
              <w:spacing w:before="3" w:line="128" w:lineRule="exact"/>
              <w:ind w:left="35"/>
              <w:rPr>
                <w:rFonts w:ascii="Cambria"/>
                <w:sz w:val="14"/>
              </w:rPr>
            </w:pPr>
            <w:r>
              <w:rPr>
                <w:rFonts w:ascii="Cambria"/>
                <w:spacing w:val="-1"/>
                <w:w w:val="120"/>
                <w:sz w:val="14"/>
              </w:rPr>
              <w:t>complete</w:t>
            </w:r>
            <w:r>
              <w:rPr>
                <w:rFonts w:ascii="Cambria"/>
                <w:spacing w:val="-7"/>
                <w:w w:val="120"/>
                <w:sz w:val="14"/>
              </w:rPr>
              <w:t xml:space="preserve"> </w:t>
            </w:r>
            <w:r>
              <w:rPr>
                <w:rFonts w:ascii="Cambria"/>
                <w:spacing w:val="-1"/>
                <w:w w:val="120"/>
                <w:sz w:val="14"/>
              </w:rPr>
              <w:t>with</w:t>
            </w:r>
            <w:r>
              <w:rPr>
                <w:rFonts w:ascii="Cambria"/>
                <w:spacing w:val="-6"/>
                <w:w w:val="120"/>
                <w:sz w:val="14"/>
              </w:rPr>
              <w:t xml:space="preserve"> </w:t>
            </w:r>
            <w:r>
              <w:rPr>
                <w:rFonts w:ascii="Cambria"/>
                <w:spacing w:val="-1"/>
                <w:w w:val="120"/>
                <w:sz w:val="14"/>
              </w:rPr>
              <w:t>frames,</w:t>
            </w:r>
            <w:r>
              <w:rPr>
                <w:rFonts w:ascii="Cambria"/>
                <w:spacing w:val="-5"/>
                <w:w w:val="120"/>
                <w:sz w:val="14"/>
              </w:rPr>
              <w:t xml:space="preserve"> </w:t>
            </w:r>
            <w:r>
              <w:rPr>
                <w:rFonts w:ascii="Cambria"/>
                <w:w w:val="120"/>
                <w:sz w:val="14"/>
              </w:rPr>
              <w:t>transomes,</w:t>
            </w:r>
            <w:r>
              <w:rPr>
                <w:rFonts w:ascii="Cambria"/>
                <w:spacing w:val="-7"/>
                <w:w w:val="120"/>
                <w:sz w:val="14"/>
              </w:rPr>
              <w:t xml:space="preserve"> </w:t>
            </w:r>
            <w:r>
              <w:rPr>
                <w:rFonts w:ascii="Cambria"/>
                <w:w w:val="120"/>
                <w:sz w:val="14"/>
              </w:rPr>
              <w:t>mullions</w:t>
            </w:r>
            <w:r>
              <w:rPr>
                <w:rFonts w:ascii="Cambria"/>
                <w:spacing w:val="-6"/>
                <w:w w:val="120"/>
                <w:sz w:val="14"/>
              </w:rPr>
              <w:t xml:space="preserve"> </w:t>
            </w:r>
            <w:r>
              <w:rPr>
                <w:rFonts w:ascii="Cambria"/>
                <w:w w:val="120"/>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71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7" w:line="266" w:lineRule="auto"/>
              <w:ind w:left="35" w:right="159"/>
              <w:rPr>
                <w:rFonts w:ascii="Cambria"/>
                <w:sz w:val="14"/>
              </w:rPr>
            </w:pPr>
            <w:r>
              <w:rPr>
                <w:rFonts w:ascii="Cambria"/>
                <w:w w:val="115"/>
                <w:sz w:val="14"/>
                <w:u w:val="single"/>
              </w:rPr>
              <w:t>with</w:t>
            </w:r>
            <w:r>
              <w:rPr>
                <w:rFonts w:ascii="Cambria"/>
                <w:spacing w:val="1"/>
                <w:w w:val="115"/>
                <w:sz w:val="14"/>
                <w:u w:val="single"/>
              </w:rPr>
              <w:t xml:space="preserve"> </w:t>
            </w:r>
            <w:r>
              <w:rPr>
                <w:rFonts w:ascii="Cambria"/>
                <w:w w:val="115"/>
                <w:sz w:val="14"/>
                <w:u w:val="single"/>
              </w:rPr>
              <w:t>and including</w:t>
            </w:r>
            <w:r>
              <w:rPr>
                <w:rFonts w:ascii="Cambria"/>
                <w:spacing w:val="1"/>
                <w:w w:val="115"/>
                <w:sz w:val="14"/>
                <w:u w:val="single"/>
              </w:rPr>
              <w:t xml:space="preserve"> </w:t>
            </w:r>
            <w:r>
              <w:rPr>
                <w:rFonts w:ascii="Cambria"/>
                <w:w w:val="115"/>
                <w:sz w:val="14"/>
                <w:u w:val="single"/>
              </w:rPr>
              <w:t>permanent</w:t>
            </w:r>
            <w:r>
              <w:rPr>
                <w:rFonts w:ascii="Cambria"/>
                <w:spacing w:val="1"/>
                <w:w w:val="115"/>
                <w:sz w:val="14"/>
                <w:u w:val="single"/>
              </w:rPr>
              <w:t xml:space="preserve"> </w:t>
            </w:r>
            <w:r>
              <w:rPr>
                <w:rFonts w:ascii="Cambria"/>
                <w:w w:val="115"/>
                <w:sz w:val="14"/>
                <w:u w:val="single"/>
              </w:rPr>
              <w:t>ventilators</w:t>
            </w:r>
            <w:r>
              <w:rPr>
                <w:rFonts w:ascii="Cambria"/>
                <w:spacing w:val="1"/>
                <w:w w:val="115"/>
                <w:sz w:val="14"/>
              </w:rPr>
              <w:t xml:space="preserve"> </w:t>
            </w:r>
            <w:r>
              <w:rPr>
                <w:rFonts w:ascii="Cambria"/>
                <w:w w:val="115"/>
                <w:sz w:val="14"/>
                <w:u w:val="single"/>
              </w:rPr>
              <w:t>comprising</w:t>
            </w:r>
            <w:r>
              <w:rPr>
                <w:rFonts w:ascii="Cambria"/>
                <w:spacing w:val="10"/>
                <w:w w:val="115"/>
                <w:sz w:val="14"/>
                <w:u w:val="single"/>
              </w:rPr>
              <w:t xml:space="preserve"> </w:t>
            </w:r>
            <w:r>
              <w:rPr>
                <w:rFonts w:ascii="Cambria"/>
                <w:w w:val="115"/>
                <w:sz w:val="14"/>
                <w:u w:val="single"/>
              </w:rPr>
              <w:t>"T"</w:t>
            </w:r>
            <w:r>
              <w:rPr>
                <w:rFonts w:ascii="Cambria"/>
                <w:spacing w:val="11"/>
                <w:w w:val="115"/>
                <w:sz w:val="14"/>
                <w:u w:val="single"/>
              </w:rPr>
              <w:t xml:space="preserve"> </w:t>
            </w:r>
            <w:r>
              <w:rPr>
                <w:rFonts w:ascii="Cambria"/>
                <w:w w:val="115"/>
                <w:sz w:val="14"/>
                <w:u w:val="single"/>
              </w:rPr>
              <w:t>bar,</w:t>
            </w:r>
            <w:r>
              <w:rPr>
                <w:rFonts w:ascii="Cambria"/>
                <w:spacing w:val="11"/>
                <w:w w:val="115"/>
                <w:sz w:val="14"/>
                <w:u w:val="single"/>
              </w:rPr>
              <w:t xml:space="preserve"> </w:t>
            </w:r>
            <w:r>
              <w:rPr>
                <w:rFonts w:ascii="Cambria"/>
                <w:w w:val="115"/>
                <w:sz w:val="14"/>
                <w:u w:val="single"/>
              </w:rPr>
              <w:t>gauze</w:t>
            </w:r>
            <w:r>
              <w:rPr>
                <w:rFonts w:ascii="Cambria"/>
                <w:spacing w:val="9"/>
                <w:w w:val="115"/>
                <w:sz w:val="14"/>
                <w:u w:val="single"/>
              </w:rPr>
              <w:t xml:space="preserve"> </w:t>
            </w:r>
            <w:r>
              <w:rPr>
                <w:rFonts w:ascii="Cambria"/>
                <w:w w:val="115"/>
                <w:sz w:val="14"/>
                <w:u w:val="single"/>
              </w:rPr>
              <w:t>and</w:t>
            </w:r>
            <w:r>
              <w:rPr>
                <w:rFonts w:ascii="Cambria"/>
                <w:spacing w:val="8"/>
                <w:w w:val="115"/>
                <w:sz w:val="14"/>
                <w:u w:val="single"/>
              </w:rPr>
              <w:t xml:space="preserve"> </w:t>
            </w:r>
            <w:r>
              <w:rPr>
                <w:rFonts w:ascii="Cambria"/>
                <w:w w:val="115"/>
                <w:sz w:val="14"/>
                <w:u w:val="single"/>
              </w:rPr>
              <w:t>16</w:t>
            </w:r>
            <w:r>
              <w:rPr>
                <w:rFonts w:ascii="Cambria"/>
                <w:spacing w:val="9"/>
                <w:w w:val="115"/>
                <w:sz w:val="14"/>
                <w:u w:val="single"/>
              </w:rPr>
              <w:t xml:space="preserve"> </w:t>
            </w:r>
            <w:r>
              <w:rPr>
                <w:rFonts w:ascii="Cambria"/>
                <w:w w:val="115"/>
                <w:sz w:val="14"/>
                <w:u w:val="single"/>
              </w:rPr>
              <w:t>gauge</w:t>
            </w:r>
            <w:r>
              <w:rPr>
                <w:rFonts w:ascii="Cambria"/>
                <w:spacing w:val="11"/>
                <w:w w:val="115"/>
                <w:sz w:val="14"/>
                <w:u w:val="single"/>
              </w:rPr>
              <w:t xml:space="preserve"> </w:t>
            </w:r>
            <w:r>
              <w:rPr>
                <w:rFonts w:ascii="Cambria"/>
                <w:w w:val="115"/>
                <w:sz w:val="14"/>
                <w:u w:val="single"/>
              </w:rPr>
              <w:t>sheet</w:t>
            </w:r>
            <w:r>
              <w:rPr>
                <w:rFonts w:ascii="Cambria"/>
                <w:spacing w:val="-33"/>
                <w:w w:val="115"/>
                <w:sz w:val="14"/>
              </w:rPr>
              <w:t xml:space="preserve"> </w:t>
            </w:r>
            <w:r>
              <w:rPr>
                <w:rFonts w:ascii="Cambria"/>
                <w:w w:val="115"/>
                <w:sz w:val="14"/>
                <w:u w:val="single"/>
              </w:rPr>
              <w:t>metal</w:t>
            </w:r>
            <w:r>
              <w:rPr>
                <w:rFonts w:ascii="Cambria"/>
                <w:spacing w:val="8"/>
                <w:w w:val="115"/>
                <w:sz w:val="14"/>
                <w:u w:val="single"/>
              </w:rPr>
              <w:t xml:space="preserve"> </w:t>
            </w:r>
            <w:r>
              <w:rPr>
                <w:rFonts w:ascii="Cambria"/>
                <w:w w:val="115"/>
                <w:sz w:val="14"/>
                <w:u w:val="single"/>
              </w:rPr>
              <w:t>hood</w:t>
            </w:r>
            <w:r>
              <w:rPr>
                <w:rFonts w:ascii="Cambria"/>
                <w:spacing w:val="7"/>
                <w:w w:val="115"/>
                <w:sz w:val="14"/>
                <w:u w:val="single"/>
              </w:rPr>
              <w:t xml:space="preserve"> </w:t>
            </w:r>
            <w:r>
              <w:rPr>
                <w:rFonts w:ascii="Cambria"/>
                <w:w w:val="115"/>
                <w:sz w:val="14"/>
                <w:u w:val="single"/>
              </w:rPr>
              <w:t>50mm</w:t>
            </w:r>
            <w:r>
              <w:rPr>
                <w:rFonts w:ascii="Cambria"/>
                <w:spacing w:val="8"/>
                <w:w w:val="115"/>
                <w:sz w:val="14"/>
                <w:u w:val="single"/>
              </w:rPr>
              <w:t xml:space="preserve"> </w:t>
            </w:r>
            <w:r>
              <w:rPr>
                <w:rFonts w:ascii="Cambria"/>
                <w:w w:val="115"/>
                <w:sz w:val="14"/>
                <w:u w:val="single"/>
              </w:rPr>
              <w:t>high</w:t>
            </w:r>
            <w:r>
              <w:rPr>
                <w:rFonts w:ascii="Cambria"/>
                <w:spacing w:val="8"/>
                <w:w w:val="115"/>
                <w:sz w:val="14"/>
                <w:u w:val="single"/>
              </w:rPr>
              <w:t xml:space="preserve"> </w:t>
            </w:r>
            <w:r>
              <w:rPr>
                <w:rFonts w:ascii="Cambria"/>
                <w:w w:val="115"/>
                <w:sz w:val="14"/>
                <w:u w:val="single"/>
              </w:rPr>
              <w:t>x</w:t>
            </w:r>
            <w:r>
              <w:rPr>
                <w:rFonts w:ascii="Cambria"/>
                <w:spacing w:val="6"/>
                <w:w w:val="115"/>
                <w:sz w:val="14"/>
                <w:u w:val="single"/>
              </w:rPr>
              <w:t xml:space="preserve"> </w:t>
            </w:r>
            <w:r>
              <w:rPr>
                <w:rFonts w:ascii="Cambria"/>
                <w:w w:val="115"/>
                <w:sz w:val="14"/>
                <w:u w:val="single"/>
              </w:rPr>
              <w:t>50mm</w:t>
            </w:r>
            <w:r>
              <w:rPr>
                <w:rFonts w:ascii="Cambria"/>
                <w:spacing w:val="8"/>
                <w:w w:val="115"/>
                <w:sz w:val="14"/>
                <w:u w:val="single"/>
              </w:rPr>
              <w:t xml:space="preserve"> </w:t>
            </w:r>
            <w:r>
              <w:rPr>
                <w:rFonts w:ascii="Cambria"/>
                <w:w w:val="115"/>
                <w:sz w:val="14"/>
                <w:u w:val="single"/>
              </w:rPr>
              <w:t>projection</w:t>
            </w:r>
            <w:r>
              <w:rPr>
                <w:rFonts w:ascii="Cambria"/>
                <w:spacing w:val="8"/>
                <w:w w:val="115"/>
                <w:sz w:val="14"/>
                <w:u w:val="single"/>
              </w:rPr>
              <w:t xml:space="preserve"> </w:t>
            </w:r>
            <w:r>
              <w:rPr>
                <w:rFonts w:ascii="Cambria"/>
                <w:w w:val="115"/>
                <w:sz w:val="14"/>
                <w:u w:val="single"/>
              </w:rPr>
              <w:t>to</w:t>
            </w:r>
          </w:p>
          <w:p w:rsidR="00D8671A" w:rsidRDefault="00D8671A" w:rsidP="00D8671A">
            <w:pPr>
              <w:pStyle w:val="TableParagraph"/>
              <w:spacing w:line="128" w:lineRule="exact"/>
              <w:ind w:left="35"/>
              <w:rPr>
                <w:rFonts w:ascii="Cambria"/>
                <w:sz w:val="14"/>
              </w:rPr>
            </w:pPr>
            <w:r>
              <w:rPr>
                <w:rFonts w:ascii="Cambria"/>
                <w:w w:val="115"/>
                <w:sz w:val="14"/>
              </w:rPr>
              <w:t>full</w:t>
            </w:r>
            <w:r>
              <w:rPr>
                <w:rFonts w:ascii="Cambria"/>
                <w:spacing w:val="9"/>
                <w:w w:val="115"/>
                <w:sz w:val="14"/>
              </w:rPr>
              <w:t xml:space="preserve"> </w:t>
            </w:r>
            <w:r>
              <w:rPr>
                <w:rFonts w:ascii="Cambria"/>
                <w:w w:val="115"/>
                <w:sz w:val="14"/>
              </w:rPr>
              <w:t>width</w:t>
            </w:r>
            <w:r>
              <w:rPr>
                <w:rFonts w:ascii="Cambria"/>
                <w:spacing w:val="9"/>
                <w:w w:val="115"/>
                <w:sz w:val="14"/>
              </w:rPr>
              <w:t xml:space="preserve"> </w:t>
            </w:r>
            <w:r>
              <w:rPr>
                <w:rFonts w:ascii="Cambria"/>
                <w:w w:val="115"/>
                <w:sz w:val="14"/>
              </w:rPr>
              <w:t>of</w:t>
            </w:r>
            <w:r>
              <w:rPr>
                <w:rFonts w:ascii="Cambria"/>
                <w:spacing w:val="9"/>
                <w:w w:val="115"/>
                <w:sz w:val="14"/>
              </w:rPr>
              <w:t xml:space="preserve"> </w:t>
            </w:r>
            <w:r>
              <w:rPr>
                <w:rFonts w:ascii="Cambria"/>
                <w:w w:val="115"/>
                <w:sz w:val="14"/>
              </w:rPr>
              <w:t>window,</w:t>
            </w:r>
            <w:r>
              <w:rPr>
                <w:rFonts w:ascii="Cambria"/>
                <w:spacing w:val="10"/>
                <w:w w:val="115"/>
                <w:sz w:val="14"/>
              </w:rPr>
              <w:t xml:space="preserve"> </w:t>
            </w:r>
            <w:r>
              <w:rPr>
                <w:rFonts w:ascii="Cambria"/>
                <w:w w:val="115"/>
                <w:sz w:val="14"/>
              </w:rPr>
              <w:t>coupling</w:t>
            </w:r>
            <w:r>
              <w:rPr>
                <w:rFonts w:ascii="Cambria"/>
                <w:spacing w:val="8"/>
                <w:w w:val="115"/>
                <w:sz w:val="14"/>
              </w:rPr>
              <w:t xml:space="preserve"> </w:t>
            </w:r>
            <w:r>
              <w:rPr>
                <w:rFonts w:ascii="Cambria"/>
                <w:w w:val="115"/>
                <w:sz w:val="14"/>
              </w:rPr>
              <w:t>mullions,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808"/>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spacing w:before="17" w:line="266" w:lineRule="auto"/>
              <w:ind w:left="35" w:right="205"/>
              <w:rPr>
                <w:rFonts w:ascii="Cambria"/>
                <w:sz w:val="14"/>
              </w:rPr>
            </w:pPr>
            <w:r>
              <w:rPr>
                <w:rFonts w:ascii="Cambria"/>
                <w:w w:val="115"/>
                <w:sz w:val="14"/>
                <w:u w:val="single"/>
              </w:rPr>
              <w:t>approved</w:t>
            </w:r>
            <w:r>
              <w:rPr>
                <w:rFonts w:ascii="Cambria"/>
                <w:spacing w:val="7"/>
                <w:w w:val="115"/>
                <w:sz w:val="14"/>
                <w:u w:val="single"/>
              </w:rPr>
              <w:t xml:space="preserve"> </w:t>
            </w:r>
            <w:r>
              <w:rPr>
                <w:rFonts w:ascii="Cambria"/>
                <w:w w:val="115"/>
                <w:sz w:val="14"/>
                <w:u w:val="single"/>
              </w:rPr>
              <w:t>ironmongery</w:t>
            </w:r>
            <w:r>
              <w:rPr>
                <w:rFonts w:ascii="Cambria"/>
                <w:spacing w:val="9"/>
                <w:w w:val="115"/>
                <w:sz w:val="14"/>
                <w:u w:val="single"/>
              </w:rPr>
              <w:t xml:space="preserve"> </w:t>
            </w:r>
            <w:r>
              <w:rPr>
                <w:rFonts w:ascii="Cambria"/>
                <w:w w:val="115"/>
                <w:sz w:val="14"/>
                <w:u w:val="single"/>
              </w:rPr>
              <w:t>and</w:t>
            </w:r>
            <w:r>
              <w:rPr>
                <w:rFonts w:ascii="Cambria"/>
                <w:spacing w:val="6"/>
                <w:w w:val="115"/>
                <w:sz w:val="14"/>
                <w:u w:val="single"/>
              </w:rPr>
              <w:t xml:space="preserve"> </w:t>
            </w:r>
            <w:r>
              <w:rPr>
                <w:rFonts w:ascii="Cambria"/>
                <w:w w:val="115"/>
                <w:sz w:val="14"/>
                <w:u w:val="single"/>
              </w:rPr>
              <w:t>one</w:t>
            </w:r>
            <w:r>
              <w:rPr>
                <w:rFonts w:ascii="Cambria"/>
                <w:spacing w:val="8"/>
                <w:w w:val="115"/>
                <w:sz w:val="14"/>
                <w:u w:val="single"/>
              </w:rPr>
              <w:t xml:space="preserve"> </w:t>
            </w:r>
            <w:r>
              <w:rPr>
                <w:rFonts w:ascii="Cambria"/>
                <w:w w:val="115"/>
                <w:sz w:val="14"/>
                <w:u w:val="single"/>
              </w:rPr>
              <w:t>coat</w:t>
            </w:r>
            <w:r>
              <w:rPr>
                <w:rFonts w:ascii="Cambria"/>
                <w:spacing w:val="1"/>
                <w:w w:val="115"/>
                <w:sz w:val="14"/>
              </w:rPr>
              <w:t xml:space="preserve"> </w:t>
            </w:r>
            <w:r>
              <w:rPr>
                <w:rFonts w:ascii="Cambria"/>
                <w:w w:val="115"/>
                <w:sz w:val="14"/>
                <w:u w:val="single"/>
              </w:rPr>
              <w:t>manufacturer's</w:t>
            </w:r>
            <w:r>
              <w:rPr>
                <w:rFonts w:ascii="Cambria"/>
                <w:spacing w:val="7"/>
                <w:w w:val="115"/>
                <w:sz w:val="14"/>
                <w:u w:val="single"/>
              </w:rPr>
              <w:t xml:space="preserve"> </w:t>
            </w:r>
            <w:r>
              <w:rPr>
                <w:rFonts w:ascii="Cambria"/>
                <w:w w:val="115"/>
                <w:sz w:val="14"/>
                <w:u w:val="single"/>
              </w:rPr>
              <w:t>primer;</w:t>
            </w:r>
            <w:r>
              <w:rPr>
                <w:rFonts w:ascii="Cambria"/>
                <w:spacing w:val="7"/>
                <w:w w:val="115"/>
                <w:sz w:val="14"/>
                <w:u w:val="single"/>
              </w:rPr>
              <w:t xml:space="preserve"> </w:t>
            </w:r>
            <w:r>
              <w:rPr>
                <w:rFonts w:ascii="Cambria"/>
                <w:w w:val="115"/>
                <w:sz w:val="14"/>
                <w:u w:val="single"/>
              </w:rPr>
              <w:t>all</w:t>
            </w:r>
            <w:r>
              <w:rPr>
                <w:rFonts w:ascii="Cambria"/>
                <w:spacing w:val="8"/>
                <w:w w:val="115"/>
                <w:sz w:val="14"/>
                <w:u w:val="single"/>
              </w:rPr>
              <w:t xml:space="preserve"> </w:t>
            </w:r>
            <w:r>
              <w:rPr>
                <w:rFonts w:ascii="Cambria"/>
                <w:w w:val="115"/>
                <w:sz w:val="14"/>
                <w:u w:val="single"/>
              </w:rPr>
              <w:t>welding</w:t>
            </w:r>
            <w:r>
              <w:rPr>
                <w:rFonts w:ascii="Cambria"/>
                <w:spacing w:val="8"/>
                <w:w w:val="115"/>
                <w:sz w:val="14"/>
                <w:u w:val="single"/>
              </w:rPr>
              <w:t xml:space="preserve"> </w:t>
            </w:r>
            <w:r>
              <w:rPr>
                <w:rFonts w:ascii="Cambria"/>
                <w:w w:val="115"/>
                <w:sz w:val="14"/>
                <w:u w:val="single"/>
              </w:rPr>
              <w:t>ground</w:t>
            </w:r>
            <w:r>
              <w:rPr>
                <w:rFonts w:ascii="Cambria"/>
                <w:spacing w:val="6"/>
                <w:w w:val="115"/>
                <w:sz w:val="14"/>
                <w:u w:val="single"/>
              </w:rPr>
              <w:t xml:space="preserve"> </w:t>
            </w:r>
            <w:r>
              <w:rPr>
                <w:rFonts w:ascii="Cambria"/>
                <w:w w:val="115"/>
                <w:sz w:val="14"/>
                <w:u w:val="single"/>
              </w:rPr>
              <w:t>to</w:t>
            </w:r>
            <w:r>
              <w:rPr>
                <w:rFonts w:ascii="Cambria"/>
                <w:spacing w:val="-32"/>
                <w:w w:val="115"/>
                <w:sz w:val="14"/>
              </w:rPr>
              <w:t xml:space="preserve"> </w:t>
            </w:r>
            <w:r>
              <w:rPr>
                <w:rFonts w:ascii="Cambria"/>
                <w:w w:val="115"/>
                <w:sz w:val="14"/>
                <w:u w:val="single"/>
              </w:rPr>
              <w:t>smooth</w:t>
            </w:r>
            <w:r>
              <w:rPr>
                <w:rFonts w:ascii="Cambria"/>
                <w:spacing w:val="11"/>
                <w:w w:val="115"/>
                <w:sz w:val="14"/>
                <w:u w:val="single"/>
              </w:rPr>
              <w:t xml:space="preserve"> </w:t>
            </w:r>
            <w:r>
              <w:rPr>
                <w:rFonts w:ascii="Cambria"/>
                <w:w w:val="115"/>
                <w:sz w:val="14"/>
                <w:u w:val="single"/>
              </w:rPr>
              <w:t>finish</w:t>
            </w:r>
            <w:r>
              <w:rPr>
                <w:rFonts w:ascii="Cambria"/>
                <w:w w:val="115"/>
                <w:sz w:val="14"/>
              </w:rPr>
              <w:t>.</w:t>
            </w:r>
          </w:p>
        </w:tc>
        <w:tc>
          <w:tcPr>
            <w:tcW w:w="547" w:type="dxa"/>
            <w:vMerge w:val="restart"/>
            <w:tcBorders>
              <w:top w:val="nil"/>
              <w:bottom w:val="nil"/>
            </w:tcBorders>
          </w:tcPr>
          <w:p w:rsidR="00D8671A" w:rsidRDefault="00D8671A" w:rsidP="00D8671A">
            <w:pPr>
              <w:pStyle w:val="TableParagraph"/>
              <w:rPr>
                <w:rFonts w:ascii="Times New Roman"/>
                <w:sz w:val="14"/>
              </w:rPr>
            </w:pPr>
          </w:p>
        </w:tc>
        <w:tc>
          <w:tcPr>
            <w:tcW w:w="684" w:type="dxa"/>
            <w:vMerge w:val="restart"/>
            <w:tcBorders>
              <w:top w:val="nil"/>
              <w:bottom w:val="nil"/>
            </w:tcBorders>
          </w:tcPr>
          <w:p w:rsidR="00D8671A" w:rsidRDefault="00D8671A" w:rsidP="00D8671A">
            <w:pPr>
              <w:pStyle w:val="TableParagraph"/>
              <w:rPr>
                <w:rFonts w:ascii="Times New Roman"/>
                <w:sz w:val="14"/>
              </w:rPr>
            </w:pPr>
          </w:p>
        </w:tc>
        <w:tc>
          <w:tcPr>
            <w:tcW w:w="917" w:type="dxa"/>
            <w:vMerge w:val="restart"/>
            <w:tcBorders>
              <w:top w:val="nil"/>
              <w:bottom w:val="nil"/>
            </w:tcBorders>
          </w:tcPr>
          <w:p w:rsidR="00D8671A" w:rsidRDefault="00D8671A" w:rsidP="00D8671A">
            <w:pPr>
              <w:pStyle w:val="TableParagraph"/>
              <w:rPr>
                <w:rFonts w:ascii="Times New Roman"/>
                <w:sz w:val="14"/>
              </w:rPr>
            </w:pPr>
          </w:p>
        </w:tc>
        <w:tc>
          <w:tcPr>
            <w:tcW w:w="1241" w:type="dxa"/>
            <w:vMerge w:val="restart"/>
            <w:tcBorders>
              <w:top w:val="nil"/>
              <w:bottom w:val="nil"/>
            </w:tcBorders>
          </w:tcPr>
          <w:p w:rsidR="00D8671A" w:rsidRDefault="00D8671A" w:rsidP="00D8671A">
            <w:pPr>
              <w:pStyle w:val="TableParagraph"/>
              <w:rPr>
                <w:rFonts w:ascii="Times New Roman"/>
                <w:sz w:val="14"/>
              </w:rPr>
            </w:pPr>
          </w:p>
        </w:tc>
      </w:tr>
      <w:tr w:rsidR="00D8671A" w:rsidTr="00560C54">
        <w:trPr>
          <w:trHeight w:val="774"/>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rPr>
                <w:rFonts w:ascii="Times New Roman"/>
                <w:sz w:val="23"/>
              </w:rPr>
            </w:pPr>
          </w:p>
          <w:p w:rsidR="00D8671A" w:rsidRDefault="00D8671A" w:rsidP="00D8671A">
            <w:pPr>
              <w:pStyle w:val="TableParagraph"/>
              <w:spacing w:line="264" w:lineRule="auto"/>
              <w:ind w:left="35" w:right="47"/>
              <w:rPr>
                <w:rFonts w:ascii="Cambria"/>
                <w:sz w:val="14"/>
              </w:rPr>
            </w:pPr>
            <w:r>
              <w:rPr>
                <w:rFonts w:ascii="Cambria"/>
                <w:w w:val="120"/>
                <w:sz w:val="14"/>
                <w:u w:val="single"/>
              </w:rPr>
              <w:t>Steel;</w:t>
            </w:r>
            <w:r>
              <w:rPr>
                <w:rFonts w:ascii="Cambria"/>
                <w:spacing w:val="-5"/>
                <w:w w:val="120"/>
                <w:sz w:val="14"/>
                <w:u w:val="single"/>
              </w:rPr>
              <w:t xml:space="preserve"> </w:t>
            </w:r>
            <w:r>
              <w:rPr>
                <w:rFonts w:ascii="Cambria"/>
                <w:w w:val="120"/>
                <w:sz w:val="14"/>
                <w:u w:val="single"/>
              </w:rPr>
              <w:t>for</w:t>
            </w:r>
            <w:r>
              <w:rPr>
                <w:rFonts w:ascii="Cambria"/>
                <w:spacing w:val="-3"/>
                <w:w w:val="120"/>
                <w:sz w:val="14"/>
                <w:u w:val="single"/>
              </w:rPr>
              <w:t xml:space="preserve"> </w:t>
            </w:r>
            <w:r>
              <w:rPr>
                <w:rFonts w:ascii="Cambria"/>
                <w:w w:val="120"/>
                <w:sz w:val="14"/>
                <w:u w:val="single"/>
              </w:rPr>
              <w:t>glazing</w:t>
            </w:r>
            <w:r>
              <w:rPr>
                <w:rFonts w:ascii="Cambria"/>
                <w:spacing w:val="-5"/>
                <w:w w:val="120"/>
                <w:sz w:val="14"/>
                <w:u w:val="single"/>
              </w:rPr>
              <w:t xml:space="preserve"> </w:t>
            </w:r>
            <w:r>
              <w:rPr>
                <w:rFonts w:ascii="Cambria"/>
                <w:w w:val="120"/>
                <w:sz w:val="14"/>
                <w:u w:val="single"/>
              </w:rPr>
              <w:t>with</w:t>
            </w:r>
            <w:r>
              <w:rPr>
                <w:rFonts w:ascii="Cambria"/>
                <w:spacing w:val="-4"/>
                <w:w w:val="120"/>
                <w:sz w:val="14"/>
                <w:u w:val="single"/>
              </w:rPr>
              <w:t xml:space="preserve"> </w:t>
            </w:r>
            <w:r>
              <w:rPr>
                <w:rFonts w:ascii="Cambria"/>
                <w:w w:val="120"/>
                <w:sz w:val="14"/>
                <w:u w:val="single"/>
              </w:rPr>
              <w:t>putty,</w:t>
            </w:r>
            <w:r>
              <w:rPr>
                <w:rFonts w:ascii="Cambria"/>
                <w:spacing w:val="-3"/>
                <w:w w:val="120"/>
                <w:sz w:val="14"/>
                <w:u w:val="single"/>
              </w:rPr>
              <w:t xml:space="preserve"> </w:t>
            </w:r>
            <w:r>
              <w:rPr>
                <w:rFonts w:ascii="Cambria"/>
                <w:w w:val="120"/>
                <w:sz w:val="14"/>
                <w:u w:val="single"/>
              </w:rPr>
              <w:t>lugs</w:t>
            </w:r>
            <w:r>
              <w:rPr>
                <w:rFonts w:ascii="Cambria"/>
                <w:spacing w:val="-5"/>
                <w:w w:val="120"/>
                <w:sz w:val="14"/>
                <w:u w:val="single"/>
              </w:rPr>
              <w:t xml:space="preserve"> </w:t>
            </w:r>
            <w:r>
              <w:rPr>
                <w:rFonts w:ascii="Cambria"/>
                <w:w w:val="120"/>
                <w:sz w:val="14"/>
                <w:u w:val="single"/>
              </w:rPr>
              <w:t>to</w:t>
            </w:r>
            <w:r>
              <w:rPr>
                <w:rFonts w:ascii="Cambria"/>
                <w:spacing w:val="-6"/>
                <w:w w:val="120"/>
                <w:sz w:val="14"/>
                <w:u w:val="single"/>
              </w:rPr>
              <w:t xml:space="preserve"> </w:t>
            </w:r>
            <w:r>
              <w:rPr>
                <w:rFonts w:ascii="Cambria"/>
                <w:w w:val="120"/>
                <w:sz w:val="14"/>
                <w:u w:val="single"/>
              </w:rPr>
              <w:t>two</w:t>
            </w:r>
            <w:r>
              <w:rPr>
                <w:rFonts w:ascii="Cambria"/>
                <w:spacing w:val="-4"/>
                <w:w w:val="120"/>
                <w:sz w:val="14"/>
                <w:u w:val="single"/>
              </w:rPr>
              <w:t xml:space="preserve"> </w:t>
            </w:r>
            <w:r>
              <w:rPr>
                <w:rFonts w:ascii="Cambria"/>
                <w:w w:val="120"/>
                <w:sz w:val="14"/>
                <w:u w:val="single"/>
              </w:rPr>
              <w:t>jambs,</w:t>
            </w:r>
            <w:r>
              <w:rPr>
                <w:rFonts w:ascii="Cambria"/>
                <w:spacing w:val="-34"/>
                <w:w w:val="120"/>
                <w:sz w:val="14"/>
              </w:rPr>
              <w:t xml:space="preserve"> </w:t>
            </w:r>
            <w:r>
              <w:rPr>
                <w:rFonts w:ascii="Cambria"/>
                <w:w w:val="120"/>
                <w:sz w:val="14"/>
                <w:u w:val="single"/>
              </w:rPr>
              <w:t>cutting</w:t>
            </w:r>
            <w:r>
              <w:rPr>
                <w:rFonts w:ascii="Cambria"/>
                <w:spacing w:val="-7"/>
                <w:w w:val="120"/>
                <w:sz w:val="14"/>
                <w:u w:val="single"/>
              </w:rPr>
              <w:t xml:space="preserve"> </w:t>
            </w:r>
            <w:r>
              <w:rPr>
                <w:rFonts w:ascii="Cambria"/>
                <w:w w:val="120"/>
                <w:sz w:val="14"/>
                <w:u w:val="single"/>
              </w:rPr>
              <w:t>and</w:t>
            </w:r>
            <w:r>
              <w:rPr>
                <w:rFonts w:ascii="Cambria"/>
                <w:spacing w:val="-8"/>
                <w:w w:val="120"/>
                <w:sz w:val="14"/>
                <w:u w:val="single"/>
              </w:rPr>
              <w:t xml:space="preserve"> </w:t>
            </w:r>
            <w:r>
              <w:rPr>
                <w:rFonts w:ascii="Cambria"/>
                <w:w w:val="120"/>
                <w:sz w:val="14"/>
                <w:u w:val="single"/>
              </w:rPr>
              <w:t>pinning</w:t>
            </w:r>
            <w:r>
              <w:rPr>
                <w:rFonts w:ascii="Cambria"/>
                <w:spacing w:val="-6"/>
                <w:w w:val="120"/>
                <w:sz w:val="14"/>
                <w:u w:val="single"/>
              </w:rPr>
              <w:t xml:space="preserve"> </w:t>
            </w:r>
            <w:r>
              <w:rPr>
                <w:rFonts w:ascii="Cambria"/>
                <w:w w:val="120"/>
                <w:sz w:val="14"/>
                <w:u w:val="single"/>
              </w:rPr>
              <w:t>to</w:t>
            </w:r>
            <w:r>
              <w:rPr>
                <w:rFonts w:ascii="Cambria"/>
                <w:spacing w:val="-6"/>
                <w:w w:val="120"/>
                <w:sz w:val="14"/>
                <w:u w:val="single"/>
              </w:rPr>
              <w:t xml:space="preserve"> </w:t>
            </w:r>
            <w:r>
              <w:rPr>
                <w:rFonts w:ascii="Cambria"/>
                <w:w w:val="120"/>
                <w:sz w:val="14"/>
                <w:u w:val="single"/>
              </w:rPr>
              <w:t>concrete</w:t>
            </w:r>
            <w:r>
              <w:rPr>
                <w:rFonts w:ascii="Cambria"/>
                <w:spacing w:val="-8"/>
                <w:w w:val="120"/>
                <w:sz w:val="14"/>
                <w:u w:val="single"/>
              </w:rPr>
              <w:t xml:space="preserve"> </w:t>
            </w:r>
            <w:r>
              <w:rPr>
                <w:rFonts w:ascii="Cambria"/>
                <w:w w:val="120"/>
                <w:sz w:val="14"/>
                <w:u w:val="single"/>
              </w:rPr>
              <w:t>or</w:t>
            </w:r>
            <w:r>
              <w:rPr>
                <w:rFonts w:ascii="Cambria"/>
                <w:spacing w:val="-4"/>
                <w:w w:val="120"/>
                <w:sz w:val="14"/>
                <w:u w:val="single"/>
              </w:rPr>
              <w:t xml:space="preserve"> </w:t>
            </w:r>
            <w:r>
              <w:rPr>
                <w:rFonts w:ascii="Cambria"/>
                <w:w w:val="120"/>
                <w:sz w:val="14"/>
                <w:u w:val="single"/>
              </w:rPr>
              <w:t>blockwork,</w:t>
            </w:r>
          </w:p>
          <w:p w:rsidR="00D8671A" w:rsidRDefault="00D8671A" w:rsidP="00D8671A">
            <w:pPr>
              <w:pStyle w:val="TableParagraph"/>
              <w:spacing w:before="1" w:line="128" w:lineRule="exact"/>
              <w:ind w:left="35"/>
              <w:rPr>
                <w:rFonts w:ascii="Cambria"/>
                <w:sz w:val="14"/>
              </w:rPr>
            </w:pPr>
            <w:r>
              <w:rPr>
                <w:rFonts w:ascii="Cambria"/>
                <w:w w:val="115"/>
                <w:sz w:val="14"/>
              </w:rPr>
              <w:t>fixing</w:t>
            </w:r>
            <w:r>
              <w:rPr>
                <w:rFonts w:ascii="Cambria"/>
                <w:spacing w:val="10"/>
                <w:w w:val="115"/>
                <w:sz w:val="14"/>
              </w:rPr>
              <w:t xml:space="preserve"> </w:t>
            </w:r>
            <w:r>
              <w:rPr>
                <w:rFonts w:ascii="Cambria"/>
                <w:w w:val="115"/>
                <w:sz w:val="14"/>
              </w:rPr>
              <w:t>to</w:t>
            </w:r>
            <w:r>
              <w:rPr>
                <w:rFonts w:ascii="Cambria"/>
                <w:spacing w:val="11"/>
                <w:w w:val="115"/>
                <w:sz w:val="14"/>
              </w:rPr>
              <w:t xml:space="preserve"> </w:t>
            </w:r>
            <w:r>
              <w:rPr>
                <w:rFonts w:ascii="Cambria"/>
                <w:w w:val="115"/>
                <w:sz w:val="14"/>
              </w:rPr>
              <w:t>head</w:t>
            </w:r>
            <w:r>
              <w:rPr>
                <w:rFonts w:ascii="Cambria"/>
                <w:spacing w:val="8"/>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sill</w:t>
            </w:r>
            <w:r>
              <w:rPr>
                <w:rFonts w:ascii="Cambria"/>
                <w:spacing w:val="9"/>
                <w:w w:val="115"/>
                <w:sz w:val="14"/>
              </w:rPr>
              <w:t xml:space="preserve"> </w:t>
            </w:r>
            <w:r>
              <w:rPr>
                <w:rFonts w:ascii="Cambria"/>
                <w:w w:val="115"/>
                <w:sz w:val="14"/>
              </w:rPr>
              <w:t>with</w:t>
            </w:r>
            <w:r>
              <w:rPr>
                <w:rFonts w:ascii="Cambria"/>
                <w:spacing w:val="11"/>
                <w:w w:val="115"/>
                <w:sz w:val="14"/>
              </w:rPr>
              <w:t xml:space="preserve"> </w:t>
            </w:r>
            <w:r>
              <w:rPr>
                <w:rFonts w:ascii="Cambria"/>
                <w:w w:val="115"/>
                <w:sz w:val="14"/>
              </w:rPr>
              <w:t>screws;</w:t>
            </w:r>
            <w:r>
              <w:rPr>
                <w:rFonts w:ascii="Cambria"/>
                <w:spacing w:val="11"/>
                <w:w w:val="115"/>
                <w:sz w:val="14"/>
              </w:rPr>
              <w:t xml:space="preserve"> </w:t>
            </w:r>
            <w:r>
              <w:rPr>
                <w:rFonts w:ascii="Cambria"/>
                <w:w w:val="115"/>
                <w:sz w:val="14"/>
              </w:rPr>
              <w:t>plugging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119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spacing w:line="264" w:lineRule="auto"/>
              <w:ind w:left="35" w:right="38"/>
              <w:rPr>
                <w:rFonts w:ascii="Cambria"/>
                <w:sz w:val="14"/>
              </w:rPr>
            </w:pPr>
            <w:r>
              <w:rPr>
                <w:rFonts w:ascii="Cambria"/>
                <w:w w:val="115"/>
                <w:sz w:val="14"/>
              </w:rPr>
              <w:t>Window,</w:t>
            </w:r>
            <w:r>
              <w:rPr>
                <w:rFonts w:ascii="Cambria"/>
                <w:spacing w:val="6"/>
                <w:w w:val="115"/>
                <w:sz w:val="14"/>
              </w:rPr>
              <w:t xml:space="preserve"> </w:t>
            </w:r>
            <w:r>
              <w:rPr>
                <w:rFonts w:ascii="Cambria"/>
                <w:w w:val="115"/>
                <w:sz w:val="14"/>
              </w:rPr>
              <w:t>overall</w:t>
            </w:r>
            <w:r>
              <w:rPr>
                <w:rFonts w:ascii="Cambria"/>
                <w:spacing w:val="4"/>
                <w:w w:val="115"/>
                <w:sz w:val="14"/>
              </w:rPr>
              <w:t xml:space="preserve"> </w:t>
            </w:r>
            <w:r>
              <w:rPr>
                <w:rFonts w:ascii="Cambria"/>
                <w:w w:val="115"/>
                <w:sz w:val="14"/>
              </w:rPr>
              <w:t>size</w:t>
            </w:r>
            <w:r>
              <w:rPr>
                <w:rFonts w:ascii="Cambria"/>
                <w:spacing w:val="4"/>
                <w:w w:val="115"/>
                <w:sz w:val="14"/>
              </w:rPr>
              <w:t xml:space="preserve"> </w:t>
            </w:r>
            <w:r>
              <w:rPr>
                <w:rFonts w:ascii="Cambria"/>
                <w:w w:val="115"/>
                <w:sz w:val="14"/>
              </w:rPr>
              <w:t>1800</w:t>
            </w:r>
            <w:r>
              <w:rPr>
                <w:rFonts w:ascii="Cambria"/>
                <w:spacing w:val="3"/>
                <w:w w:val="115"/>
                <w:sz w:val="14"/>
              </w:rPr>
              <w:t xml:space="preserve"> </w:t>
            </w:r>
            <w:r>
              <w:rPr>
                <w:rFonts w:ascii="Cambria"/>
                <w:w w:val="115"/>
                <w:sz w:val="14"/>
              </w:rPr>
              <w:t>x</w:t>
            </w:r>
            <w:r>
              <w:rPr>
                <w:rFonts w:ascii="Cambria"/>
                <w:spacing w:val="3"/>
                <w:w w:val="115"/>
                <w:sz w:val="14"/>
              </w:rPr>
              <w:t xml:space="preserve"> </w:t>
            </w:r>
            <w:r>
              <w:rPr>
                <w:rFonts w:ascii="Cambria"/>
                <w:w w:val="115"/>
                <w:sz w:val="14"/>
              </w:rPr>
              <w:t>1500mm</w:t>
            </w:r>
            <w:r>
              <w:rPr>
                <w:rFonts w:ascii="Cambria"/>
                <w:spacing w:val="6"/>
                <w:w w:val="115"/>
                <w:sz w:val="14"/>
              </w:rPr>
              <w:t xml:space="preserve"> </w:t>
            </w:r>
            <w:r>
              <w:rPr>
                <w:rFonts w:ascii="Cambria"/>
                <w:w w:val="115"/>
                <w:sz w:val="14"/>
              </w:rPr>
              <w:t>high</w:t>
            </w:r>
            <w:r>
              <w:rPr>
                <w:rFonts w:ascii="Cambria"/>
                <w:spacing w:val="4"/>
                <w:w w:val="115"/>
                <w:sz w:val="14"/>
              </w:rPr>
              <w:t xml:space="preserve"> </w:t>
            </w:r>
            <w:r>
              <w:rPr>
                <w:rFonts w:ascii="Cambria"/>
                <w:w w:val="115"/>
                <w:sz w:val="14"/>
              </w:rPr>
              <w:t>with</w:t>
            </w:r>
            <w:r>
              <w:rPr>
                <w:rFonts w:ascii="Cambria"/>
                <w:spacing w:val="-32"/>
                <w:w w:val="115"/>
                <w:sz w:val="14"/>
              </w:rPr>
              <w:t xml:space="preserve"> </w:t>
            </w:r>
            <w:r>
              <w:rPr>
                <w:rFonts w:ascii="Cambria"/>
                <w:w w:val="115"/>
                <w:sz w:val="14"/>
              </w:rPr>
              <w:t>3 No.</w:t>
            </w:r>
            <w:r>
              <w:rPr>
                <w:rFonts w:ascii="Cambria"/>
                <w:spacing w:val="1"/>
                <w:w w:val="115"/>
                <w:sz w:val="14"/>
              </w:rPr>
              <w:t xml:space="preserve"> </w:t>
            </w:r>
            <w:r>
              <w:rPr>
                <w:rFonts w:ascii="Cambria"/>
                <w:w w:val="115"/>
                <w:sz w:val="14"/>
              </w:rPr>
              <w:t>top hung</w:t>
            </w:r>
            <w:r>
              <w:rPr>
                <w:rFonts w:ascii="Cambria"/>
                <w:spacing w:val="1"/>
                <w:w w:val="115"/>
                <w:sz w:val="14"/>
              </w:rPr>
              <w:t xml:space="preserve"> </w:t>
            </w:r>
            <w:r>
              <w:rPr>
                <w:rFonts w:ascii="Cambria"/>
                <w:w w:val="115"/>
                <w:sz w:val="14"/>
              </w:rPr>
              <w:t>openable  lights each</w:t>
            </w:r>
            <w:r>
              <w:rPr>
                <w:rFonts w:ascii="Cambria"/>
                <w:spacing w:val="1"/>
                <w:w w:val="115"/>
                <w:sz w:val="14"/>
              </w:rPr>
              <w:t xml:space="preserve"> </w:t>
            </w:r>
            <w:r>
              <w:rPr>
                <w:rFonts w:ascii="Cambria"/>
                <w:w w:val="115"/>
                <w:sz w:val="14"/>
              </w:rPr>
              <w:t>600x300mm</w:t>
            </w:r>
            <w:r>
              <w:rPr>
                <w:rFonts w:ascii="Cambria"/>
                <w:spacing w:val="9"/>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62"/>
              <w:jc w:val="center"/>
              <w:rPr>
                <w:rFonts w:ascii="Cambria"/>
                <w:sz w:val="14"/>
              </w:rPr>
            </w:pPr>
            <w:r>
              <w:rPr>
                <w:rFonts w:ascii="Cambria"/>
                <w:w w:val="110"/>
                <w:sz w:val="14"/>
              </w:rPr>
              <w:t>No</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124" w:right="64"/>
              <w:jc w:val="center"/>
              <w:rPr>
                <w:rFonts w:ascii="Cambria"/>
                <w:sz w:val="14"/>
              </w:rPr>
            </w:pPr>
            <w:r>
              <w:rPr>
                <w:rFonts w:ascii="Cambria"/>
                <w:w w:val="125"/>
                <w:sz w:val="14"/>
              </w:rPr>
              <w:t>11.0</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33"/>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10"/>
              <w:jc w:val="right"/>
              <w:rPr>
                <w:rFonts w:ascii="Cambria"/>
                <w:sz w:val="14"/>
              </w:rPr>
            </w:pPr>
          </w:p>
        </w:tc>
      </w:tr>
      <w:tr w:rsidR="00D8671A" w:rsidTr="00560C54">
        <w:trPr>
          <w:trHeight w:val="44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15"/>
                <w:sz w:val="14"/>
              </w:rPr>
              <w:t>Window</w:t>
            </w:r>
            <w:r>
              <w:rPr>
                <w:rFonts w:ascii="Cambria"/>
                <w:spacing w:val="5"/>
                <w:w w:val="115"/>
                <w:sz w:val="14"/>
              </w:rPr>
              <w:t xml:space="preserve"> </w:t>
            </w:r>
            <w:r>
              <w:rPr>
                <w:rFonts w:ascii="Cambria"/>
                <w:w w:val="115"/>
                <w:sz w:val="14"/>
              </w:rPr>
              <w:t>700</w:t>
            </w:r>
            <w:r>
              <w:rPr>
                <w:rFonts w:ascii="Cambria"/>
                <w:spacing w:val="3"/>
                <w:w w:val="115"/>
                <w:sz w:val="14"/>
              </w:rPr>
              <w:t xml:space="preserve"> </w:t>
            </w:r>
            <w:r>
              <w:rPr>
                <w:rFonts w:ascii="Cambria"/>
                <w:w w:val="115"/>
                <w:sz w:val="14"/>
              </w:rPr>
              <w:t>x</w:t>
            </w:r>
            <w:r>
              <w:rPr>
                <w:rFonts w:ascii="Cambria"/>
                <w:spacing w:val="6"/>
                <w:w w:val="115"/>
                <w:sz w:val="14"/>
              </w:rPr>
              <w:t xml:space="preserve"> </w:t>
            </w:r>
            <w:r>
              <w:rPr>
                <w:rFonts w:ascii="Cambria"/>
                <w:w w:val="115"/>
                <w:sz w:val="14"/>
              </w:rPr>
              <w:t>1200mm</w:t>
            </w:r>
            <w:r>
              <w:rPr>
                <w:rFonts w:ascii="Cambria"/>
                <w:spacing w:val="4"/>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58"/>
              <w:jc w:val="center"/>
              <w:rPr>
                <w:rFonts w:ascii="Cambria"/>
                <w:sz w:val="14"/>
              </w:rPr>
            </w:pPr>
            <w:r>
              <w:rPr>
                <w:rFonts w:ascii="Cambria"/>
                <w:w w:val="120"/>
                <w:sz w:val="14"/>
              </w:rPr>
              <w:t>NO</w:t>
            </w:r>
          </w:p>
        </w:tc>
        <w:tc>
          <w:tcPr>
            <w:tcW w:w="68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124" w:right="65"/>
              <w:jc w:val="center"/>
              <w:rPr>
                <w:rFonts w:ascii="Cambria"/>
                <w:sz w:val="14"/>
              </w:rPr>
            </w:pPr>
            <w:r>
              <w:rPr>
                <w:rFonts w:ascii="Cambria"/>
                <w:w w:val="130"/>
                <w:sz w:val="14"/>
              </w:rPr>
              <w:t>3.0</w:t>
            </w:r>
          </w:p>
        </w:tc>
        <w:tc>
          <w:tcPr>
            <w:tcW w:w="91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29"/>
              <w:jc w:val="right"/>
              <w:rPr>
                <w:rFonts w:ascii="Cambria"/>
                <w:sz w:val="14"/>
              </w:rPr>
            </w:pPr>
          </w:p>
        </w:tc>
        <w:tc>
          <w:tcPr>
            <w:tcW w:w="1241"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30"/>
              <w:jc w:val="right"/>
              <w:rPr>
                <w:rFonts w:ascii="Cambria"/>
                <w:sz w:val="14"/>
              </w:rPr>
            </w:pPr>
          </w:p>
        </w:tc>
      </w:tr>
      <w:tr w:rsidR="00D8671A" w:rsidTr="00560C54">
        <w:trPr>
          <w:trHeight w:val="730"/>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27"/>
              <w:ind w:left="35"/>
              <w:rPr>
                <w:rFonts w:ascii="Cambria"/>
                <w:sz w:val="14"/>
              </w:rPr>
            </w:pPr>
            <w:r>
              <w:rPr>
                <w:rFonts w:ascii="Cambria"/>
                <w:w w:val="115"/>
                <w:sz w:val="14"/>
              </w:rPr>
              <w:t>Service</w:t>
            </w:r>
            <w:r>
              <w:rPr>
                <w:rFonts w:ascii="Cambria"/>
                <w:spacing w:val="5"/>
                <w:w w:val="115"/>
                <w:sz w:val="14"/>
              </w:rPr>
              <w:t xml:space="preserve"> </w:t>
            </w:r>
            <w:r>
              <w:rPr>
                <w:rFonts w:ascii="Cambria"/>
                <w:w w:val="115"/>
                <w:sz w:val="14"/>
              </w:rPr>
              <w:t>Window</w:t>
            </w:r>
            <w:r>
              <w:rPr>
                <w:rFonts w:ascii="Cambria"/>
                <w:spacing w:val="6"/>
                <w:w w:val="115"/>
                <w:sz w:val="14"/>
              </w:rPr>
              <w:t xml:space="preserve"> </w:t>
            </w:r>
            <w:r>
              <w:rPr>
                <w:rFonts w:ascii="Cambria"/>
                <w:w w:val="115"/>
                <w:sz w:val="14"/>
              </w:rPr>
              <w:t>700</w:t>
            </w:r>
            <w:r>
              <w:rPr>
                <w:rFonts w:ascii="Cambria"/>
                <w:spacing w:val="7"/>
                <w:w w:val="115"/>
                <w:sz w:val="14"/>
              </w:rPr>
              <w:t xml:space="preserve"> </w:t>
            </w:r>
            <w:r>
              <w:rPr>
                <w:rFonts w:ascii="Cambria"/>
                <w:w w:val="115"/>
                <w:sz w:val="14"/>
              </w:rPr>
              <w:t>x</w:t>
            </w:r>
            <w:r>
              <w:rPr>
                <w:rFonts w:ascii="Cambria"/>
                <w:spacing w:val="4"/>
                <w:w w:val="115"/>
                <w:sz w:val="14"/>
              </w:rPr>
              <w:t xml:space="preserve"> </w:t>
            </w:r>
            <w:r>
              <w:rPr>
                <w:rFonts w:ascii="Cambria"/>
                <w:w w:val="115"/>
                <w:sz w:val="14"/>
              </w:rPr>
              <w:t>900mm</w:t>
            </w:r>
            <w:r>
              <w:rPr>
                <w:rFonts w:ascii="Cambria"/>
                <w:spacing w:val="7"/>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spacing w:before="127"/>
              <w:ind w:left="58"/>
              <w:jc w:val="center"/>
              <w:rPr>
                <w:rFonts w:ascii="Cambria"/>
                <w:sz w:val="14"/>
              </w:rPr>
            </w:pPr>
            <w:r>
              <w:rPr>
                <w:rFonts w:ascii="Cambria"/>
                <w:w w:val="120"/>
                <w:sz w:val="14"/>
              </w:rPr>
              <w:t>NO</w:t>
            </w:r>
          </w:p>
        </w:tc>
        <w:tc>
          <w:tcPr>
            <w:tcW w:w="684" w:type="dxa"/>
            <w:tcBorders>
              <w:top w:val="nil"/>
              <w:bottom w:val="nil"/>
            </w:tcBorders>
          </w:tcPr>
          <w:p w:rsidR="00D8671A" w:rsidRDefault="00D8671A" w:rsidP="00D8671A">
            <w:pPr>
              <w:pStyle w:val="TableParagraph"/>
              <w:spacing w:before="127"/>
              <w:ind w:left="124" w:right="64"/>
              <w:jc w:val="center"/>
              <w:rPr>
                <w:rFonts w:ascii="Cambria"/>
                <w:sz w:val="14"/>
              </w:rPr>
            </w:pPr>
            <w:r>
              <w:rPr>
                <w:rFonts w:ascii="Cambria"/>
                <w:w w:val="125"/>
                <w:sz w:val="14"/>
              </w:rPr>
              <w:t>10.0</w:t>
            </w:r>
          </w:p>
        </w:tc>
        <w:tc>
          <w:tcPr>
            <w:tcW w:w="917" w:type="dxa"/>
            <w:tcBorders>
              <w:top w:val="nil"/>
              <w:bottom w:val="nil"/>
            </w:tcBorders>
          </w:tcPr>
          <w:p w:rsidR="00D8671A" w:rsidRDefault="00D8671A" w:rsidP="00D8671A">
            <w:pPr>
              <w:pStyle w:val="TableParagraph"/>
              <w:spacing w:before="127"/>
              <w:ind w:right="29"/>
              <w:jc w:val="right"/>
              <w:rPr>
                <w:rFonts w:ascii="Cambria"/>
                <w:sz w:val="14"/>
              </w:rPr>
            </w:pPr>
          </w:p>
        </w:tc>
        <w:tc>
          <w:tcPr>
            <w:tcW w:w="1241" w:type="dxa"/>
            <w:tcBorders>
              <w:top w:val="nil"/>
              <w:bottom w:val="nil"/>
            </w:tcBorders>
          </w:tcPr>
          <w:p w:rsidR="00D8671A" w:rsidRDefault="00D8671A" w:rsidP="00D8671A">
            <w:pPr>
              <w:pStyle w:val="TableParagraph"/>
              <w:spacing w:before="127"/>
              <w:ind w:right="30"/>
              <w:jc w:val="right"/>
              <w:rPr>
                <w:rFonts w:ascii="Cambria"/>
                <w:sz w:val="14"/>
              </w:rPr>
            </w:pPr>
          </w:p>
        </w:tc>
      </w:tr>
      <w:tr w:rsidR="00D8671A" w:rsidTr="00560C54">
        <w:trPr>
          <w:trHeight w:val="125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rPr>
            </w:pPr>
          </w:p>
          <w:p w:rsidR="00D8671A" w:rsidRDefault="00D8671A" w:rsidP="00D8671A">
            <w:pPr>
              <w:pStyle w:val="TableParagraph"/>
              <w:ind w:left="35"/>
              <w:rPr>
                <w:rFonts w:ascii="Cambria"/>
                <w:sz w:val="14"/>
              </w:rPr>
            </w:pPr>
            <w:r>
              <w:rPr>
                <w:rFonts w:ascii="Cambria"/>
                <w:w w:val="120"/>
                <w:sz w:val="14"/>
                <w:u w:val="single"/>
              </w:rPr>
              <w:t>Glazing</w:t>
            </w:r>
          </w:p>
          <w:p w:rsidR="00D8671A" w:rsidRDefault="00D8671A" w:rsidP="00D8671A">
            <w:pPr>
              <w:pStyle w:val="TableParagraph"/>
              <w:spacing w:before="44" w:line="264" w:lineRule="auto"/>
              <w:ind w:left="35"/>
              <w:rPr>
                <w:rFonts w:ascii="Cambria"/>
                <w:sz w:val="14"/>
              </w:rPr>
            </w:pPr>
            <w:r>
              <w:rPr>
                <w:rFonts w:ascii="Cambria"/>
                <w:w w:val="115"/>
                <w:sz w:val="14"/>
              </w:rPr>
              <w:t>4mm</w:t>
            </w:r>
            <w:r>
              <w:rPr>
                <w:rFonts w:ascii="Cambria"/>
                <w:spacing w:val="10"/>
                <w:w w:val="115"/>
                <w:sz w:val="14"/>
              </w:rPr>
              <w:t xml:space="preserve"> </w:t>
            </w:r>
            <w:r>
              <w:rPr>
                <w:rFonts w:ascii="Cambria"/>
                <w:w w:val="115"/>
                <w:sz w:val="14"/>
              </w:rPr>
              <w:t>thick</w:t>
            </w:r>
            <w:r>
              <w:rPr>
                <w:rFonts w:ascii="Cambria"/>
                <w:spacing w:val="12"/>
                <w:w w:val="115"/>
                <w:sz w:val="14"/>
              </w:rPr>
              <w:t xml:space="preserve"> </w:t>
            </w:r>
            <w:r>
              <w:rPr>
                <w:rFonts w:ascii="Cambria"/>
                <w:w w:val="115"/>
                <w:sz w:val="14"/>
              </w:rPr>
              <w:t>clear</w:t>
            </w:r>
            <w:r>
              <w:rPr>
                <w:rFonts w:ascii="Cambria"/>
                <w:spacing w:val="25"/>
                <w:w w:val="115"/>
                <w:sz w:val="14"/>
              </w:rPr>
              <w:t xml:space="preserve"> </w:t>
            </w:r>
            <w:r>
              <w:rPr>
                <w:rFonts w:ascii="Cambria"/>
                <w:w w:val="115"/>
                <w:sz w:val="14"/>
              </w:rPr>
              <w:t>glazing</w:t>
            </w:r>
            <w:r>
              <w:rPr>
                <w:rFonts w:ascii="Cambria"/>
                <w:spacing w:val="12"/>
                <w:w w:val="115"/>
                <w:sz w:val="14"/>
              </w:rPr>
              <w:t xml:space="preserve"> </w:t>
            </w:r>
            <w:r>
              <w:rPr>
                <w:rFonts w:ascii="Cambria"/>
                <w:w w:val="115"/>
                <w:sz w:val="14"/>
              </w:rPr>
              <w:t>panes</w:t>
            </w:r>
            <w:r>
              <w:rPr>
                <w:rFonts w:ascii="Cambria"/>
                <w:spacing w:val="11"/>
                <w:w w:val="115"/>
                <w:sz w:val="14"/>
              </w:rPr>
              <w:t xml:space="preserve"> </w:t>
            </w:r>
            <w:r>
              <w:rPr>
                <w:rFonts w:ascii="Cambria"/>
                <w:w w:val="115"/>
                <w:sz w:val="14"/>
              </w:rPr>
              <w:t>over</w:t>
            </w:r>
            <w:r>
              <w:rPr>
                <w:rFonts w:ascii="Cambria"/>
                <w:spacing w:val="13"/>
                <w:w w:val="115"/>
                <w:sz w:val="14"/>
              </w:rPr>
              <w:t xml:space="preserve"> </w:t>
            </w:r>
            <w:r>
              <w:rPr>
                <w:rFonts w:ascii="Cambria"/>
                <w:w w:val="115"/>
                <w:sz w:val="14"/>
              </w:rPr>
              <w:t>0.1</w:t>
            </w:r>
            <w:r>
              <w:rPr>
                <w:rFonts w:ascii="Cambria"/>
                <w:spacing w:val="9"/>
                <w:w w:val="115"/>
                <w:sz w:val="14"/>
              </w:rPr>
              <w:t xml:space="preserve"> </w:t>
            </w:r>
            <w:r>
              <w:rPr>
                <w:rFonts w:ascii="Cambria"/>
                <w:w w:val="115"/>
                <w:sz w:val="14"/>
              </w:rPr>
              <w:t>but</w:t>
            </w:r>
            <w:r>
              <w:rPr>
                <w:rFonts w:ascii="Cambria"/>
                <w:spacing w:val="15"/>
                <w:w w:val="115"/>
                <w:sz w:val="14"/>
              </w:rPr>
              <w:t xml:space="preserve"> </w:t>
            </w:r>
            <w:r>
              <w:rPr>
                <w:rFonts w:ascii="Cambria"/>
                <w:w w:val="115"/>
                <w:sz w:val="14"/>
              </w:rPr>
              <w:t>not</w:t>
            </w:r>
            <w:r>
              <w:rPr>
                <w:rFonts w:ascii="Cambria"/>
                <w:spacing w:val="-33"/>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0.5</w:t>
            </w:r>
            <w:r>
              <w:rPr>
                <w:rFonts w:ascii="Cambria"/>
                <w:spacing w:val="8"/>
                <w:w w:val="115"/>
                <w:sz w:val="14"/>
              </w:rPr>
              <w:t xml:space="preserve"> </w:t>
            </w:r>
            <w:r>
              <w:rPr>
                <w:rFonts w:ascii="Cambria"/>
                <w:w w:val="115"/>
                <w:sz w:val="14"/>
              </w:rPr>
              <w:t>square</w:t>
            </w:r>
            <w:r>
              <w:rPr>
                <w:rFonts w:ascii="Cambria"/>
                <w:spacing w:val="9"/>
                <w:w w:val="115"/>
                <w:sz w:val="14"/>
              </w:rPr>
              <w:t xml:space="preserve"> </w:t>
            </w:r>
            <w:r>
              <w:rPr>
                <w:rFonts w:ascii="Cambria"/>
                <w:w w:val="115"/>
                <w:sz w:val="14"/>
              </w:rPr>
              <w:t>meters;</w:t>
            </w:r>
            <w:r>
              <w:rPr>
                <w:rFonts w:ascii="Cambria"/>
                <w:spacing w:val="11"/>
                <w:w w:val="115"/>
                <w:sz w:val="14"/>
              </w:rPr>
              <w:t xml:space="preserve"> </w:t>
            </w:r>
            <w:r>
              <w:rPr>
                <w:rFonts w:ascii="Cambria"/>
                <w:w w:val="115"/>
                <w:sz w:val="14"/>
              </w:rPr>
              <w:t>fixing</w:t>
            </w:r>
            <w:r>
              <w:rPr>
                <w:rFonts w:ascii="Cambria"/>
                <w:spacing w:val="10"/>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putty</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left="124" w:right="63"/>
              <w:jc w:val="center"/>
              <w:rPr>
                <w:rFonts w:ascii="Cambria"/>
                <w:sz w:val="14"/>
              </w:rPr>
            </w:pPr>
            <w:r>
              <w:rPr>
                <w:rFonts w:ascii="Cambria"/>
                <w:w w:val="115"/>
                <w:sz w:val="14"/>
              </w:rPr>
              <w:t>32</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right="29"/>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right="30"/>
              <w:jc w:val="right"/>
              <w:rPr>
                <w:rFonts w:ascii="Cambria"/>
                <w:sz w:val="14"/>
              </w:rPr>
            </w:pPr>
          </w:p>
        </w:tc>
      </w:tr>
      <w:tr w:rsidR="00D8671A" w:rsidTr="00560C54">
        <w:trPr>
          <w:trHeight w:val="52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15"/>
                <w:sz w:val="14"/>
              </w:rPr>
              <w:t>Ditto;</w:t>
            </w:r>
            <w:r>
              <w:rPr>
                <w:rFonts w:ascii="Cambria"/>
                <w:spacing w:val="11"/>
                <w:w w:val="115"/>
                <w:sz w:val="14"/>
              </w:rPr>
              <w:t xml:space="preserve"> </w:t>
            </w:r>
            <w:r>
              <w:rPr>
                <w:rFonts w:ascii="Cambria"/>
                <w:w w:val="115"/>
                <w:sz w:val="14"/>
              </w:rPr>
              <w:t>obscure</w:t>
            </w:r>
            <w:r>
              <w:rPr>
                <w:rFonts w:ascii="Cambria"/>
                <w:spacing w:val="6"/>
                <w:w w:val="115"/>
                <w:sz w:val="14"/>
              </w:rPr>
              <w:t xml:space="preserve"> </w:t>
            </w:r>
            <w:r>
              <w:rPr>
                <w:rFonts w:ascii="Cambria"/>
                <w:w w:val="115"/>
                <w:sz w:val="14"/>
              </w:rPr>
              <w:t>ditto</w:t>
            </w:r>
          </w:p>
        </w:tc>
        <w:tc>
          <w:tcPr>
            <w:tcW w:w="547"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60"/>
              <w:jc w:val="center"/>
              <w:rPr>
                <w:rFonts w:ascii="Cambria"/>
                <w:sz w:val="14"/>
              </w:rPr>
            </w:pPr>
            <w:r>
              <w:rPr>
                <w:rFonts w:ascii="Cambria"/>
                <w:w w:val="115"/>
                <w:sz w:val="14"/>
              </w:rPr>
              <w:t>6</w:t>
            </w:r>
          </w:p>
        </w:tc>
        <w:tc>
          <w:tcPr>
            <w:tcW w:w="917"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right="29"/>
              <w:jc w:val="right"/>
              <w:rPr>
                <w:rFonts w:ascii="Cambria"/>
                <w:sz w:val="14"/>
              </w:rPr>
            </w:pPr>
          </w:p>
        </w:tc>
        <w:tc>
          <w:tcPr>
            <w:tcW w:w="1241"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right="30"/>
              <w:jc w:val="right"/>
              <w:rPr>
                <w:rFonts w:ascii="Cambria"/>
                <w:sz w:val="14"/>
              </w:rPr>
            </w:pPr>
          </w:p>
        </w:tc>
      </w:tr>
      <w:tr w:rsidR="00D8671A" w:rsidTr="00560C54">
        <w:trPr>
          <w:trHeight w:val="122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27" w:line="304" w:lineRule="auto"/>
              <w:ind w:left="35" w:right="1460"/>
              <w:rPr>
                <w:rFonts w:ascii="Cambria"/>
                <w:sz w:val="14"/>
              </w:rPr>
            </w:pPr>
            <w:r>
              <w:rPr>
                <w:rFonts w:ascii="Cambria"/>
                <w:w w:val="115"/>
                <w:sz w:val="14"/>
                <w:u w:val="single"/>
              </w:rPr>
              <w:t>Painting</w:t>
            </w:r>
            <w:r>
              <w:rPr>
                <w:rFonts w:ascii="Cambria"/>
                <w:spacing w:val="1"/>
                <w:w w:val="115"/>
                <w:sz w:val="14"/>
                <w:u w:val="single"/>
              </w:rPr>
              <w:t xml:space="preserve"> </w:t>
            </w:r>
            <w:r>
              <w:rPr>
                <w:rFonts w:ascii="Cambria"/>
                <w:w w:val="115"/>
                <w:sz w:val="14"/>
                <w:u w:val="single"/>
              </w:rPr>
              <w:t>and Decorations</w:t>
            </w:r>
            <w:r>
              <w:rPr>
                <w:rFonts w:ascii="Cambria"/>
                <w:spacing w:val="-33"/>
                <w:w w:val="115"/>
                <w:sz w:val="14"/>
              </w:rPr>
              <w:t xml:space="preserve"> </w:t>
            </w:r>
            <w:r>
              <w:rPr>
                <w:rFonts w:ascii="Cambria"/>
                <w:w w:val="115"/>
                <w:sz w:val="14"/>
                <w:u w:val="single"/>
              </w:rPr>
              <w:t>On</w:t>
            </w:r>
            <w:r>
              <w:rPr>
                <w:rFonts w:ascii="Cambria"/>
                <w:spacing w:val="10"/>
                <w:w w:val="115"/>
                <w:sz w:val="14"/>
                <w:u w:val="single"/>
              </w:rPr>
              <w:t xml:space="preserve"> </w:t>
            </w:r>
            <w:r>
              <w:rPr>
                <w:rFonts w:ascii="Cambria"/>
                <w:w w:val="115"/>
                <w:sz w:val="14"/>
                <w:u w:val="single"/>
              </w:rPr>
              <w:t>Metal</w:t>
            </w:r>
            <w:r>
              <w:rPr>
                <w:rFonts w:ascii="Cambria"/>
                <w:spacing w:val="10"/>
                <w:w w:val="115"/>
                <w:sz w:val="14"/>
                <w:u w:val="single"/>
              </w:rPr>
              <w:t xml:space="preserve"> </w:t>
            </w:r>
            <w:r>
              <w:rPr>
                <w:rFonts w:ascii="Cambria"/>
                <w:w w:val="115"/>
                <w:sz w:val="14"/>
                <w:u w:val="single"/>
              </w:rPr>
              <w:t>work</w:t>
            </w:r>
          </w:p>
          <w:p w:rsidR="00D8671A" w:rsidRDefault="00D8671A" w:rsidP="00D8671A">
            <w:pPr>
              <w:pStyle w:val="TableParagraph"/>
              <w:spacing w:line="264" w:lineRule="auto"/>
              <w:ind w:left="35" w:right="367"/>
              <w:rPr>
                <w:rFonts w:ascii="Cambria"/>
                <w:sz w:val="14"/>
              </w:rPr>
            </w:pPr>
            <w:r>
              <w:rPr>
                <w:rFonts w:ascii="Cambria"/>
                <w:w w:val="115"/>
                <w:sz w:val="14"/>
                <w:u w:val="single"/>
              </w:rPr>
              <w:t>Prepare</w:t>
            </w:r>
            <w:r>
              <w:rPr>
                <w:rFonts w:ascii="Cambria"/>
                <w:spacing w:val="7"/>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apply</w:t>
            </w:r>
            <w:r>
              <w:rPr>
                <w:rFonts w:ascii="Cambria"/>
                <w:spacing w:val="8"/>
                <w:w w:val="115"/>
                <w:sz w:val="14"/>
                <w:u w:val="single"/>
              </w:rPr>
              <w:t xml:space="preserve"> </w:t>
            </w:r>
            <w:r>
              <w:rPr>
                <w:rFonts w:ascii="Cambria"/>
                <w:w w:val="115"/>
                <w:sz w:val="14"/>
                <w:u w:val="single"/>
              </w:rPr>
              <w:t>three</w:t>
            </w:r>
            <w:r>
              <w:rPr>
                <w:rFonts w:ascii="Cambria"/>
                <w:spacing w:val="9"/>
                <w:w w:val="115"/>
                <w:sz w:val="14"/>
                <w:u w:val="single"/>
              </w:rPr>
              <w:t xml:space="preserve"> </w:t>
            </w:r>
            <w:r>
              <w:rPr>
                <w:rFonts w:ascii="Cambria"/>
                <w:w w:val="115"/>
                <w:sz w:val="14"/>
                <w:u w:val="single"/>
              </w:rPr>
              <w:t>coats</w:t>
            </w:r>
            <w:r>
              <w:rPr>
                <w:rFonts w:ascii="Cambria"/>
                <w:spacing w:val="8"/>
                <w:w w:val="115"/>
                <w:sz w:val="14"/>
                <w:u w:val="single"/>
              </w:rPr>
              <w:t xml:space="preserve"> </w:t>
            </w:r>
            <w:r>
              <w:rPr>
                <w:rFonts w:ascii="Cambria"/>
                <w:w w:val="115"/>
                <w:sz w:val="14"/>
                <w:u w:val="single"/>
              </w:rPr>
              <w:t>oil</w:t>
            </w:r>
            <w:r>
              <w:rPr>
                <w:rFonts w:ascii="Cambria"/>
                <w:spacing w:val="8"/>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full</w:t>
            </w:r>
            <w:r>
              <w:rPr>
                <w:rFonts w:ascii="Cambria"/>
                <w:spacing w:val="-33"/>
                <w:w w:val="115"/>
                <w:sz w:val="14"/>
              </w:rPr>
              <w:t xml:space="preserve"> </w:t>
            </w:r>
            <w:r>
              <w:rPr>
                <w:rFonts w:ascii="Cambria"/>
                <w:w w:val="115"/>
                <w:sz w:val="14"/>
                <w:u w:val="single"/>
              </w:rPr>
              <w:t>gloss to Crown</w:t>
            </w:r>
            <w:r>
              <w:rPr>
                <w:rFonts w:ascii="Cambria"/>
                <w:spacing w:val="1"/>
                <w:w w:val="115"/>
                <w:sz w:val="14"/>
                <w:u w:val="single"/>
              </w:rPr>
              <w:t xml:space="preserve"> </w:t>
            </w:r>
            <w:r>
              <w:rPr>
                <w:rFonts w:ascii="Cambria"/>
                <w:w w:val="115"/>
                <w:sz w:val="14"/>
                <w:u w:val="single"/>
              </w:rPr>
              <w:t>Solo or other</w:t>
            </w:r>
            <w:r>
              <w:rPr>
                <w:rFonts w:ascii="Cambria"/>
                <w:spacing w:val="1"/>
                <w:w w:val="115"/>
                <w:sz w:val="14"/>
                <w:u w:val="single"/>
              </w:rPr>
              <w:t xml:space="preserve"> </w:t>
            </w:r>
            <w:r>
              <w:rPr>
                <w:rFonts w:ascii="Cambria"/>
                <w:w w:val="115"/>
                <w:sz w:val="14"/>
                <w:u w:val="single"/>
              </w:rPr>
              <w:t>equal and</w:t>
            </w:r>
            <w:r>
              <w:rPr>
                <w:rFonts w:ascii="Cambria"/>
                <w:spacing w:val="1"/>
                <w:w w:val="115"/>
                <w:sz w:val="14"/>
              </w:rPr>
              <w:t xml:space="preserve"> </w:t>
            </w:r>
            <w:r>
              <w:rPr>
                <w:rFonts w:ascii="Cambria"/>
                <w:w w:val="115"/>
                <w:sz w:val="14"/>
                <w:u w:val="single"/>
              </w:rPr>
              <w:t>approved</w:t>
            </w:r>
            <w:r>
              <w:rPr>
                <w:rFonts w:ascii="Cambria"/>
                <w:spacing w:val="8"/>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560C54">
        <w:trPr>
          <w:trHeight w:val="44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15"/>
                <w:sz w:val="14"/>
              </w:rPr>
              <w:t>General</w:t>
            </w:r>
            <w:r>
              <w:rPr>
                <w:rFonts w:ascii="Cambria"/>
                <w:spacing w:val="8"/>
                <w:w w:val="115"/>
                <w:sz w:val="14"/>
              </w:rPr>
              <w:t xml:space="preserve"> </w:t>
            </w:r>
            <w:r>
              <w:rPr>
                <w:rFonts w:ascii="Cambria"/>
                <w:w w:val="115"/>
                <w:sz w:val="14"/>
              </w:rPr>
              <w:t>window</w:t>
            </w:r>
            <w:r>
              <w:rPr>
                <w:rFonts w:ascii="Cambria"/>
                <w:spacing w:val="10"/>
                <w:w w:val="115"/>
                <w:sz w:val="14"/>
              </w:rPr>
              <w:t xml:space="preserve"> </w:t>
            </w:r>
            <w:r>
              <w:rPr>
                <w:rFonts w:ascii="Cambria"/>
                <w:w w:val="115"/>
                <w:sz w:val="14"/>
              </w:rPr>
              <w:t>surfaces;internally</w:t>
            </w:r>
          </w:p>
        </w:tc>
        <w:tc>
          <w:tcPr>
            <w:tcW w:w="54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124" w:right="63"/>
              <w:jc w:val="center"/>
              <w:rPr>
                <w:rFonts w:ascii="Cambria"/>
                <w:sz w:val="14"/>
              </w:rPr>
            </w:pPr>
            <w:r>
              <w:rPr>
                <w:rFonts w:ascii="Cambria"/>
                <w:w w:val="115"/>
                <w:sz w:val="14"/>
              </w:rPr>
              <w:t>38</w:t>
            </w:r>
          </w:p>
        </w:tc>
        <w:tc>
          <w:tcPr>
            <w:tcW w:w="91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27"/>
              <w:jc w:val="right"/>
              <w:rPr>
                <w:rFonts w:ascii="Cambria"/>
                <w:sz w:val="14"/>
              </w:rPr>
            </w:pPr>
          </w:p>
        </w:tc>
        <w:tc>
          <w:tcPr>
            <w:tcW w:w="1241"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30"/>
              <w:jc w:val="right"/>
              <w:rPr>
                <w:rFonts w:ascii="Cambria"/>
                <w:sz w:val="14"/>
              </w:rPr>
            </w:pPr>
          </w:p>
        </w:tc>
      </w:tr>
      <w:tr w:rsidR="00D8671A" w:rsidTr="00560C54">
        <w:trPr>
          <w:trHeight w:val="4497"/>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4" w:space="0" w:color="auto"/>
            </w:tcBorders>
          </w:tcPr>
          <w:p w:rsidR="00D8671A" w:rsidRDefault="00D8671A" w:rsidP="00D8671A">
            <w:pPr>
              <w:pStyle w:val="TableParagraph"/>
              <w:spacing w:before="127"/>
              <w:ind w:left="35"/>
              <w:rPr>
                <w:rFonts w:ascii="Cambria"/>
                <w:w w:val="115"/>
                <w:sz w:val="14"/>
              </w:rPr>
            </w:pPr>
            <w:r>
              <w:rPr>
                <w:rFonts w:ascii="Cambria"/>
                <w:w w:val="115"/>
                <w:sz w:val="14"/>
              </w:rPr>
              <w:t>General</w:t>
            </w:r>
            <w:r>
              <w:rPr>
                <w:rFonts w:ascii="Cambria"/>
                <w:spacing w:val="7"/>
                <w:w w:val="115"/>
                <w:sz w:val="14"/>
              </w:rPr>
              <w:t xml:space="preserve"> </w:t>
            </w:r>
            <w:r>
              <w:rPr>
                <w:rFonts w:ascii="Cambria"/>
                <w:w w:val="115"/>
                <w:sz w:val="14"/>
              </w:rPr>
              <w:t>window</w:t>
            </w:r>
            <w:r>
              <w:rPr>
                <w:rFonts w:ascii="Cambria"/>
                <w:spacing w:val="9"/>
                <w:w w:val="115"/>
                <w:sz w:val="14"/>
              </w:rPr>
              <w:t xml:space="preserve"> </w:t>
            </w:r>
            <w:r>
              <w:rPr>
                <w:rFonts w:ascii="Cambria"/>
                <w:w w:val="115"/>
                <w:sz w:val="14"/>
              </w:rPr>
              <w:t>surfaces;</w:t>
            </w:r>
            <w:r>
              <w:rPr>
                <w:rFonts w:ascii="Cambria"/>
                <w:spacing w:val="7"/>
                <w:w w:val="115"/>
                <w:sz w:val="14"/>
              </w:rPr>
              <w:t xml:space="preserve"> </w:t>
            </w:r>
            <w:r>
              <w:rPr>
                <w:rFonts w:ascii="Cambria"/>
                <w:w w:val="115"/>
                <w:sz w:val="14"/>
              </w:rPr>
              <w:t>externally</w:t>
            </w: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sz w:val="14"/>
              </w:rPr>
            </w:pPr>
            <w:r>
              <w:rPr>
                <w:rFonts w:ascii="Cambria"/>
                <w:b/>
                <w:w w:val="115"/>
                <w:sz w:val="14"/>
              </w:rPr>
              <w:t>TOTAL</w:t>
            </w:r>
            <w:r>
              <w:rPr>
                <w:rFonts w:ascii="Cambria"/>
                <w:b/>
                <w:spacing w:val="12"/>
                <w:w w:val="115"/>
                <w:sz w:val="14"/>
              </w:rPr>
              <w:t xml:space="preserve"> </w:t>
            </w:r>
            <w:r>
              <w:rPr>
                <w:rFonts w:ascii="Cambria"/>
                <w:b/>
                <w:w w:val="115"/>
                <w:sz w:val="14"/>
              </w:rPr>
              <w:t>FOR</w:t>
            </w:r>
            <w:r>
              <w:rPr>
                <w:rFonts w:ascii="Cambria"/>
                <w:b/>
                <w:spacing w:val="15"/>
                <w:w w:val="115"/>
                <w:sz w:val="14"/>
              </w:rPr>
              <w:t xml:space="preserve"> </w:t>
            </w:r>
            <w:r>
              <w:rPr>
                <w:rFonts w:ascii="Cambria"/>
                <w:b/>
                <w:w w:val="115"/>
                <w:sz w:val="14"/>
              </w:rPr>
              <w:t>WINDOWS</w:t>
            </w:r>
            <w:r>
              <w:rPr>
                <w:rFonts w:ascii="Cambria"/>
                <w:b/>
                <w:spacing w:val="13"/>
                <w:w w:val="115"/>
                <w:sz w:val="14"/>
              </w:rPr>
              <w:t xml:space="preserve"> </w:t>
            </w:r>
            <w:r>
              <w:rPr>
                <w:rFonts w:ascii="Cambria"/>
                <w:b/>
                <w:w w:val="115"/>
                <w:sz w:val="14"/>
              </w:rPr>
              <w:t>CARRIED</w:t>
            </w:r>
            <w:r>
              <w:rPr>
                <w:rFonts w:ascii="Cambria"/>
                <w:b/>
                <w:spacing w:val="16"/>
                <w:w w:val="115"/>
                <w:sz w:val="14"/>
              </w:rPr>
              <w:t xml:space="preserve"> </w:t>
            </w:r>
            <w:r>
              <w:rPr>
                <w:rFonts w:ascii="Cambria"/>
                <w:b/>
                <w:w w:val="115"/>
                <w:sz w:val="14"/>
              </w:rPr>
              <w:t>TO</w:t>
            </w:r>
          </w:p>
          <w:p w:rsidR="00560C54" w:rsidRDefault="00560C54" w:rsidP="00560C54">
            <w:pPr>
              <w:pStyle w:val="TableParagraph"/>
              <w:spacing w:before="127"/>
              <w:ind w:left="35"/>
              <w:rPr>
                <w:rFonts w:ascii="Cambria"/>
                <w:sz w:val="14"/>
              </w:rPr>
            </w:pPr>
            <w:r>
              <w:rPr>
                <w:rFonts w:ascii="Cambria"/>
                <w:b/>
                <w:w w:val="120"/>
                <w:sz w:val="14"/>
              </w:rPr>
              <w:t>SUMMARY</w:t>
            </w:r>
          </w:p>
        </w:tc>
        <w:tc>
          <w:tcPr>
            <w:tcW w:w="547" w:type="dxa"/>
            <w:tcBorders>
              <w:top w:val="nil"/>
              <w:bottom w:val="single" w:sz="4" w:space="0" w:color="auto"/>
            </w:tcBorders>
          </w:tcPr>
          <w:p w:rsidR="00D8671A" w:rsidRDefault="00287AE6" w:rsidP="00D8671A">
            <w:pPr>
              <w:pStyle w:val="TableParagraph"/>
              <w:spacing w:before="127"/>
              <w:ind w:left="57"/>
              <w:jc w:val="center"/>
              <w:rPr>
                <w:rFonts w:ascii="Cambria"/>
                <w:w w:val="120"/>
                <w:sz w:val="14"/>
              </w:rPr>
            </w:pPr>
            <w:r>
              <w:rPr>
                <w:rFonts w:ascii="Cambria"/>
                <w:w w:val="120"/>
                <w:sz w:val="14"/>
              </w:rPr>
              <w:t>S</w:t>
            </w:r>
            <w:r w:rsidR="00D8671A">
              <w:rPr>
                <w:rFonts w:ascii="Cambria"/>
                <w:w w:val="120"/>
                <w:sz w:val="14"/>
              </w:rPr>
              <w:t>m</w:t>
            </w: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287AE6">
            <w:pPr>
              <w:pStyle w:val="TableParagraph"/>
              <w:spacing w:before="127"/>
              <w:rPr>
                <w:rFonts w:ascii="Cambria"/>
                <w:sz w:val="14"/>
              </w:rPr>
            </w:pPr>
            <w:r>
              <w:rPr>
                <w:rFonts w:ascii="Cambria"/>
                <w:w w:val="120"/>
                <w:sz w:val="14"/>
              </w:rPr>
              <w:t>KSHS</w:t>
            </w:r>
          </w:p>
        </w:tc>
        <w:tc>
          <w:tcPr>
            <w:tcW w:w="684" w:type="dxa"/>
            <w:tcBorders>
              <w:top w:val="nil"/>
              <w:bottom w:val="single" w:sz="4" w:space="0" w:color="auto"/>
            </w:tcBorders>
          </w:tcPr>
          <w:p w:rsidR="00D8671A" w:rsidRDefault="00D8671A" w:rsidP="00D8671A">
            <w:pPr>
              <w:pStyle w:val="TableParagraph"/>
              <w:spacing w:before="127"/>
              <w:ind w:left="124" w:right="63"/>
              <w:jc w:val="center"/>
              <w:rPr>
                <w:rFonts w:ascii="Cambria"/>
                <w:sz w:val="14"/>
              </w:rPr>
            </w:pPr>
            <w:r>
              <w:rPr>
                <w:rFonts w:ascii="Cambria"/>
                <w:w w:val="115"/>
                <w:sz w:val="14"/>
              </w:rPr>
              <w:t>38</w:t>
            </w:r>
          </w:p>
        </w:tc>
        <w:tc>
          <w:tcPr>
            <w:tcW w:w="917" w:type="dxa"/>
            <w:tcBorders>
              <w:top w:val="nil"/>
              <w:bottom w:val="single" w:sz="4" w:space="0" w:color="auto"/>
            </w:tcBorders>
          </w:tcPr>
          <w:p w:rsidR="00D8671A" w:rsidRDefault="00D8671A" w:rsidP="00D8671A">
            <w:pPr>
              <w:pStyle w:val="TableParagraph"/>
              <w:spacing w:before="127"/>
              <w:ind w:right="27"/>
              <w:jc w:val="right"/>
              <w:rPr>
                <w:rFonts w:ascii="Cambria"/>
                <w:sz w:val="14"/>
              </w:rPr>
            </w:pPr>
          </w:p>
        </w:tc>
        <w:tc>
          <w:tcPr>
            <w:tcW w:w="1241" w:type="dxa"/>
            <w:tcBorders>
              <w:top w:val="nil"/>
              <w:bottom w:val="single" w:sz="4" w:space="0" w:color="auto"/>
            </w:tcBorders>
          </w:tcPr>
          <w:p w:rsidR="00D8671A" w:rsidRDefault="00D8671A" w:rsidP="00D8671A">
            <w:pPr>
              <w:pStyle w:val="TableParagraph"/>
              <w:spacing w:before="127"/>
              <w:ind w:right="30"/>
              <w:jc w:val="right"/>
              <w:rPr>
                <w:rFonts w:ascii="Cambria"/>
                <w:sz w:val="14"/>
              </w:rPr>
            </w:pPr>
          </w:p>
        </w:tc>
      </w:tr>
    </w:tbl>
    <w:p w:rsidR="00D8671A" w:rsidRDefault="00D8671A" w:rsidP="008C0050">
      <w:pPr>
        <w:ind w:left="0" w:firstLine="0"/>
        <w:rPr>
          <w:rFonts w:ascii="Cambria"/>
          <w:sz w:val="14"/>
        </w:rPr>
        <w:sectPr w:rsidR="00D8671A">
          <w:pgSz w:w="11910" w:h="16840"/>
          <w:pgMar w:top="1040" w:right="900" w:bottom="400" w:left="320" w:header="471" w:footer="205" w:gutter="0"/>
          <w:cols w:space="720"/>
        </w:sectPr>
      </w:pPr>
    </w:p>
    <w:tbl>
      <w:tblPr>
        <w:tblW w:w="0" w:type="auto"/>
        <w:tblInd w:w="13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Borders>
              <w:bottom w:val="single" w:sz="12" w:space="0" w:color="000000"/>
            </w:tcBorders>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Borders>
              <w:bottom w:val="single" w:sz="12" w:space="0" w:color="000000"/>
            </w:tcBorders>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Borders>
              <w:bottom w:val="single" w:sz="12" w:space="0" w:color="000000"/>
            </w:tcBorders>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Borders>
              <w:bottom w:val="single" w:sz="12" w:space="0" w:color="000000"/>
            </w:tcBorders>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1205"/>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spacing w:line="609" w:lineRule="auto"/>
              <w:ind w:left="210" w:right="150" w:firstLine="1"/>
              <w:jc w:val="center"/>
              <w:rPr>
                <w:rFonts w:ascii="Cambria"/>
                <w:sz w:val="14"/>
              </w:rPr>
            </w:pPr>
            <w:r>
              <w:rPr>
                <w:rFonts w:ascii="Cambria"/>
                <w:w w:val="115"/>
                <w:sz w:val="14"/>
              </w:rPr>
              <w:t>A</w:t>
            </w:r>
            <w:r>
              <w:rPr>
                <w:rFonts w:ascii="Cambria"/>
                <w:spacing w:val="-33"/>
                <w:w w:val="115"/>
                <w:sz w:val="14"/>
              </w:rPr>
              <w:t xml:space="preserve"> </w:t>
            </w:r>
            <w:r>
              <w:rPr>
                <w:rFonts w:ascii="Cambria"/>
                <w:w w:val="120"/>
                <w:sz w:val="14"/>
              </w:rPr>
              <w:t>B</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0"/>
              </w:rPr>
            </w:pPr>
          </w:p>
          <w:p w:rsidR="00D8671A" w:rsidRDefault="00D8671A" w:rsidP="00D8671A">
            <w:pPr>
              <w:pStyle w:val="TableParagraph"/>
              <w:ind w:left="58"/>
              <w:jc w:val="center"/>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left="58"/>
              <w:jc w:val="center"/>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5"/>
              <w:jc w:val="center"/>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58"/>
              <w:jc w:val="center"/>
              <w:rPr>
                <w:rFonts w:ascii="Cambria"/>
                <w:sz w:val="14"/>
              </w:rPr>
            </w:pPr>
            <w:r>
              <w:rPr>
                <w:rFonts w:ascii="Cambria"/>
                <w:w w:val="134"/>
                <w:sz w:val="14"/>
              </w:rPr>
              <w:t>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58"/>
              <w:jc w:val="center"/>
              <w:rPr>
                <w:rFonts w:ascii="Cambria"/>
                <w:sz w:val="14"/>
              </w:rPr>
            </w:pPr>
            <w:r>
              <w:rPr>
                <w:rFonts w:ascii="Cambria"/>
                <w:w w:val="119"/>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20"/>
              </w:rPr>
            </w:pPr>
          </w:p>
          <w:p w:rsidR="00D8671A" w:rsidRDefault="00D8671A" w:rsidP="00D8671A">
            <w:pPr>
              <w:pStyle w:val="TableParagraph"/>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55"/>
              <w:jc w:val="center"/>
              <w:rPr>
                <w:rFonts w:ascii="Cambria"/>
                <w:sz w:val="14"/>
              </w:rPr>
            </w:pPr>
            <w:r>
              <w:rPr>
                <w:rFonts w:ascii="Cambria"/>
                <w:w w:val="117"/>
                <w:sz w:val="14"/>
              </w:rPr>
              <w:t>K</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377BD1" w:rsidP="00D8671A">
            <w:pPr>
              <w:pStyle w:val="TableParagraph"/>
              <w:ind w:left="58"/>
              <w:jc w:val="center"/>
              <w:rPr>
                <w:rFonts w:ascii="Cambria"/>
                <w:sz w:val="14"/>
              </w:rPr>
            </w:pPr>
            <w:r>
              <w:rPr>
                <w:rFonts w:ascii="Cambria"/>
                <w:noProof/>
                <w:sz w:val="14"/>
              </w:rPr>
              <mc:AlternateContent>
                <mc:Choice Requires="wps">
                  <w:drawing>
                    <wp:anchor distT="0" distB="0" distL="114300" distR="114300" simplePos="0" relativeHeight="251675648" behindDoc="0" locked="0" layoutInCell="1" allowOverlap="1">
                      <wp:simplePos x="0" y="0"/>
                      <wp:positionH relativeFrom="column">
                        <wp:posOffset>-22225</wp:posOffset>
                      </wp:positionH>
                      <wp:positionV relativeFrom="paragraph">
                        <wp:posOffset>989965</wp:posOffset>
                      </wp:positionV>
                      <wp:extent cx="4648200" cy="6350"/>
                      <wp:effectExtent l="15875" t="18415" r="22225" b="22860"/>
                      <wp:wrapNone/>
                      <wp:docPr id="37509" name="AutoShap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8200" cy="63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035BFB1" id="AutoShape 292" o:spid="_x0000_s1026" type="#_x0000_t32" style="position:absolute;margin-left:-1.75pt;margin-top:77.95pt;width:366pt;height:.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" strokecolor="black [3200]" strokeweight="2.5pt">
                      <v:shadow color="#868686"/>
                    </v:shape>
                  </w:pict>
                </mc:Fallback>
              </mc:AlternateContent>
            </w:r>
            <w:r w:rsidR="00D8671A">
              <w:rPr>
                <w:rFonts w:ascii="Cambria"/>
                <w:w w:val="115"/>
                <w:sz w:val="14"/>
              </w:rPr>
              <w:t>L</w:t>
            </w:r>
          </w:p>
        </w:tc>
        <w:tc>
          <w:tcPr>
            <w:tcW w:w="3434" w:type="dxa"/>
            <w:tcBorders>
              <w:bottom w:val="single" w:sz="6" w:space="0" w:color="000000"/>
            </w:tcBorders>
          </w:tcPr>
          <w:p w:rsidR="00D8671A" w:rsidRDefault="00D8671A" w:rsidP="00D8671A">
            <w:pPr>
              <w:pStyle w:val="TableParagraph"/>
              <w:spacing w:before="3"/>
              <w:rPr>
                <w:rFonts w:ascii="Times New Roman"/>
                <w:sz w:val="19"/>
              </w:rPr>
            </w:pPr>
          </w:p>
          <w:p w:rsidR="00D8671A" w:rsidRDefault="00D8671A" w:rsidP="00D8671A">
            <w:pPr>
              <w:pStyle w:val="TableParagraph"/>
              <w:ind w:left="35"/>
              <w:rPr>
                <w:rFonts w:ascii="Cambria"/>
                <w:b/>
                <w:sz w:val="14"/>
              </w:rPr>
            </w:pPr>
            <w:r>
              <w:rPr>
                <w:rFonts w:ascii="Cambria"/>
                <w:b/>
                <w:w w:val="120"/>
                <w:sz w:val="14"/>
                <w:u w:val="single"/>
              </w:rPr>
              <w:t>ELEMENT</w:t>
            </w:r>
            <w:r>
              <w:rPr>
                <w:rFonts w:ascii="Cambria"/>
                <w:b/>
                <w:spacing w:val="6"/>
                <w:w w:val="120"/>
                <w:sz w:val="14"/>
                <w:u w:val="single"/>
              </w:rPr>
              <w:t xml:space="preserve"> </w:t>
            </w:r>
            <w:r>
              <w:rPr>
                <w:rFonts w:ascii="Cambria"/>
                <w:b/>
                <w:w w:val="120"/>
                <w:sz w:val="14"/>
                <w:u w:val="single"/>
              </w:rPr>
              <w:t>NO.</w:t>
            </w:r>
            <w:r>
              <w:rPr>
                <w:rFonts w:ascii="Cambria"/>
                <w:b/>
                <w:spacing w:val="9"/>
                <w:w w:val="120"/>
                <w:sz w:val="14"/>
                <w:u w:val="single"/>
              </w:rPr>
              <w:t xml:space="preserve"> </w:t>
            </w:r>
            <w:r>
              <w:rPr>
                <w:rFonts w:ascii="Cambria"/>
                <w:b/>
                <w:w w:val="120"/>
                <w:sz w:val="14"/>
                <w:u w:val="single"/>
              </w:rPr>
              <w:t>6:FINISHES</w:t>
            </w:r>
          </w:p>
          <w:p w:rsidR="00D8671A" w:rsidRDefault="00D8671A" w:rsidP="00D8671A">
            <w:pPr>
              <w:pStyle w:val="TableParagraph"/>
              <w:spacing w:before="1"/>
              <w:rPr>
                <w:rFonts w:ascii="Times New Roman"/>
              </w:rPr>
            </w:pPr>
          </w:p>
          <w:p w:rsidR="00D8671A" w:rsidRDefault="00D8671A" w:rsidP="00D8671A">
            <w:pPr>
              <w:pStyle w:val="TableParagraph"/>
              <w:ind w:left="35"/>
              <w:rPr>
                <w:rFonts w:ascii="Cambria"/>
                <w:sz w:val="14"/>
              </w:rPr>
            </w:pPr>
            <w:r>
              <w:rPr>
                <w:rFonts w:ascii="Cambria"/>
                <w:w w:val="120"/>
                <w:sz w:val="14"/>
                <w:u w:val="single"/>
              </w:rPr>
              <w:t>WALL</w:t>
            </w:r>
            <w:r>
              <w:rPr>
                <w:rFonts w:ascii="Cambria"/>
                <w:spacing w:val="-4"/>
                <w:w w:val="120"/>
                <w:sz w:val="14"/>
                <w:u w:val="single"/>
              </w:rPr>
              <w:t xml:space="preserve"> </w:t>
            </w:r>
            <w:r>
              <w:rPr>
                <w:rFonts w:ascii="Cambria"/>
                <w:w w:val="120"/>
                <w:sz w:val="14"/>
                <w:u w:val="single"/>
              </w:rPr>
              <w:t>FINISHES</w:t>
            </w:r>
          </w:p>
          <w:p w:rsidR="00D8671A" w:rsidRDefault="00D8671A" w:rsidP="00D8671A">
            <w:pPr>
              <w:pStyle w:val="TableParagraph"/>
              <w:rPr>
                <w:rFonts w:ascii="Times New Roman"/>
              </w:rPr>
            </w:pPr>
          </w:p>
          <w:p w:rsidR="00D8671A" w:rsidRDefault="00D8671A" w:rsidP="00D8671A">
            <w:pPr>
              <w:pStyle w:val="TableParagraph"/>
              <w:spacing w:line="128" w:lineRule="exact"/>
              <w:ind w:left="35" w:right="-29"/>
              <w:rPr>
                <w:rFonts w:ascii="Cambria"/>
                <w:sz w:val="14"/>
              </w:rPr>
            </w:pPr>
            <w:r>
              <w:rPr>
                <w:rFonts w:ascii="Cambria"/>
                <w:spacing w:val="-1"/>
                <w:w w:val="120"/>
                <w:sz w:val="14"/>
              </w:rPr>
              <w:t>Plaster;</w:t>
            </w:r>
            <w:r>
              <w:rPr>
                <w:rFonts w:ascii="Cambria"/>
                <w:spacing w:val="-6"/>
                <w:w w:val="120"/>
                <w:sz w:val="14"/>
              </w:rPr>
              <w:t xml:space="preserve"> </w:t>
            </w:r>
            <w:r>
              <w:rPr>
                <w:rFonts w:ascii="Cambria"/>
                <w:spacing w:val="-1"/>
                <w:w w:val="120"/>
                <w:sz w:val="14"/>
              </w:rPr>
              <w:t>15mm</w:t>
            </w:r>
            <w:r>
              <w:rPr>
                <w:rFonts w:ascii="Cambria"/>
                <w:spacing w:val="-6"/>
                <w:w w:val="120"/>
                <w:sz w:val="14"/>
              </w:rPr>
              <w:t xml:space="preserve"> </w:t>
            </w:r>
            <w:r>
              <w:rPr>
                <w:rFonts w:ascii="Cambria"/>
                <w:w w:val="120"/>
                <w:sz w:val="14"/>
              </w:rPr>
              <w:t>thick</w:t>
            </w:r>
            <w:r>
              <w:rPr>
                <w:rFonts w:ascii="Cambria"/>
                <w:spacing w:val="-9"/>
                <w:w w:val="120"/>
                <w:sz w:val="14"/>
              </w:rPr>
              <w:t xml:space="preserve"> </w:t>
            </w:r>
            <w:r>
              <w:rPr>
                <w:rFonts w:ascii="Cambria"/>
                <w:w w:val="120"/>
                <w:sz w:val="14"/>
              </w:rPr>
              <w:t>2</w:t>
            </w:r>
            <w:r>
              <w:rPr>
                <w:rFonts w:ascii="Cambria"/>
                <w:spacing w:val="-8"/>
                <w:w w:val="120"/>
                <w:sz w:val="14"/>
              </w:rPr>
              <w:t xml:space="preserve"> </w:t>
            </w:r>
            <w:r>
              <w:rPr>
                <w:rFonts w:ascii="Cambria"/>
                <w:w w:val="120"/>
                <w:sz w:val="14"/>
              </w:rPr>
              <w:t>No.</w:t>
            </w:r>
            <w:r>
              <w:rPr>
                <w:rFonts w:ascii="Cambria"/>
                <w:spacing w:val="-5"/>
                <w:w w:val="120"/>
                <w:sz w:val="14"/>
              </w:rPr>
              <w:t xml:space="preserve"> </w:t>
            </w:r>
            <w:r>
              <w:rPr>
                <w:rFonts w:ascii="Cambria"/>
                <w:w w:val="120"/>
                <w:sz w:val="14"/>
              </w:rPr>
              <w:t>coatwork,</w:t>
            </w:r>
            <w:r>
              <w:rPr>
                <w:rFonts w:ascii="Cambria"/>
                <w:spacing w:val="-6"/>
                <w:w w:val="120"/>
                <w:sz w:val="14"/>
              </w:rPr>
              <w:t xml:space="preserve"> </w:t>
            </w:r>
            <w:r>
              <w:rPr>
                <w:rFonts w:ascii="Cambria"/>
                <w:w w:val="120"/>
                <w:sz w:val="14"/>
              </w:rPr>
              <w:t>12mm</w:t>
            </w:r>
            <w:r>
              <w:rPr>
                <w:rFonts w:ascii="Cambria"/>
                <w:spacing w:val="-7"/>
                <w:w w:val="120"/>
                <w:sz w:val="14"/>
              </w:rPr>
              <w:t xml:space="preserve"> </w:t>
            </w:r>
            <w:r>
              <w:rPr>
                <w:rFonts w:ascii="Cambria"/>
                <w:w w:val="120"/>
                <w:sz w:val="14"/>
              </w:rPr>
              <w:t>first</w:t>
            </w:r>
          </w:p>
        </w:tc>
        <w:tc>
          <w:tcPr>
            <w:tcW w:w="547"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9"/>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7"/>
              </w:rPr>
            </w:pPr>
          </w:p>
          <w:p w:rsidR="00D8671A" w:rsidRDefault="00D8671A" w:rsidP="00D8671A">
            <w:pPr>
              <w:pStyle w:val="TableParagraph"/>
              <w:spacing w:before="1"/>
              <w:ind w:left="179"/>
              <w:rPr>
                <w:rFonts w:ascii="Cambria"/>
                <w:sz w:val="14"/>
              </w:rPr>
            </w:pPr>
            <w:r>
              <w:rPr>
                <w:rFonts w:ascii="Cambria"/>
                <w:w w:val="115"/>
                <w:sz w:val="14"/>
              </w:rPr>
              <w:t>LM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72"/>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1"/>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175"/>
              <w:rPr>
                <w:rFonts w:ascii="Cambria"/>
                <w:w w:val="125"/>
                <w:sz w:val="14"/>
              </w:rPr>
            </w:pPr>
            <w:r>
              <w:rPr>
                <w:rFonts w:ascii="Cambria"/>
                <w:w w:val="125"/>
                <w:sz w:val="14"/>
              </w:rPr>
              <w:t>SM</w:t>
            </w: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287AE6">
            <w:pPr>
              <w:pStyle w:val="TableParagraph"/>
              <w:rPr>
                <w:rFonts w:ascii="Cambria"/>
                <w:sz w:val="14"/>
              </w:rPr>
            </w:pPr>
            <w:r>
              <w:rPr>
                <w:rFonts w:ascii="Cambria"/>
                <w:w w:val="125"/>
                <w:sz w:val="14"/>
              </w:rPr>
              <w:t>KSHS</w:t>
            </w:r>
          </w:p>
        </w:tc>
        <w:tc>
          <w:tcPr>
            <w:tcW w:w="684"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124" w:right="66"/>
              <w:jc w:val="center"/>
              <w:rPr>
                <w:rFonts w:ascii="Cambria"/>
                <w:sz w:val="14"/>
              </w:rPr>
            </w:pPr>
            <w:r>
              <w:rPr>
                <w:rFonts w:ascii="Cambria"/>
                <w:w w:val="125"/>
                <w:sz w:val="14"/>
              </w:rPr>
              <w:t>447.0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24" w:right="66"/>
              <w:jc w:val="center"/>
              <w:rPr>
                <w:rFonts w:ascii="Cambria"/>
                <w:sz w:val="14"/>
              </w:rPr>
            </w:pPr>
            <w:r>
              <w:rPr>
                <w:rFonts w:ascii="Cambria"/>
                <w:w w:val="125"/>
                <w:sz w:val="14"/>
              </w:rPr>
              <w:t>131.0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24" w:right="63"/>
              <w:jc w:val="center"/>
              <w:rPr>
                <w:rFonts w:ascii="Cambria"/>
                <w:sz w:val="14"/>
              </w:rPr>
            </w:pPr>
            <w:r>
              <w:rPr>
                <w:rFonts w:ascii="Cambria"/>
                <w:w w:val="115"/>
                <w:sz w:val="14"/>
              </w:rPr>
              <w:t>28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24" w:right="63"/>
              <w:jc w:val="center"/>
              <w:rPr>
                <w:rFonts w:ascii="Cambria"/>
                <w:sz w:val="14"/>
              </w:rPr>
            </w:pPr>
            <w:r>
              <w:rPr>
                <w:rFonts w:ascii="Cambria"/>
                <w:w w:val="115"/>
                <w:sz w:val="14"/>
              </w:rPr>
              <w:t>28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6"/>
              <w:jc w:val="center"/>
              <w:rPr>
                <w:rFonts w:ascii="Cambria"/>
                <w:sz w:val="14"/>
              </w:rPr>
            </w:pPr>
            <w:r>
              <w:rPr>
                <w:rFonts w:ascii="Cambria"/>
                <w:w w:val="125"/>
                <w:sz w:val="14"/>
              </w:rPr>
              <w:t>390.0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9"/>
              </w:rPr>
            </w:pPr>
          </w:p>
          <w:p w:rsidR="00D8671A" w:rsidRDefault="00D8671A" w:rsidP="00D8671A">
            <w:pPr>
              <w:pStyle w:val="TableParagraph"/>
              <w:ind w:left="124" w:right="64"/>
              <w:jc w:val="center"/>
              <w:rPr>
                <w:rFonts w:ascii="Cambria"/>
                <w:sz w:val="14"/>
              </w:rPr>
            </w:pPr>
            <w:r>
              <w:rPr>
                <w:rFonts w:ascii="Cambria"/>
                <w:w w:val="125"/>
                <w:sz w:val="14"/>
              </w:rPr>
              <w:t>57.0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7"/>
              </w:rPr>
            </w:pPr>
          </w:p>
          <w:p w:rsidR="00D8671A" w:rsidRDefault="00D8671A" w:rsidP="00D8671A">
            <w:pPr>
              <w:pStyle w:val="TableParagraph"/>
              <w:spacing w:before="1"/>
              <w:ind w:left="124" w:right="61"/>
              <w:jc w:val="center"/>
              <w:rPr>
                <w:rFonts w:ascii="Cambria"/>
                <w:sz w:val="14"/>
              </w:rPr>
            </w:pPr>
            <w:r>
              <w:rPr>
                <w:rFonts w:ascii="Cambria"/>
                <w:w w:val="115"/>
                <w:sz w:val="14"/>
              </w:rPr>
              <w:t>104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1"/>
              </w:rPr>
            </w:pPr>
          </w:p>
          <w:p w:rsidR="00D8671A" w:rsidRDefault="00D8671A" w:rsidP="00D8671A">
            <w:pPr>
              <w:pStyle w:val="TableParagraph"/>
              <w:ind w:left="124" w:right="65"/>
              <w:jc w:val="center"/>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124" w:right="65"/>
              <w:jc w:val="center"/>
              <w:rPr>
                <w:rFonts w:ascii="Cambria"/>
                <w:sz w:val="14"/>
              </w:rPr>
            </w:pPr>
            <w:r>
              <w:rPr>
                <w:rFonts w:ascii="Cambria"/>
                <w:w w:val="130"/>
                <w:sz w:val="14"/>
              </w:rPr>
              <w:t>5.0</w:t>
            </w:r>
          </w:p>
        </w:tc>
        <w:tc>
          <w:tcPr>
            <w:tcW w:w="917"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spacing w:before="7"/>
              <w:rPr>
                <w:rFonts w:ascii="Times New Roman"/>
                <w:sz w:val="14"/>
              </w:rPr>
            </w:pPr>
          </w:p>
          <w:p w:rsidR="00D8671A" w:rsidRDefault="00D8671A" w:rsidP="00D8671A">
            <w:pPr>
              <w:pStyle w:val="TableParagraph"/>
              <w:ind w:right="27"/>
              <w:jc w:val="right"/>
              <w:rPr>
                <w:rFonts w:ascii="Cambria"/>
                <w:sz w:val="14"/>
              </w:rPr>
            </w:pPr>
          </w:p>
        </w:tc>
        <w:tc>
          <w:tcPr>
            <w:tcW w:w="1241"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right="27"/>
              <w:jc w:val="right"/>
              <w:rPr>
                <w:rFonts w:ascii="Cambria"/>
                <w:sz w:val="14"/>
              </w:rPr>
            </w:pPr>
          </w:p>
        </w:tc>
      </w:tr>
      <w:tr w:rsidR="00D8671A" w:rsidTr="00560C54">
        <w:trPr>
          <w:trHeight w:val="13606"/>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4" w:space="0" w:color="auto"/>
            </w:tcBorders>
          </w:tcPr>
          <w:p w:rsidR="00D8671A" w:rsidRDefault="00D8671A" w:rsidP="00D8671A">
            <w:pPr>
              <w:pStyle w:val="TableParagraph"/>
              <w:spacing w:before="20" w:line="264" w:lineRule="auto"/>
              <w:ind w:left="35" w:right="57"/>
              <w:rPr>
                <w:rFonts w:ascii="Cambria"/>
                <w:sz w:val="14"/>
              </w:rPr>
            </w:pPr>
            <w:r>
              <w:rPr>
                <w:rFonts w:ascii="Cambria"/>
                <w:w w:val="115"/>
                <w:sz w:val="14"/>
                <w:u w:val="single"/>
              </w:rPr>
              <w:t>coat</w:t>
            </w:r>
            <w:r>
              <w:rPr>
                <w:rFonts w:ascii="Cambria"/>
                <w:spacing w:val="6"/>
                <w:w w:val="115"/>
                <w:sz w:val="14"/>
                <w:u w:val="single"/>
              </w:rPr>
              <w:t xml:space="preserve"> </w:t>
            </w:r>
            <w:r>
              <w:rPr>
                <w:rFonts w:ascii="Cambria"/>
                <w:w w:val="115"/>
                <w:sz w:val="14"/>
                <w:u w:val="single"/>
              </w:rPr>
              <w:t>of</w:t>
            </w:r>
            <w:r>
              <w:rPr>
                <w:rFonts w:ascii="Cambria"/>
                <w:spacing w:val="7"/>
                <w:w w:val="115"/>
                <w:sz w:val="14"/>
                <w:u w:val="single"/>
              </w:rPr>
              <w:t xml:space="preserve"> </w:t>
            </w:r>
            <w:r>
              <w:rPr>
                <w:rFonts w:ascii="Cambria"/>
                <w:w w:val="115"/>
                <w:sz w:val="14"/>
                <w:u w:val="single"/>
              </w:rPr>
              <w:t>cement</w:t>
            </w:r>
            <w:r>
              <w:rPr>
                <w:rFonts w:ascii="Cambria"/>
                <w:spacing w:val="7"/>
                <w:w w:val="115"/>
                <w:sz w:val="14"/>
                <w:u w:val="single"/>
              </w:rPr>
              <w:t xml:space="preserve"> </w:t>
            </w:r>
            <w:r>
              <w:rPr>
                <w:rFonts w:ascii="Cambria"/>
                <w:w w:val="115"/>
                <w:sz w:val="14"/>
                <w:u w:val="single"/>
              </w:rPr>
              <w:t>sand</w:t>
            </w:r>
            <w:r>
              <w:rPr>
                <w:rFonts w:ascii="Cambria"/>
                <w:spacing w:val="6"/>
                <w:w w:val="115"/>
                <w:sz w:val="14"/>
                <w:u w:val="single"/>
              </w:rPr>
              <w:t xml:space="preserve"> </w:t>
            </w:r>
            <w:r>
              <w:rPr>
                <w:rFonts w:ascii="Cambria"/>
                <w:w w:val="115"/>
                <w:sz w:val="14"/>
                <w:u w:val="single"/>
              </w:rPr>
              <w:t>(1:6);</w:t>
            </w:r>
            <w:r>
              <w:rPr>
                <w:rFonts w:ascii="Cambria"/>
                <w:spacing w:val="8"/>
                <w:w w:val="115"/>
                <w:sz w:val="14"/>
                <w:u w:val="single"/>
              </w:rPr>
              <w:t xml:space="preserve"> </w:t>
            </w:r>
            <w:r>
              <w:rPr>
                <w:rFonts w:ascii="Cambria"/>
                <w:w w:val="115"/>
                <w:sz w:val="14"/>
                <w:u w:val="single"/>
              </w:rPr>
              <w:t>3mm</w:t>
            </w:r>
            <w:r>
              <w:rPr>
                <w:rFonts w:ascii="Cambria"/>
                <w:spacing w:val="5"/>
                <w:w w:val="115"/>
                <w:sz w:val="14"/>
                <w:u w:val="single"/>
              </w:rPr>
              <w:t xml:space="preserve"> </w:t>
            </w:r>
            <w:r>
              <w:rPr>
                <w:rFonts w:ascii="Cambria"/>
                <w:w w:val="115"/>
                <w:sz w:val="14"/>
                <w:u w:val="single"/>
              </w:rPr>
              <w:t>second</w:t>
            </w:r>
            <w:r>
              <w:rPr>
                <w:rFonts w:ascii="Cambria"/>
                <w:spacing w:val="4"/>
                <w:w w:val="115"/>
                <w:sz w:val="14"/>
                <w:u w:val="single"/>
              </w:rPr>
              <w:t xml:space="preserve"> </w:t>
            </w:r>
            <w:r>
              <w:rPr>
                <w:rFonts w:ascii="Cambria"/>
                <w:w w:val="115"/>
                <w:sz w:val="14"/>
                <w:u w:val="single"/>
              </w:rPr>
              <w:t>coat</w:t>
            </w:r>
            <w:r>
              <w:rPr>
                <w:rFonts w:ascii="Cambria"/>
                <w:spacing w:val="7"/>
                <w:w w:val="115"/>
                <w:sz w:val="14"/>
                <w:u w:val="single"/>
              </w:rPr>
              <w:t xml:space="preserve"> </w:t>
            </w:r>
            <w:r>
              <w:rPr>
                <w:rFonts w:ascii="Cambria"/>
                <w:w w:val="115"/>
                <w:sz w:val="14"/>
                <w:u w:val="single"/>
              </w:rPr>
              <w:t>of</w:t>
            </w:r>
            <w:r>
              <w:rPr>
                <w:rFonts w:ascii="Cambria"/>
                <w:spacing w:val="1"/>
                <w:w w:val="115"/>
                <w:sz w:val="14"/>
              </w:rPr>
              <w:t xml:space="preserve"> </w:t>
            </w:r>
            <w:r>
              <w:rPr>
                <w:rFonts w:ascii="Cambria"/>
                <w:w w:val="115"/>
                <w:sz w:val="14"/>
                <w:u w:val="single"/>
              </w:rPr>
              <w:t>cement</w:t>
            </w:r>
            <w:r>
              <w:rPr>
                <w:rFonts w:ascii="Cambria"/>
                <w:spacing w:val="1"/>
                <w:w w:val="115"/>
                <w:sz w:val="14"/>
                <w:u w:val="single"/>
              </w:rPr>
              <w:t xml:space="preserve"> </w:t>
            </w:r>
            <w:r>
              <w:rPr>
                <w:rFonts w:ascii="Cambria"/>
                <w:w w:val="115"/>
                <w:sz w:val="14"/>
                <w:u w:val="single"/>
              </w:rPr>
              <w:t>and</w:t>
            </w:r>
            <w:r>
              <w:rPr>
                <w:rFonts w:ascii="Cambria"/>
                <w:spacing w:val="-1"/>
                <w:w w:val="115"/>
                <w:sz w:val="14"/>
                <w:u w:val="single"/>
              </w:rPr>
              <w:t xml:space="preserve"> </w:t>
            </w:r>
            <w:r>
              <w:rPr>
                <w:rFonts w:ascii="Cambria"/>
                <w:w w:val="115"/>
                <w:sz w:val="14"/>
                <w:u w:val="single"/>
              </w:rPr>
              <w:t>lime</w:t>
            </w:r>
            <w:r>
              <w:rPr>
                <w:rFonts w:ascii="Cambria"/>
                <w:spacing w:val="1"/>
                <w:w w:val="115"/>
                <w:sz w:val="14"/>
                <w:u w:val="single"/>
              </w:rPr>
              <w:t xml:space="preserve"> </w:t>
            </w:r>
            <w:r>
              <w:rPr>
                <w:rFonts w:ascii="Cambria"/>
                <w:w w:val="115"/>
                <w:sz w:val="14"/>
                <w:u w:val="single"/>
              </w:rPr>
              <w:t>putty</w:t>
            </w:r>
            <w:r>
              <w:rPr>
                <w:rFonts w:ascii="Cambria"/>
                <w:spacing w:val="2"/>
                <w:w w:val="115"/>
                <w:sz w:val="14"/>
                <w:u w:val="single"/>
              </w:rPr>
              <w:t xml:space="preserve"> </w:t>
            </w:r>
            <w:r>
              <w:rPr>
                <w:rFonts w:ascii="Cambria"/>
                <w:w w:val="115"/>
                <w:sz w:val="14"/>
                <w:u w:val="single"/>
              </w:rPr>
              <w:t>(1:10);</w:t>
            </w:r>
            <w:r>
              <w:rPr>
                <w:rFonts w:ascii="Cambria"/>
                <w:spacing w:val="1"/>
                <w:w w:val="115"/>
                <w:sz w:val="14"/>
                <w:u w:val="single"/>
              </w:rPr>
              <w:t xml:space="preserve"> </w:t>
            </w:r>
            <w:r>
              <w:rPr>
                <w:rFonts w:ascii="Cambria"/>
                <w:w w:val="115"/>
                <w:sz w:val="14"/>
                <w:u w:val="single"/>
              </w:rPr>
              <w:t>steel trowelled</w:t>
            </w:r>
            <w:r>
              <w:rPr>
                <w:rFonts w:ascii="Cambria"/>
                <w:spacing w:val="1"/>
                <w:w w:val="115"/>
                <w:sz w:val="14"/>
                <w:u w:val="single"/>
              </w:rPr>
              <w:t xml:space="preserve"> </w:t>
            </w:r>
            <w:r>
              <w:rPr>
                <w:rFonts w:ascii="Cambria"/>
                <w:w w:val="115"/>
                <w:sz w:val="14"/>
                <w:u w:val="single"/>
              </w:rPr>
              <w:t>to</w:t>
            </w:r>
            <w:r>
              <w:rPr>
                <w:rFonts w:ascii="Cambria"/>
                <w:spacing w:val="-33"/>
                <w:w w:val="115"/>
                <w:sz w:val="14"/>
              </w:rPr>
              <w:t xml:space="preserve"> </w:t>
            </w:r>
            <w:r>
              <w:rPr>
                <w:rFonts w:ascii="Cambria"/>
                <w:w w:val="115"/>
                <w:sz w:val="14"/>
                <w:u w:val="single"/>
              </w:rPr>
              <w:t>concrete</w:t>
            </w:r>
            <w:r>
              <w:rPr>
                <w:rFonts w:ascii="Cambria"/>
                <w:spacing w:val="6"/>
                <w:w w:val="115"/>
                <w:sz w:val="14"/>
                <w:u w:val="single"/>
              </w:rPr>
              <w:t xml:space="preserve"> </w:t>
            </w:r>
            <w:r>
              <w:rPr>
                <w:rFonts w:ascii="Cambria"/>
                <w:w w:val="115"/>
                <w:sz w:val="14"/>
                <w:u w:val="single"/>
              </w:rPr>
              <w:t>or</w:t>
            </w:r>
            <w:r>
              <w:rPr>
                <w:rFonts w:ascii="Cambria"/>
                <w:spacing w:val="10"/>
                <w:w w:val="115"/>
                <w:sz w:val="14"/>
                <w:u w:val="single"/>
              </w:rPr>
              <w:t xml:space="preserve"> </w:t>
            </w:r>
            <w:r>
              <w:rPr>
                <w:rFonts w:ascii="Cambria"/>
                <w:w w:val="115"/>
                <w:sz w:val="14"/>
                <w:u w:val="single"/>
              </w:rPr>
              <w:t>blockwork</w:t>
            </w:r>
            <w:r>
              <w:rPr>
                <w:rFonts w:ascii="Cambria"/>
                <w:spacing w:val="6"/>
                <w:w w:val="115"/>
                <w:sz w:val="14"/>
                <w:u w:val="single"/>
              </w:rPr>
              <w:t xml:space="preserve"> </w:t>
            </w:r>
            <w:r>
              <w:rPr>
                <w:rFonts w:ascii="Cambria"/>
                <w:w w:val="115"/>
                <w:sz w:val="14"/>
                <w:u w:val="single"/>
              </w:rPr>
              <w:t>base</w:t>
            </w:r>
            <w:r>
              <w:rPr>
                <w:rFonts w:ascii="Cambria"/>
                <w:spacing w:val="8"/>
                <w:w w:val="115"/>
                <w:sz w:val="14"/>
                <w:u w:val="single"/>
              </w:rPr>
              <w:t xml:space="preserve"> </w:t>
            </w:r>
            <w:r>
              <w:rPr>
                <w:rFonts w:ascii="Cambria"/>
                <w:w w:val="115"/>
                <w:sz w:val="14"/>
                <w:u w:val="single"/>
              </w:rPr>
              <w:t>generally</w:t>
            </w:r>
            <w:r>
              <w:rPr>
                <w:rFonts w:ascii="Cambria"/>
                <w:spacing w:val="8"/>
                <w:w w:val="115"/>
                <w:sz w:val="14"/>
                <w:u w:val="single"/>
              </w:rPr>
              <w:t xml:space="preserve"> </w:t>
            </w:r>
            <w:r>
              <w:rPr>
                <w:rFonts w:ascii="Cambria"/>
                <w:w w:val="115"/>
                <w:sz w:val="14"/>
                <w:u w:val="single"/>
              </w:rPr>
              <w:t>to:</w:t>
            </w:r>
            <w:r>
              <w:rPr>
                <w:rFonts w:ascii="Cambria"/>
                <w:spacing w:val="8"/>
                <w:w w:val="115"/>
                <w:sz w:val="14"/>
                <w:u w:val="single"/>
              </w:rPr>
              <w:t xml:space="preserve"> </w:t>
            </w:r>
            <w:r>
              <w:rPr>
                <w:rFonts w:ascii="Cambria"/>
                <w:w w:val="115"/>
                <w:sz w:val="14"/>
                <w:u w:val="single"/>
              </w:rPr>
              <w:t>-</w:t>
            </w:r>
          </w:p>
          <w:p w:rsidR="00D8671A" w:rsidRDefault="00D8671A" w:rsidP="00D8671A">
            <w:pPr>
              <w:pStyle w:val="TableParagraph"/>
              <w:rPr>
                <w:rFonts w:ascii="Times New Roman"/>
                <w:sz w:val="16"/>
              </w:rPr>
            </w:pPr>
          </w:p>
          <w:p w:rsidR="00D8671A" w:rsidRDefault="00D8671A" w:rsidP="00D8671A">
            <w:pPr>
              <w:pStyle w:val="TableParagraph"/>
              <w:spacing w:before="138"/>
              <w:ind w:left="35"/>
              <w:rPr>
                <w:rFonts w:ascii="Cambria"/>
                <w:sz w:val="14"/>
              </w:rPr>
            </w:pPr>
            <w:r>
              <w:rPr>
                <w:rFonts w:ascii="Cambria"/>
                <w:w w:val="115"/>
                <w:sz w:val="14"/>
              </w:rPr>
              <w:t>Walls;</w:t>
            </w:r>
            <w:r>
              <w:rPr>
                <w:rFonts w:ascii="Cambria"/>
                <w:spacing w:val="13"/>
                <w:w w:val="115"/>
                <w:sz w:val="14"/>
              </w:rPr>
              <w:t xml:space="preserve"> </w:t>
            </w:r>
            <w:r>
              <w:rPr>
                <w:rFonts w:ascii="Cambria"/>
                <w:w w:val="115"/>
                <w:sz w:val="14"/>
              </w:rPr>
              <w:t>internal</w:t>
            </w:r>
          </w:p>
          <w:p w:rsidR="00D8671A" w:rsidRDefault="00D8671A" w:rsidP="00D8671A">
            <w:pPr>
              <w:pStyle w:val="TableParagraph"/>
              <w:rPr>
                <w:rFonts w:ascii="Times New Roman"/>
              </w:rPr>
            </w:pPr>
          </w:p>
          <w:p w:rsidR="00D8671A" w:rsidRDefault="00D8671A" w:rsidP="00D8671A">
            <w:pPr>
              <w:pStyle w:val="TableParagraph"/>
              <w:spacing w:before="1" w:line="264" w:lineRule="auto"/>
              <w:ind w:left="35" w:right="15"/>
              <w:rPr>
                <w:rFonts w:ascii="Cambria"/>
                <w:sz w:val="14"/>
              </w:rPr>
            </w:pPr>
            <w:r>
              <w:rPr>
                <w:rFonts w:ascii="Cambria"/>
                <w:w w:val="115"/>
                <w:sz w:val="14"/>
              </w:rPr>
              <w:t>Extra over</w:t>
            </w:r>
            <w:r>
              <w:rPr>
                <w:rFonts w:ascii="Cambria"/>
                <w:spacing w:val="1"/>
                <w:w w:val="115"/>
                <w:sz w:val="14"/>
              </w:rPr>
              <w:t xml:space="preserve"> </w:t>
            </w:r>
            <w:r>
              <w:rPr>
                <w:rFonts w:ascii="Cambria"/>
                <w:w w:val="115"/>
                <w:sz w:val="14"/>
              </w:rPr>
              <w:t>horizontal pointing in  10mm thick</w:t>
            </w:r>
            <w:r>
              <w:rPr>
                <w:rFonts w:ascii="Cambria"/>
                <w:spacing w:val="1"/>
                <w:w w:val="115"/>
                <w:sz w:val="14"/>
              </w:rPr>
              <w:t xml:space="preserve"> </w:t>
            </w:r>
            <w:r>
              <w:rPr>
                <w:rFonts w:ascii="Cambria"/>
                <w:w w:val="115"/>
                <w:sz w:val="14"/>
              </w:rPr>
              <w:t>rod</w:t>
            </w:r>
            <w:r>
              <w:rPr>
                <w:rFonts w:ascii="Cambria"/>
                <w:spacing w:val="5"/>
                <w:w w:val="115"/>
                <w:sz w:val="14"/>
              </w:rPr>
              <w:t xml:space="preserve"> </w:t>
            </w:r>
            <w:r>
              <w:rPr>
                <w:rFonts w:ascii="Cambria"/>
                <w:w w:val="115"/>
                <w:sz w:val="14"/>
              </w:rPr>
              <w:t>in</w:t>
            </w:r>
            <w:r>
              <w:rPr>
                <w:rFonts w:ascii="Cambria"/>
                <w:spacing w:val="6"/>
                <w:w w:val="115"/>
                <w:sz w:val="14"/>
              </w:rPr>
              <w:t xml:space="preserve"> </w:t>
            </w:r>
            <w:r>
              <w:rPr>
                <w:rFonts w:ascii="Cambria"/>
                <w:w w:val="115"/>
                <w:sz w:val="14"/>
              </w:rPr>
              <w:t>cement</w:t>
            </w:r>
            <w:r>
              <w:rPr>
                <w:rFonts w:ascii="Cambria"/>
                <w:spacing w:val="7"/>
                <w:w w:val="115"/>
                <w:sz w:val="14"/>
              </w:rPr>
              <w:t xml:space="preserve"> </w:t>
            </w:r>
            <w:r>
              <w:rPr>
                <w:rFonts w:ascii="Cambria"/>
                <w:w w:val="115"/>
                <w:sz w:val="14"/>
              </w:rPr>
              <w:t>and</w:t>
            </w:r>
            <w:r>
              <w:rPr>
                <w:rFonts w:ascii="Cambria"/>
                <w:spacing w:val="3"/>
                <w:w w:val="115"/>
                <w:sz w:val="14"/>
              </w:rPr>
              <w:t xml:space="preserve"> </w:t>
            </w:r>
            <w:r>
              <w:rPr>
                <w:rFonts w:ascii="Cambria"/>
                <w:w w:val="115"/>
                <w:sz w:val="14"/>
              </w:rPr>
              <w:t>sand</w:t>
            </w:r>
            <w:r>
              <w:rPr>
                <w:rFonts w:ascii="Cambria"/>
                <w:spacing w:val="5"/>
                <w:w w:val="115"/>
                <w:sz w:val="14"/>
              </w:rPr>
              <w:t xml:space="preserve"> </w:t>
            </w:r>
            <w:r>
              <w:rPr>
                <w:rFonts w:ascii="Cambria"/>
                <w:w w:val="115"/>
                <w:sz w:val="14"/>
              </w:rPr>
              <w:t>(1:3)</w:t>
            </w:r>
            <w:r>
              <w:rPr>
                <w:rFonts w:ascii="Cambria"/>
                <w:spacing w:val="6"/>
                <w:w w:val="115"/>
                <w:sz w:val="14"/>
              </w:rPr>
              <w:t xml:space="preserve"> </w:t>
            </w:r>
            <w:r>
              <w:rPr>
                <w:rFonts w:ascii="Cambria"/>
                <w:w w:val="115"/>
                <w:sz w:val="14"/>
              </w:rPr>
              <w:t>mortar</w:t>
            </w:r>
            <w:r>
              <w:rPr>
                <w:rFonts w:ascii="Cambria"/>
                <w:spacing w:val="7"/>
                <w:w w:val="115"/>
                <w:sz w:val="14"/>
              </w:rPr>
              <w:t xml:space="preserve"> </w:t>
            </w:r>
            <w:r>
              <w:rPr>
                <w:rFonts w:ascii="Cambria"/>
                <w:w w:val="115"/>
                <w:sz w:val="14"/>
              </w:rPr>
              <w:t>to</w:t>
            </w:r>
            <w:r>
              <w:rPr>
                <w:rFonts w:ascii="Cambria"/>
                <w:spacing w:val="6"/>
                <w:w w:val="115"/>
                <w:sz w:val="14"/>
              </w:rPr>
              <w:t xml:space="preserve"> </w:t>
            </w:r>
            <w:r>
              <w:rPr>
                <w:rFonts w:ascii="Cambria"/>
                <w:w w:val="115"/>
                <w:sz w:val="14"/>
              </w:rPr>
              <w:t>external</w:t>
            </w:r>
            <w:r>
              <w:rPr>
                <w:rFonts w:ascii="Cambria"/>
                <w:spacing w:val="-32"/>
                <w:w w:val="115"/>
                <w:sz w:val="14"/>
              </w:rPr>
              <w:t xml:space="preserve"> </w:t>
            </w:r>
            <w:r>
              <w:rPr>
                <w:rFonts w:ascii="Cambria"/>
                <w:w w:val="115"/>
                <w:sz w:val="14"/>
              </w:rPr>
              <w:t>wall</w:t>
            </w:r>
          </w:p>
          <w:p w:rsidR="00D8671A" w:rsidRDefault="00D8671A" w:rsidP="00D8671A">
            <w:pPr>
              <w:pStyle w:val="TableParagraph"/>
              <w:rPr>
                <w:rFonts w:ascii="Times New Roman"/>
                <w:sz w:val="16"/>
              </w:rPr>
            </w:pPr>
          </w:p>
          <w:p w:rsidR="00D8671A" w:rsidRDefault="00D8671A" w:rsidP="00D8671A">
            <w:pPr>
              <w:pStyle w:val="TableParagraph"/>
              <w:spacing w:before="109"/>
              <w:ind w:left="35"/>
              <w:rPr>
                <w:rFonts w:ascii="Cambria"/>
                <w:sz w:val="14"/>
              </w:rPr>
            </w:pPr>
            <w:r>
              <w:rPr>
                <w:rFonts w:ascii="Cambria"/>
                <w:w w:val="115"/>
                <w:sz w:val="14"/>
              </w:rPr>
              <w:t>Rendering</w:t>
            </w:r>
            <w:r>
              <w:rPr>
                <w:rFonts w:ascii="Cambria"/>
                <w:spacing w:val="10"/>
                <w:w w:val="115"/>
                <w:sz w:val="14"/>
              </w:rPr>
              <w:t xml:space="preserve"> </w:t>
            </w:r>
            <w:r>
              <w:rPr>
                <w:rFonts w:ascii="Cambria"/>
                <w:w w:val="115"/>
                <w:sz w:val="14"/>
              </w:rPr>
              <w:t>to</w:t>
            </w:r>
            <w:r>
              <w:rPr>
                <w:rFonts w:ascii="Cambria"/>
                <w:spacing w:val="10"/>
                <w:w w:val="115"/>
                <w:sz w:val="14"/>
              </w:rPr>
              <w:t xml:space="preserve"> </w:t>
            </w:r>
            <w:r>
              <w:rPr>
                <w:rFonts w:ascii="Cambria"/>
                <w:w w:val="115"/>
                <w:sz w:val="14"/>
              </w:rPr>
              <w:t>walls</w:t>
            </w:r>
            <w:r>
              <w:rPr>
                <w:rFonts w:ascii="Cambria"/>
                <w:spacing w:val="11"/>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concrete</w:t>
            </w:r>
            <w:r>
              <w:rPr>
                <w:rFonts w:ascii="Cambria"/>
                <w:spacing w:val="8"/>
                <w:w w:val="115"/>
                <w:sz w:val="14"/>
              </w:rPr>
              <w:t xml:space="preserve"> </w:t>
            </w:r>
            <w:r>
              <w:rPr>
                <w:rFonts w:ascii="Cambria"/>
                <w:w w:val="115"/>
                <w:sz w:val="14"/>
              </w:rPr>
              <w:t>surfaces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u w:val="single"/>
              </w:rPr>
              <w:t>Painting</w:t>
            </w:r>
            <w:r>
              <w:rPr>
                <w:rFonts w:ascii="Cambria"/>
                <w:spacing w:val="11"/>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w:t>
            </w:r>
          </w:p>
          <w:p w:rsidR="00D8671A" w:rsidRDefault="00D8671A" w:rsidP="00D8671A">
            <w:pPr>
              <w:pStyle w:val="TableParagraph"/>
              <w:spacing w:before="45" w:line="264" w:lineRule="auto"/>
              <w:ind w:left="35" w:right="238"/>
              <w:rPr>
                <w:rFonts w:ascii="Cambria"/>
                <w:sz w:val="14"/>
              </w:rPr>
            </w:pPr>
            <w:r>
              <w:rPr>
                <w:rFonts w:ascii="Cambria"/>
                <w:w w:val="115"/>
                <w:sz w:val="14"/>
                <w:u w:val="single"/>
              </w:rPr>
              <w:t>Prepare</w:t>
            </w:r>
            <w:r>
              <w:rPr>
                <w:rFonts w:ascii="Cambria"/>
                <w:spacing w:val="6"/>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6"/>
                <w:w w:val="115"/>
                <w:sz w:val="14"/>
                <w:u w:val="single"/>
              </w:rPr>
              <w:t xml:space="preserve"> </w:t>
            </w:r>
            <w:r>
              <w:rPr>
                <w:rFonts w:ascii="Cambria"/>
                <w:w w:val="115"/>
                <w:sz w:val="14"/>
                <w:u w:val="single"/>
              </w:rPr>
              <w:t>three</w:t>
            </w:r>
            <w:r>
              <w:rPr>
                <w:rFonts w:ascii="Cambria"/>
                <w:spacing w:val="8"/>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8"/>
                <w:w w:val="115"/>
                <w:sz w:val="14"/>
                <w:u w:val="single"/>
              </w:rPr>
              <w:t xml:space="preserve"> </w:t>
            </w:r>
            <w:r>
              <w:rPr>
                <w:rFonts w:ascii="Cambria"/>
                <w:w w:val="115"/>
                <w:sz w:val="14"/>
                <w:u w:val="single"/>
              </w:rPr>
              <w:t>first</w:t>
            </w:r>
            <w:r>
              <w:rPr>
                <w:rFonts w:ascii="Cambria"/>
                <w:spacing w:val="7"/>
                <w:w w:val="115"/>
                <w:sz w:val="14"/>
                <w:u w:val="single"/>
              </w:rPr>
              <w:t xml:space="preserve"> </w:t>
            </w:r>
            <w:r>
              <w:rPr>
                <w:rFonts w:ascii="Cambria"/>
                <w:w w:val="115"/>
                <w:sz w:val="14"/>
                <w:u w:val="single"/>
              </w:rPr>
              <w:t>quality</w:t>
            </w:r>
            <w:r>
              <w:rPr>
                <w:rFonts w:ascii="Cambria"/>
                <w:spacing w:val="-33"/>
                <w:w w:val="115"/>
                <w:sz w:val="14"/>
              </w:rPr>
              <w:t xml:space="preserve"> </w:t>
            </w:r>
            <w:r>
              <w:rPr>
                <w:rFonts w:ascii="Cambria"/>
                <w:w w:val="115"/>
                <w:sz w:val="14"/>
                <w:u w:val="single"/>
              </w:rPr>
              <w:t>plastic</w:t>
            </w:r>
            <w:r>
              <w:rPr>
                <w:rFonts w:ascii="Cambria"/>
                <w:spacing w:val="9"/>
                <w:w w:val="115"/>
                <w:sz w:val="14"/>
                <w:u w:val="single"/>
              </w:rPr>
              <w:t xml:space="preserve"> </w:t>
            </w:r>
            <w:r>
              <w:rPr>
                <w:rFonts w:ascii="Cambria"/>
                <w:w w:val="115"/>
                <w:sz w:val="14"/>
                <w:u w:val="single"/>
              </w:rPr>
              <w:t>emulsion</w:t>
            </w:r>
            <w:r>
              <w:rPr>
                <w:rFonts w:ascii="Cambria"/>
                <w:spacing w:val="13"/>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to:</w:t>
            </w:r>
            <w:r>
              <w:rPr>
                <w:rFonts w:ascii="Cambria"/>
                <w:spacing w:val="12"/>
                <w:w w:val="115"/>
                <w:sz w:val="14"/>
                <w:u w:val="single"/>
              </w:rPr>
              <w:t xml:space="preserve"> </w:t>
            </w:r>
            <w:r>
              <w:rPr>
                <w:rFonts w:ascii="Cambria"/>
                <w:w w:val="115"/>
                <w:sz w:val="14"/>
                <w:u w:val="single"/>
              </w:rPr>
              <w:t>-</w:t>
            </w:r>
          </w:p>
          <w:p w:rsidR="00D8671A" w:rsidRDefault="00D8671A" w:rsidP="00D8671A">
            <w:pPr>
              <w:pStyle w:val="TableParagraph"/>
              <w:spacing w:before="57"/>
              <w:ind w:left="35"/>
              <w:rPr>
                <w:rFonts w:ascii="Cambria"/>
                <w:sz w:val="14"/>
              </w:rPr>
            </w:pPr>
            <w:r>
              <w:rPr>
                <w:rFonts w:ascii="Cambria"/>
                <w:w w:val="115"/>
                <w:sz w:val="14"/>
              </w:rPr>
              <w:t>Rendered</w:t>
            </w:r>
            <w:r>
              <w:rPr>
                <w:rFonts w:ascii="Cambria"/>
                <w:spacing w:val="9"/>
                <w:w w:val="115"/>
                <w:sz w:val="14"/>
              </w:rPr>
              <w:t xml:space="preserve"> </w:t>
            </w:r>
            <w:r>
              <w:rPr>
                <w:rFonts w:ascii="Cambria"/>
                <w:w w:val="115"/>
                <w:sz w:val="14"/>
              </w:rPr>
              <w:t>walls</w:t>
            </w:r>
            <w:r>
              <w:rPr>
                <w:rFonts w:ascii="Cambria"/>
                <w:spacing w:val="11"/>
                <w:w w:val="115"/>
                <w:sz w:val="14"/>
              </w:rPr>
              <w:t xml:space="preserve"> </w:t>
            </w:r>
            <w:r>
              <w:rPr>
                <w:rFonts w:ascii="Cambria"/>
                <w:w w:val="115"/>
                <w:sz w:val="14"/>
              </w:rPr>
              <w:t>and</w:t>
            </w:r>
            <w:r>
              <w:rPr>
                <w:rFonts w:ascii="Cambria"/>
                <w:spacing w:val="8"/>
                <w:w w:val="115"/>
                <w:sz w:val="14"/>
              </w:rPr>
              <w:t xml:space="preserve"> </w:t>
            </w:r>
            <w:r>
              <w:rPr>
                <w:rFonts w:ascii="Cambria"/>
                <w:w w:val="115"/>
                <w:sz w:val="14"/>
              </w:rPr>
              <w:t>concrete</w:t>
            </w:r>
            <w:r>
              <w:rPr>
                <w:rFonts w:ascii="Cambria"/>
                <w:spacing w:val="8"/>
                <w:w w:val="115"/>
                <w:sz w:val="14"/>
              </w:rPr>
              <w:t xml:space="preserve"> </w:t>
            </w:r>
            <w:r>
              <w:rPr>
                <w:rFonts w:ascii="Cambria"/>
                <w:w w:val="115"/>
                <w:sz w:val="14"/>
              </w:rPr>
              <w:t>surfaces</w:t>
            </w:r>
          </w:p>
          <w:p w:rsidR="00D8671A" w:rsidRDefault="00D8671A" w:rsidP="00D8671A">
            <w:pPr>
              <w:pStyle w:val="TableParagraph"/>
              <w:rPr>
                <w:rFonts w:ascii="Times New Roman"/>
              </w:rPr>
            </w:pPr>
          </w:p>
          <w:p w:rsidR="00D8671A" w:rsidRDefault="00D8671A" w:rsidP="00D8671A">
            <w:pPr>
              <w:pStyle w:val="TableParagraph"/>
              <w:spacing w:line="264" w:lineRule="auto"/>
              <w:ind w:left="35" w:right="65"/>
              <w:rPr>
                <w:rFonts w:ascii="Cambria"/>
                <w:sz w:val="14"/>
              </w:rPr>
            </w:pPr>
            <w:r>
              <w:rPr>
                <w:rFonts w:ascii="Cambria"/>
                <w:w w:val="115"/>
                <w:sz w:val="14"/>
                <w:u w:val="single"/>
              </w:rPr>
              <w:t>Prepare</w:t>
            </w:r>
            <w:r>
              <w:rPr>
                <w:rFonts w:ascii="Cambria"/>
                <w:spacing w:val="5"/>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5"/>
                <w:w w:val="115"/>
                <w:sz w:val="14"/>
                <w:u w:val="single"/>
              </w:rPr>
              <w:t xml:space="preserve"> </w:t>
            </w:r>
            <w:r>
              <w:rPr>
                <w:rFonts w:ascii="Cambria"/>
                <w:w w:val="115"/>
                <w:sz w:val="14"/>
                <w:u w:val="single"/>
              </w:rPr>
              <w:t>three</w:t>
            </w:r>
            <w:r>
              <w:rPr>
                <w:rFonts w:ascii="Cambria"/>
                <w:spacing w:val="7"/>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7"/>
                <w:w w:val="115"/>
                <w:sz w:val="14"/>
                <w:u w:val="single"/>
              </w:rPr>
              <w:t xml:space="preserve"> </w:t>
            </w:r>
            <w:r>
              <w:rPr>
                <w:rFonts w:ascii="Cambria"/>
                <w:w w:val="115"/>
                <w:sz w:val="14"/>
                <w:u w:val="single"/>
              </w:rPr>
              <w:t>first</w:t>
            </w:r>
            <w:r>
              <w:rPr>
                <w:rFonts w:ascii="Cambria"/>
                <w:spacing w:val="6"/>
                <w:w w:val="115"/>
                <w:sz w:val="14"/>
                <w:u w:val="single"/>
              </w:rPr>
              <w:t xml:space="preserve"> </w:t>
            </w:r>
            <w:r>
              <w:rPr>
                <w:rFonts w:ascii="Cambria"/>
                <w:w w:val="115"/>
                <w:sz w:val="14"/>
                <w:u w:val="single"/>
              </w:rPr>
              <w:t>quality</w:t>
            </w:r>
            <w:r>
              <w:rPr>
                <w:rFonts w:ascii="Cambria"/>
                <w:spacing w:val="8"/>
                <w:w w:val="115"/>
                <w:sz w:val="14"/>
                <w:u w:val="single"/>
              </w:rPr>
              <w:t xml:space="preserve"> </w:t>
            </w:r>
            <w:r>
              <w:rPr>
                <w:rFonts w:ascii="Cambria"/>
                <w:w w:val="115"/>
                <w:sz w:val="14"/>
                <w:u w:val="single"/>
              </w:rPr>
              <w:t>of</w:t>
            </w:r>
            <w:r>
              <w:rPr>
                <w:rFonts w:ascii="Cambria"/>
                <w:spacing w:val="-33"/>
                <w:w w:val="115"/>
                <w:sz w:val="14"/>
              </w:rPr>
              <w:t xml:space="preserve"> </w:t>
            </w:r>
            <w:r>
              <w:rPr>
                <w:rFonts w:ascii="Cambria"/>
                <w:w w:val="115"/>
                <w:sz w:val="14"/>
                <w:u w:val="single"/>
              </w:rPr>
              <w:t>exterior</w:t>
            </w:r>
            <w:r>
              <w:rPr>
                <w:rFonts w:ascii="Cambria"/>
                <w:spacing w:val="11"/>
                <w:w w:val="115"/>
                <w:sz w:val="14"/>
                <w:u w:val="single"/>
              </w:rPr>
              <w:t xml:space="preserve"> </w:t>
            </w:r>
            <w:r>
              <w:rPr>
                <w:rFonts w:ascii="Cambria"/>
                <w:w w:val="115"/>
                <w:sz w:val="14"/>
                <w:u w:val="single"/>
              </w:rPr>
              <w:t>quality</w:t>
            </w:r>
            <w:r>
              <w:rPr>
                <w:rFonts w:ascii="Cambria"/>
                <w:spacing w:val="20"/>
                <w:w w:val="115"/>
                <w:sz w:val="14"/>
                <w:u w:val="single"/>
              </w:rPr>
              <w:t xml:space="preserve"> </w:t>
            </w:r>
            <w:r>
              <w:rPr>
                <w:rFonts w:ascii="Cambria"/>
                <w:w w:val="115"/>
                <w:sz w:val="14"/>
                <w:u w:val="single"/>
              </w:rPr>
              <w:t>paint</w:t>
            </w:r>
            <w:r>
              <w:rPr>
                <w:rFonts w:ascii="Cambria"/>
                <w:spacing w:val="13"/>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p w:rsidR="00D8671A" w:rsidRDefault="00D8671A" w:rsidP="00D8671A">
            <w:pPr>
              <w:pStyle w:val="TableParagraph"/>
              <w:spacing w:before="57" w:line="609" w:lineRule="auto"/>
              <w:ind w:left="35" w:right="1728"/>
              <w:rPr>
                <w:rFonts w:ascii="Cambria"/>
                <w:sz w:val="14"/>
              </w:rPr>
            </w:pPr>
            <w:r>
              <w:rPr>
                <w:rFonts w:ascii="Cambria"/>
                <w:w w:val="115"/>
                <w:sz w:val="14"/>
              </w:rPr>
              <w:t>Plastered</w:t>
            </w:r>
            <w:r>
              <w:rPr>
                <w:rFonts w:ascii="Cambria"/>
                <w:spacing w:val="13"/>
                <w:w w:val="115"/>
                <w:sz w:val="14"/>
              </w:rPr>
              <w:t xml:space="preserve"> </w:t>
            </w:r>
            <w:r>
              <w:rPr>
                <w:rFonts w:ascii="Cambria"/>
                <w:w w:val="115"/>
                <w:sz w:val="14"/>
              </w:rPr>
              <w:t>Surfaces</w:t>
            </w:r>
            <w:r>
              <w:rPr>
                <w:rFonts w:ascii="Cambria"/>
                <w:spacing w:val="-33"/>
                <w:w w:val="115"/>
                <w:sz w:val="14"/>
              </w:rPr>
              <w:t xml:space="preserve"> </w:t>
            </w:r>
            <w:r>
              <w:rPr>
                <w:rFonts w:ascii="Cambria"/>
                <w:w w:val="115"/>
                <w:sz w:val="14"/>
                <w:u w:val="single"/>
              </w:rPr>
              <w:t>WALL</w:t>
            </w:r>
            <w:r>
              <w:rPr>
                <w:rFonts w:ascii="Cambria"/>
                <w:spacing w:val="8"/>
                <w:w w:val="115"/>
                <w:sz w:val="14"/>
                <w:u w:val="single"/>
              </w:rPr>
              <w:t xml:space="preserve"> </w:t>
            </w:r>
            <w:r>
              <w:rPr>
                <w:rFonts w:ascii="Cambria"/>
                <w:w w:val="115"/>
                <w:sz w:val="14"/>
                <w:u w:val="single"/>
              </w:rPr>
              <w:t>TILING</w:t>
            </w:r>
          </w:p>
          <w:p w:rsidR="00D8671A" w:rsidRDefault="00D8671A" w:rsidP="00D8671A">
            <w:pPr>
              <w:pStyle w:val="TableParagraph"/>
              <w:spacing w:before="1" w:line="264" w:lineRule="auto"/>
              <w:ind w:left="35" w:right="464"/>
              <w:rPr>
                <w:rFonts w:ascii="Cambria"/>
                <w:sz w:val="14"/>
              </w:rPr>
            </w:pPr>
            <w:r>
              <w:rPr>
                <w:rFonts w:ascii="Cambria"/>
                <w:w w:val="115"/>
                <w:sz w:val="14"/>
              </w:rPr>
              <w:t>Glazed</w:t>
            </w:r>
            <w:r>
              <w:rPr>
                <w:rFonts w:ascii="Cambria"/>
                <w:spacing w:val="11"/>
                <w:w w:val="115"/>
                <w:sz w:val="14"/>
              </w:rPr>
              <w:t xml:space="preserve"> </w:t>
            </w:r>
            <w:r>
              <w:rPr>
                <w:rFonts w:ascii="Cambria"/>
                <w:w w:val="115"/>
                <w:sz w:val="14"/>
              </w:rPr>
              <w:t>wall</w:t>
            </w:r>
            <w:r>
              <w:rPr>
                <w:rFonts w:ascii="Cambria"/>
                <w:spacing w:val="11"/>
                <w:w w:val="115"/>
                <w:sz w:val="14"/>
              </w:rPr>
              <w:t xml:space="preserve"> </w:t>
            </w:r>
            <w:r>
              <w:rPr>
                <w:rFonts w:ascii="Cambria"/>
                <w:w w:val="115"/>
                <w:sz w:val="14"/>
              </w:rPr>
              <w:t>tiling</w:t>
            </w:r>
            <w:r>
              <w:rPr>
                <w:rFonts w:ascii="Cambria"/>
                <w:spacing w:val="13"/>
                <w:w w:val="115"/>
                <w:sz w:val="14"/>
              </w:rPr>
              <w:t xml:space="preserve"> </w:t>
            </w:r>
            <w:r>
              <w:rPr>
                <w:rFonts w:ascii="Cambria"/>
                <w:w w:val="115"/>
                <w:sz w:val="14"/>
              </w:rPr>
              <w:t>including</w:t>
            </w:r>
            <w:r>
              <w:rPr>
                <w:rFonts w:ascii="Cambria"/>
                <w:spacing w:val="12"/>
                <w:w w:val="115"/>
                <w:sz w:val="14"/>
              </w:rPr>
              <w:t xml:space="preserve"> </w:t>
            </w:r>
            <w:r>
              <w:rPr>
                <w:rFonts w:ascii="Cambria"/>
                <w:w w:val="115"/>
                <w:sz w:val="14"/>
              </w:rPr>
              <w:t>grout;</w:t>
            </w:r>
            <w:r>
              <w:rPr>
                <w:rFonts w:ascii="Cambria"/>
                <w:spacing w:val="12"/>
                <w:w w:val="115"/>
                <w:sz w:val="14"/>
              </w:rPr>
              <w:t xml:space="preserve"> </w:t>
            </w:r>
            <w:r>
              <w:rPr>
                <w:rFonts w:ascii="Cambria"/>
                <w:w w:val="115"/>
                <w:sz w:val="14"/>
              </w:rPr>
              <w:t>laid</w:t>
            </w:r>
            <w:r>
              <w:rPr>
                <w:rFonts w:ascii="Cambria"/>
                <w:spacing w:val="13"/>
                <w:w w:val="115"/>
                <w:sz w:val="14"/>
              </w:rPr>
              <w:t xml:space="preserve"> </w:t>
            </w:r>
            <w:r>
              <w:rPr>
                <w:rFonts w:ascii="Cambria"/>
                <w:w w:val="115"/>
                <w:sz w:val="14"/>
              </w:rPr>
              <w:t>on</w:t>
            </w:r>
            <w:r>
              <w:rPr>
                <w:rFonts w:ascii="Cambria"/>
                <w:spacing w:val="-33"/>
                <w:w w:val="115"/>
                <w:sz w:val="14"/>
              </w:rPr>
              <w:t xml:space="preserve"> </w:t>
            </w:r>
            <w:r>
              <w:rPr>
                <w:rFonts w:ascii="Cambria"/>
                <w:w w:val="115"/>
                <w:sz w:val="14"/>
              </w:rPr>
              <w:t>cement</w:t>
            </w:r>
            <w:r>
              <w:rPr>
                <w:rFonts w:ascii="Cambria"/>
                <w:spacing w:val="11"/>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sand</w:t>
            </w:r>
            <w:r>
              <w:rPr>
                <w:rFonts w:ascii="Cambria"/>
                <w:spacing w:val="9"/>
                <w:w w:val="115"/>
                <w:sz w:val="14"/>
              </w:rPr>
              <w:t xml:space="preserve"> </w:t>
            </w:r>
            <w:r>
              <w:rPr>
                <w:rFonts w:ascii="Cambria"/>
                <w:w w:val="115"/>
                <w:sz w:val="14"/>
              </w:rPr>
              <w:t>screed</w:t>
            </w:r>
            <w:r>
              <w:rPr>
                <w:rFonts w:ascii="Cambria"/>
                <w:spacing w:val="11"/>
                <w:w w:val="115"/>
                <w:sz w:val="14"/>
              </w:rPr>
              <w:t xml:space="preserve"> </w:t>
            </w:r>
            <w:r>
              <w:rPr>
                <w:rFonts w:ascii="Cambria"/>
                <w:w w:val="115"/>
                <w:sz w:val="14"/>
              </w:rPr>
              <w:t>(m/s).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6" w:line="609" w:lineRule="auto"/>
              <w:ind w:left="35" w:right="2078"/>
              <w:rPr>
                <w:rFonts w:ascii="Cambria"/>
                <w:sz w:val="14"/>
              </w:rPr>
            </w:pPr>
            <w:r>
              <w:rPr>
                <w:rFonts w:ascii="Cambria"/>
                <w:w w:val="120"/>
                <w:sz w:val="14"/>
                <w:u w:val="single"/>
              </w:rPr>
              <w:t>FLOOR</w:t>
            </w:r>
            <w:r>
              <w:rPr>
                <w:rFonts w:ascii="Cambria"/>
                <w:spacing w:val="1"/>
                <w:w w:val="120"/>
                <w:sz w:val="14"/>
                <w:u w:val="single"/>
              </w:rPr>
              <w:t xml:space="preserve"> </w:t>
            </w:r>
            <w:r>
              <w:rPr>
                <w:rFonts w:ascii="Cambria"/>
                <w:w w:val="120"/>
                <w:sz w:val="14"/>
                <w:u w:val="single"/>
              </w:rPr>
              <w:t>FINISHES</w:t>
            </w:r>
            <w:r>
              <w:rPr>
                <w:rFonts w:ascii="Cambria"/>
                <w:spacing w:val="-34"/>
                <w:w w:val="120"/>
                <w:sz w:val="14"/>
              </w:rPr>
              <w:t xml:space="preserve"> </w:t>
            </w:r>
            <w:r>
              <w:rPr>
                <w:rFonts w:ascii="Cambria"/>
                <w:w w:val="120"/>
                <w:sz w:val="14"/>
                <w:u w:val="single"/>
              </w:rPr>
              <w:t>NON</w:t>
            </w:r>
            <w:r>
              <w:rPr>
                <w:rFonts w:ascii="Cambria"/>
                <w:spacing w:val="-7"/>
                <w:w w:val="120"/>
                <w:sz w:val="14"/>
                <w:u w:val="single"/>
              </w:rPr>
              <w:t xml:space="preserve"> </w:t>
            </w:r>
            <w:r>
              <w:rPr>
                <w:rFonts w:ascii="Cambria"/>
                <w:w w:val="120"/>
                <w:sz w:val="14"/>
                <w:u w:val="single"/>
              </w:rPr>
              <w:t>SKID</w:t>
            </w:r>
            <w:r>
              <w:rPr>
                <w:rFonts w:ascii="Cambria"/>
                <w:spacing w:val="-5"/>
                <w:w w:val="120"/>
                <w:sz w:val="14"/>
                <w:u w:val="single"/>
              </w:rPr>
              <w:t xml:space="preserve"> </w:t>
            </w:r>
            <w:r>
              <w:rPr>
                <w:rFonts w:ascii="Cambria"/>
                <w:w w:val="120"/>
                <w:sz w:val="14"/>
                <w:u w:val="single"/>
              </w:rPr>
              <w:t>TILING</w:t>
            </w:r>
          </w:p>
          <w:p w:rsidR="00D8671A" w:rsidRDefault="00D8671A" w:rsidP="00D8671A">
            <w:pPr>
              <w:pStyle w:val="TableParagraph"/>
              <w:spacing w:before="2" w:line="264" w:lineRule="auto"/>
              <w:ind w:left="35"/>
              <w:rPr>
                <w:rFonts w:ascii="Cambria"/>
                <w:sz w:val="14"/>
              </w:rPr>
            </w:pPr>
            <w:r>
              <w:rPr>
                <w:rFonts w:ascii="Cambria"/>
                <w:w w:val="115"/>
                <w:sz w:val="14"/>
              </w:rPr>
              <w:t>Non</w:t>
            </w:r>
            <w:r>
              <w:rPr>
                <w:rFonts w:ascii="Cambria"/>
                <w:spacing w:val="12"/>
                <w:w w:val="115"/>
                <w:sz w:val="14"/>
              </w:rPr>
              <w:t xml:space="preserve"> </w:t>
            </w:r>
            <w:r>
              <w:rPr>
                <w:rFonts w:ascii="Cambria"/>
                <w:w w:val="115"/>
                <w:sz w:val="14"/>
              </w:rPr>
              <w:t>skid</w:t>
            </w:r>
            <w:r>
              <w:rPr>
                <w:rFonts w:ascii="Cambria"/>
                <w:spacing w:val="9"/>
                <w:w w:val="115"/>
                <w:sz w:val="14"/>
              </w:rPr>
              <w:t xml:space="preserve"> </w:t>
            </w:r>
            <w:r>
              <w:rPr>
                <w:rFonts w:ascii="Cambria"/>
                <w:w w:val="115"/>
                <w:sz w:val="14"/>
              </w:rPr>
              <w:t>tiling</w:t>
            </w:r>
            <w:r>
              <w:rPr>
                <w:rFonts w:ascii="Cambria"/>
                <w:spacing w:val="12"/>
                <w:w w:val="115"/>
                <w:sz w:val="14"/>
              </w:rPr>
              <w:t xml:space="preserve"> </w:t>
            </w:r>
            <w:r>
              <w:rPr>
                <w:rFonts w:ascii="Cambria"/>
                <w:w w:val="115"/>
                <w:sz w:val="14"/>
              </w:rPr>
              <w:t>including</w:t>
            </w:r>
            <w:r>
              <w:rPr>
                <w:rFonts w:ascii="Cambria"/>
                <w:spacing w:val="12"/>
                <w:w w:val="115"/>
                <w:sz w:val="14"/>
              </w:rPr>
              <w:t xml:space="preserve"> </w:t>
            </w:r>
            <w:r>
              <w:rPr>
                <w:rFonts w:ascii="Cambria"/>
                <w:w w:val="115"/>
                <w:sz w:val="14"/>
              </w:rPr>
              <w:t>grout;</w:t>
            </w:r>
            <w:r>
              <w:rPr>
                <w:rFonts w:ascii="Cambria"/>
                <w:spacing w:val="12"/>
                <w:w w:val="115"/>
                <w:sz w:val="14"/>
              </w:rPr>
              <w:t xml:space="preserve"> </w:t>
            </w:r>
            <w:r>
              <w:rPr>
                <w:rFonts w:ascii="Cambria"/>
                <w:w w:val="115"/>
                <w:sz w:val="14"/>
              </w:rPr>
              <w:t>laid</w:t>
            </w:r>
            <w:r>
              <w:rPr>
                <w:rFonts w:ascii="Cambria"/>
                <w:spacing w:val="12"/>
                <w:w w:val="115"/>
                <w:sz w:val="14"/>
              </w:rPr>
              <w:t xml:space="preserve"> </w:t>
            </w:r>
            <w:r>
              <w:rPr>
                <w:rFonts w:ascii="Cambria"/>
                <w:w w:val="115"/>
                <w:sz w:val="14"/>
              </w:rPr>
              <w:t>on</w:t>
            </w:r>
            <w:r>
              <w:rPr>
                <w:rFonts w:ascii="Cambria"/>
                <w:spacing w:val="11"/>
                <w:w w:val="115"/>
                <w:sz w:val="14"/>
              </w:rPr>
              <w:t xml:space="preserve"> </w:t>
            </w:r>
            <w:r>
              <w:rPr>
                <w:rFonts w:ascii="Cambria"/>
                <w:w w:val="115"/>
                <w:sz w:val="14"/>
              </w:rPr>
              <w:t>cement</w:t>
            </w:r>
            <w:r>
              <w:rPr>
                <w:rFonts w:ascii="Cambria"/>
                <w:spacing w:val="-32"/>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sand</w:t>
            </w:r>
            <w:r>
              <w:rPr>
                <w:rFonts w:ascii="Cambria"/>
                <w:spacing w:val="8"/>
                <w:w w:val="115"/>
                <w:sz w:val="14"/>
              </w:rPr>
              <w:t xml:space="preserve"> </w:t>
            </w:r>
            <w:r>
              <w:rPr>
                <w:rFonts w:ascii="Cambria"/>
                <w:w w:val="115"/>
                <w:sz w:val="14"/>
              </w:rPr>
              <w:t>screed</w:t>
            </w:r>
            <w:r>
              <w:rPr>
                <w:rFonts w:ascii="Cambria"/>
                <w:spacing w:val="12"/>
                <w:w w:val="115"/>
                <w:sz w:val="14"/>
              </w:rPr>
              <w:t xml:space="preserve"> </w:t>
            </w:r>
            <w:r>
              <w:rPr>
                <w:rFonts w:ascii="Cambria"/>
                <w:w w:val="115"/>
                <w:sz w:val="14"/>
              </w:rPr>
              <w:t>(m/s).</w:t>
            </w:r>
          </w:p>
          <w:p w:rsidR="00D8671A" w:rsidRDefault="00D8671A" w:rsidP="00D8671A">
            <w:pPr>
              <w:pStyle w:val="TableParagraph"/>
              <w:rPr>
                <w:rFonts w:ascii="Times New Roman"/>
                <w:sz w:val="23"/>
              </w:rPr>
            </w:pPr>
          </w:p>
          <w:p w:rsidR="00D8671A" w:rsidRDefault="00D8671A" w:rsidP="00D8671A">
            <w:pPr>
              <w:pStyle w:val="TableParagraph"/>
              <w:spacing w:line="264" w:lineRule="auto"/>
              <w:ind w:left="35"/>
              <w:rPr>
                <w:rFonts w:ascii="Cambria"/>
                <w:sz w:val="14"/>
              </w:rPr>
            </w:pPr>
            <w:r>
              <w:rPr>
                <w:rFonts w:ascii="Cambria"/>
                <w:w w:val="115"/>
                <w:sz w:val="14"/>
              </w:rPr>
              <w:t>Skirtings;</w:t>
            </w:r>
            <w:r>
              <w:rPr>
                <w:rFonts w:ascii="Cambria"/>
                <w:spacing w:val="12"/>
                <w:w w:val="115"/>
                <w:sz w:val="14"/>
              </w:rPr>
              <w:t xml:space="preserve"> </w:t>
            </w:r>
            <w:r>
              <w:rPr>
                <w:rFonts w:ascii="Cambria"/>
                <w:w w:val="115"/>
                <w:sz w:val="14"/>
              </w:rPr>
              <w:t>100</w:t>
            </w:r>
            <w:r>
              <w:rPr>
                <w:rFonts w:ascii="Cambria"/>
                <w:spacing w:val="9"/>
                <w:w w:val="115"/>
                <w:sz w:val="14"/>
              </w:rPr>
              <w:t xml:space="preserve"> </w:t>
            </w:r>
            <w:r>
              <w:rPr>
                <w:rFonts w:ascii="Cambria"/>
                <w:w w:val="115"/>
                <w:sz w:val="14"/>
              </w:rPr>
              <w:t>mm</w:t>
            </w:r>
            <w:r>
              <w:rPr>
                <w:rFonts w:ascii="Cambria"/>
                <w:spacing w:val="11"/>
                <w:w w:val="115"/>
                <w:sz w:val="14"/>
              </w:rPr>
              <w:t xml:space="preserve"> </w:t>
            </w:r>
            <w:r>
              <w:rPr>
                <w:rFonts w:ascii="Cambria"/>
                <w:w w:val="115"/>
                <w:sz w:val="14"/>
              </w:rPr>
              <w:t>wide;</w:t>
            </w:r>
            <w:r>
              <w:rPr>
                <w:rFonts w:ascii="Cambria"/>
                <w:spacing w:val="11"/>
                <w:w w:val="115"/>
                <w:sz w:val="14"/>
              </w:rPr>
              <w:t xml:space="preserve"> </w:t>
            </w:r>
            <w:r>
              <w:rPr>
                <w:rFonts w:ascii="Cambria"/>
                <w:w w:val="115"/>
                <w:sz w:val="14"/>
              </w:rPr>
              <w:t>rounded</w:t>
            </w:r>
            <w:r>
              <w:rPr>
                <w:rFonts w:ascii="Cambria"/>
                <w:spacing w:val="9"/>
                <w:w w:val="115"/>
                <w:sz w:val="14"/>
              </w:rPr>
              <w:t xml:space="preserve"> </w:t>
            </w:r>
            <w:r>
              <w:rPr>
                <w:rFonts w:ascii="Cambria"/>
                <w:w w:val="115"/>
                <w:sz w:val="14"/>
              </w:rPr>
              <w:t>junction</w:t>
            </w:r>
            <w:r>
              <w:rPr>
                <w:rFonts w:ascii="Cambria"/>
                <w:spacing w:val="11"/>
                <w:w w:val="115"/>
                <w:sz w:val="14"/>
              </w:rPr>
              <w:t xml:space="preserve"> </w:t>
            </w:r>
            <w:r>
              <w:rPr>
                <w:rFonts w:ascii="Cambria"/>
                <w:w w:val="115"/>
                <w:sz w:val="14"/>
              </w:rPr>
              <w:t>with</w:t>
            </w:r>
            <w:r>
              <w:rPr>
                <w:rFonts w:ascii="Cambria"/>
                <w:spacing w:val="-32"/>
                <w:w w:val="115"/>
                <w:sz w:val="14"/>
              </w:rPr>
              <w:t xml:space="preserve"> </w:t>
            </w:r>
            <w:r>
              <w:rPr>
                <w:rFonts w:ascii="Cambria"/>
                <w:w w:val="115"/>
                <w:sz w:val="14"/>
              </w:rPr>
              <w:t>wall</w:t>
            </w:r>
            <w:r>
              <w:rPr>
                <w:rFonts w:ascii="Cambria"/>
                <w:spacing w:val="10"/>
                <w:w w:val="115"/>
                <w:sz w:val="14"/>
              </w:rPr>
              <w:t xml:space="preserve"> </w:t>
            </w:r>
            <w:r>
              <w:rPr>
                <w:rFonts w:ascii="Cambria"/>
                <w:w w:val="115"/>
                <w:sz w:val="14"/>
              </w:rPr>
              <w:t>finish</w:t>
            </w:r>
            <w:r>
              <w:rPr>
                <w:rFonts w:ascii="Cambria"/>
                <w:spacing w:val="10"/>
                <w:w w:val="115"/>
                <w:sz w:val="14"/>
              </w:rPr>
              <w:t xml:space="preserve"> </w:t>
            </w:r>
            <w:r>
              <w:rPr>
                <w:rFonts w:ascii="Cambria"/>
                <w:w w:val="115"/>
                <w:sz w:val="14"/>
              </w:rPr>
              <w:t>and</w:t>
            </w:r>
            <w:r>
              <w:rPr>
                <w:rFonts w:ascii="Cambria"/>
                <w:spacing w:val="7"/>
                <w:w w:val="115"/>
                <w:sz w:val="14"/>
              </w:rPr>
              <w:t xml:space="preserve"> </w:t>
            </w:r>
            <w:r>
              <w:rPr>
                <w:rFonts w:ascii="Cambria"/>
                <w:w w:val="115"/>
                <w:sz w:val="14"/>
              </w:rPr>
              <w:t>coved</w:t>
            </w:r>
            <w:r>
              <w:rPr>
                <w:rFonts w:ascii="Cambria"/>
                <w:spacing w:val="9"/>
                <w:w w:val="115"/>
                <w:sz w:val="14"/>
              </w:rPr>
              <w:t xml:space="preserve"> </w:t>
            </w:r>
            <w:r>
              <w:rPr>
                <w:rFonts w:ascii="Cambria"/>
                <w:w w:val="115"/>
                <w:sz w:val="14"/>
              </w:rPr>
              <w:t>junction</w:t>
            </w:r>
            <w:r>
              <w:rPr>
                <w:rFonts w:ascii="Cambria"/>
                <w:spacing w:val="10"/>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floor;</w:t>
            </w:r>
            <w:r>
              <w:rPr>
                <w:rFonts w:ascii="Cambria"/>
                <w:spacing w:val="1"/>
                <w:w w:val="115"/>
                <w:sz w:val="14"/>
              </w:rPr>
              <w:t xml:space="preserve"> </w:t>
            </w:r>
            <w:r>
              <w:rPr>
                <w:rFonts w:ascii="Cambria"/>
                <w:w w:val="115"/>
                <w:sz w:val="14"/>
              </w:rPr>
              <w:t>internal</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sz w:val="14"/>
              </w:rPr>
            </w:pPr>
            <w:r>
              <w:rPr>
                <w:rFonts w:ascii="Cambria"/>
                <w:w w:val="125"/>
                <w:sz w:val="14"/>
              </w:rPr>
              <w:t>BEDS</w:t>
            </w:r>
            <w:r>
              <w:rPr>
                <w:rFonts w:ascii="Cambria"/>
                <w:spacing w:val="-1"/>
                <w:w w:val="125"/>
                <w:sz w:val="14"/>
              </w:rPr>
              <w:t xml:space="preserve"> </w:t>
            </w:r>
            <w:r>
              <w:rPr>
                <w:rFonts w:ascii="Cambria"/>
                <w:w w:val="125"/>
                <w:sz w:val="14"/>
              </w:rPr>
              <w:t>OR</w:t>
            </w:r>
            <w:r>
              <w:rPr>
                <w:rFonts w:ascii="Cambria"/>
                <w:spacing w:val="1"/>
                <w:w w:val="125"/>
                <w:sz w:val="14"/>
              </w:rPr>
              <w:t xml:space="preserve"> </w:t>
            </w:r>
            <w:r>
              <w:rPr>
                <w:rFonts w:ascii="Cambria"/>
                <w:w w:val="125"/>
                <w:sz w:val="14"/>
              </w:rPr>
              <w:t>BACKINGS</w:t>
            </w:r>
          </w:p>
          <w:p w:rsidR="00D8671A" w:rsidRDefault="00D8671A" w:rsidP="00D8671A">
            <w:pPr>
              <w:pStyle w:val="TableParagraph"/>
              <w:rPr>
                <w:rFonts w:ascii="Times New Roman"/>
                <w:sz w:val="16"/>
              </w:rPr>
            </w:pPr>
          </w:p>
          <w:p w:rsidR="00D8671A" w:rsidRDefault="00D8671A" w:rsidP="00D8671A">
            <w:pPr>
              <w:pStyle w:val="TableParagraph"/>
              <w:spacing w:before="98" w:line="264" w:lineRule="auto"/>
              <w:ind w:left="35" w:right="268"/>
              <w:jc w:val="both"/>
              <w:rPr>
                <w:rFonts w:ascii="Cambria"/>
                <w:sz w:val="14"/>
              </w:rPr>
            </w:pPr>
            <w:r>
              <w:rPr>
                <w:rFonts w:ascii="Cambria"/>
                <w:w w:val="115"/>
                <w:sz w:val="14"/>
              </w:rPr>
              <w:t>25 mm thick one coat beds; wood floated; to</w:t>
            </w:r>
            <w:r>
              <w:rPr>
                <w:rFonts w:ascii="Cambria"/>
                <w:spacing w:val="1"/>
                <w:w w:val="115"/>
                <w:sz w:val="14"/>
              </w:rPr>
              <w:t xml:space="preserve"> </w:t>
            </w:r>
            <w:r>
              <w:rPr>
                <w:rFonts w:ascii="Cambria"/>
                <w:w w:val="115"/>
                <w:sz w:val="14"/>
              </w:rPr>
              <w:t>receive tiles (m/s); to concrete or blockwork</w:t>
            </w:r>
            <w:r>
              <w:rPr>
                <w:rFonts w:ascii="Cambria"/>
                <w:spacing w:val="-33"/>
                <w:w w:val="115"/>
                <w:sz w:val="14"/>
              </w:rPr>
              <w:t xml:space="preserve"> </w:t>
            </w:r>
            <w:r>
              <w:rPr>
                <w:rFonts w:ascii="Cambria"/>
                <w:w w:val="115"/>
                <w:sz w:val="14"/>
              </w:rPr>
              <w:t>base;</w:t>
            </w:r>
            <w:r>
              <w:rPr>
                <w:rFonts w:ascii="Cambria"/>
                <w:spacing w:val="11"/>
                <w:w w:val="115"/>
                <w:sz w:val="14"/>
              </w:rPr>
              <w:t xml:space="preserve"> </w:t>
            </w:r>
            <w:r>
              <w:rPr>
                <w:rFonts w:ascii="Cambria"/>
                <w:w w:val="115"/>
                <w:sz w:val="14"/>
              </w:rPr>
              <w:t>generally</w:t>
            </w:r>
            <w:r>
              <w:rPr>
                <w:rFonts w:ascii="Cambria"/>
                <w:spacing w:val="11"/>
                <w:w w:val="115"/>
                <w:sz w:val="14"/>
              </w:rPr>
              <w:t xml:space="preserve"> </w:t>
            </w:r>
            <w:r>
              <w:rPr>
                <w:rFonts w:ascii="Cambria"/>
                <w:w w:val="115"/>
                <w:sz w:val="14"/>
              </w:rPr>
              <w:t>to</w:t>
            </w:r>
            <w:r>
              <w:rPr>
                <w:rFonts w:ascii="Cambria"/>
                <w:spacing w:val="7"/>
                <w:w w:val="115"/>
                <w:sz w:val="14"/>
              </w:rPr>
              <w:t xml:space="preserve"> </w:t>
            </w:r>
            <w:r>
              <w:rPr>
                <w:rFonts w:ascii="Cambria"/>
                <w:w w:val="115"/>
                <w:sz w:val="14"/>
              </w:rPr>
              <w:t>floors</w:t>
            </w:r>
          </w:p>
          <w:p w:rsidR="00D8671A" w:rsidRDefault="00D8671A" w:rsidP="00D8671A">
            <w:pPr>
              <w:pStyle w:val="TableParagraph"/>
              <w:rPr>
                <w:rFonts w:ascii="Times New Roman"/>
                <w:sz w:val="23"/>
              </w:rPr>
            </w:pPr>
          </w:p>
          <w:p w:rsidR="00D8671A" w:rsidRDefault="00D8671A" w:rsidP="00D8671A">
            <w:pPr>
              <w:pStyle w:val="TableParagraph"/>
              <w:spacing w:before="1"/>
              <w:ind w:left="35"/>
              <w:rPr>
                <w:rFonts w:ascii="Cambria"/>
                <w:sz w:val="14"/>
              </w:rPr>
            </w:pPr>
            <w:r>
              <w:rPr>
                <w:rFonts w:ascii="Cambria"/>
                <w:w w:val="120"/>
                <w:sz w:val="14"/>
                <w:u w:val="single"/>
              </w:rPr>
              <w:t>CEILING</w:t>
            </w:r>
            <w:r>
              <w:rPr>
                <w:rFonts w:ascii="Cambria"/>
                <w:spacing w:val="15"/>
                <w:w w:val="120"/>
                <w:sz w:val="14"/>
                <w:u w:val="single"/>
              </w:rPr>
              <w:t xml:space="preserve"> </w:t>
            </w:r>
            <w:r>
              <w:rPr>
                <w:rFonts w:ascii="Cambria"/>
                <w:w w:val="120"/>
                <w:sz w:val="14"/>
                <w:u w:val="single"/>
              </w:rPr>
              <w:t>FINISHES</w:t>
            </w:r>
          </w:p>
          <w:p w:rsidR="00D8671A" w:rsidRDefault="00D8671A" w:rsidP="00D8671A">
            <w:pPr>
              <w:pStyle w:val="TableParagraph"/>
              <w:spacing w:before="3"/>
              <w:rPr>
                <w:rFonts w:ascii="Times New Roman"/>
                <w:sz w:val="23"/>
              </w:rPr>
            </w:pPr>
          </w:p>
          <w:p w:rsidR="00D8671A" w:rsidRDefault="00D8671A" w:rsidP="00D8671A">
            <w:pPr>
              <w:pStyle w:val="TableParagraph"/>
              <w:spacing w:line="264" w:lineRule="auto"/>
              <w:ind w:left="35" w:right="253"/>
              <w:jc w:val="both"/>
              <w:rPr>
                <w:rFonts w:ascii="Cambria"/>
                <w:sz w:val="14"/>
              </w:rPr>
            </w:pPr>
            <w:r>
              <w:rPr>
                <w:rFonts w:ascii="Cambria"/>
                <w:w w:val="115"/>
                <w:sz w:val="14"/>
              </w:rPr>
              <w:t>15mm Thick lime gauged plaster to soffits of</w:t>
            </w:r>
            <w:r>
              <w:rPr>
                <w:rFonts w:ascii="Cambria"/>
                <w:spacing w:val="1"/>
                <w:w w:val="115"/>
                <w:sz w:val="14"/>
              </w:rPr>
              <w:t xml:space="preserve"> </w:t>
            </w:r>
            <w:r>
              <w:rPr>
                <w:rFonts w:ascii="Cambria"/>
                <w:w w:val="115"/>
                <w:sz w:val="14"/>
              </w:rPr>
              <w:t>suspended</w:t>
            </w:r>
            <w:r>
              <w:rPr>
                <w:rFonts w:ascii="Cambria"/>
                <w:spacing w:val="10"/>
                <w:w w:val="115"/>
                <w:sz w:val="14"/>
              </w:rPr>
              <w:t xml:space="preserve"> </w:t>
            </w:r>
            <w:r>
              <w:rPr>
                <w:rFonts w:ascii="Cambria"/>
                <w:w w:val="115"/>
                <w:sz w:val="14"/>
              </w:rPr>
              <w:t>slab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2"/>
              <w:ind w:left="35"/>
              <w:rPr>
                <w:rFonts w:ascii="Cambria"/>
                <w:sz w:val="14"/>
              </w:rPr>
            </w:pPr>
            <w:r>
              <w:rPr>
                <w:rFonts w:ascii="Cambria"/>
                <w:w w:val="115"/>
                <w:sz w:val="14"/>
                <w:u w:val="single"/>
              </w:rPr>
              <w:t>Painting</w:t>
            </w:r>
            <w:r>
              <w:rPr>
                <w:rFonts w:ascii="Cambria"/>
                <w:spacing w:val="11"/>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w:t>
            </w:r>
          </w:p>
          <w:p w:rsidR="00D8671A" w:rsidRDefault="00D8671A" w:rsidP="00D8671A">
            <w:pPr>
              <w:pStyle w:val="TableParagraph"/>
              <w:spacing w:before="44" w:line="264" w:lineRule="auto"/>
              <w:ind w:left="35" w:right="238"/>
              <w:rPr>
                <w:rFonts w:ascii="Cambria"/>
                <w:sz w:val="14"/>
              </w:rPr>
            </w:pPr>
            <w:r>
              <w:rPr>
                <w:rFonts w:ascii="Cambria"/>
                <w:w w:val="115"/>
                <w:sz w:val="14"/>
                <w:u w:val="single"/>
              </w:rPr>
              <w:t>Prepare</w:t>
            </w:r>
            <w:r>
              <w:rPr>
                <w:rFonts w:ascii="Cambria"/>
                <w:spacing w:val="6"/>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6"/>
                <w:w w:val="115"/>
                <w:sz w:val="14"/>
                <w:u w:val="single"/>
              </w:rPr>
              <w:t xml:space="preserve"> </w:t>
            </w:r>
            <w:r>
              <w:rPr>
                <w:rFonts w:ascii="Cambria"/>
                <w:w w:val="115"/>
                <w:sz w:val="14"/>
                <w:u w:val="single"/>
              </w:rPr>
              <w:t>three</w:t>
            </w:r>
            <w:r>
              <w:rPr>
                <w:rFonts w:ascii="Cambria"/>
                <w:spacing w:val="8"/>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8"/>
                <w:w w:val="115"/>
                <w:sz w:val="14"/>
                <w:u w:val="single"/>
              </w:rPr>
              <w:t xml:space="preserve"> </w:t>
            </w:r>
            <w:r>
              <w:rPr>
                <w:rFonts w:ascii="Cambria"/>
                <w:w w:val="115"/>
                <w:sz w:val="14"/>
                <w:u w:val="single"/>
              </w:rPr>
              <w:t>first</w:t>
            </w:r>
            <w:r>
              <w:rPr>
                <w:rFonts w:ascii="Cambria"/>
                <w:spacing w:val="7"/>
                <w:w w:val="115"/>
                <w:sz w:val="14"/>
                <w:u w:val="single"/>
              </w:rPr>
              <w:t xml:space="preserve"> </w:t>
            </w:r>
            <w:r>
              <w:rPr>
                <w:rFonts w:ascii="Cambria"/>
                <w:w w:val="115"/>
                <w:sz w:val="14"/>
                <w:u w:val="single"/>
              </w:rPr>
              <w:t>quality</w:t>
            </w:r>
            <w:r>
              <w:rPr>
                <w:rFonts w:ascii="Cambria"/>
                <w:spacing w:val="-33"/>
                <w:w w:val="115"/>
                <w:sz w:val="14"/>
              </w:rPr>
              <w:t xml:space="preserve"> </w:t>
            </w:r>
            <w:r>
              <w:rPr>
                <w:rFonts w:ascii="Cambria"/>
                <w:w w:val="115"/>
                <w:sz w:val="14"/>
                <w:u w:val="single"/>
              </w:rPr>
              <w:t>plastic</w:t>
            </w:r>
            <w:r>
              <w:rPr>
                <w:rFonts w:ascii="Cambria"/>
                <w:spacing w:val="9"/>
                <w:w w:val="115"/>
                <w:sz w:val="14"/>
                <w:u w:val="single"/>
              </w:rPr>
              <w:t xml:space="preserve"> </w:t>
            </w:r>
            <w:r>
              <w:rPr>
                <w:rFonts w:ascii="Cambria"/>
                <w:w w:val="115"/>
                <w:sz w:val="14"/>
                <w:u w:val="single"/>
              </w:rPr>
              <w:t>emulsion</w:t>
            </w:r>
            <w:r>
              <w:rPr>
                <w:rFonts w:ascii="Cambria"/>
                <w:spacing w:val="13"/>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to:</w:t>
            </w:r>
            <w:r>
              <w:rPr>
                <w:rFonts w:ascii="Cambria"/>
                <w:spacing w:val="12"/>
                <w:w w:val="115"/>
                <w:sz w:val="14"/>
                <w:u w:val="single"/>
              </w:rPr>
              <w:t xml:space="preserve"> </w:t>
            </w:r>
            <w:r>
              <w:rPr>
                <w:rFonts w:ascii="Cambria"/>
                <w:w w:val="115"/>
                <w:sz w:val="14"/>
                <w:u w:val="single"/>
              </w:rPr>
              <w:t>-</w:t>
            </w:r>
          </w:p>
          <w:p w:rsidR="00D8671A" w:rsidRDefault="00D8671A" w:rsidP="00D8671A">
            <w:pPr>
              <w:pStyle w:val="TableParagraph"/>
              <w:spacing w:before="57"/>
              <w:ind w:left="35"/>
              <w:rPr>
                <w:rFonts w:ascii="Cambria"/>
                <w:w w:val="115"/>
                <w:sz w:val="14"/>
              </w:rPr>
            </w:pPr>
            <w:r>
              <w:rPr>
                <w:rFonts w:ascii="Cambria"/>
                <w:w w:val="115"/>
                <w:sz w:val="14"/>
              </w:rPr>
              <w:t>Ceiling</w:t>
            </w:r>
            <w:r>
              <w:rPr>
                <w:rFonts w:ascii="Cambria"/>
                <w:spacing w:val="22"/>
                <w:w w:val="115"/>
                <w:sz w:val="14"/>
              </w:rPr>
              <w:t xml:space="preserve"> </w:t>
            </w:r>
            <w:r>
              <w:rPr>
                <w:rFonts w:ascii="Cambria"/>
                <w:w w:val="115"/>
                <w:sz w:val="14"/>
              </w:rPr>
              <w:t>surfaces</w:t>
            </w: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b/>
                <w:w w:val="120"/>
                <w:sz w:val="14"/>
              </w:rPr>
            </w:pPr>
          </w:p>
          <w:p w:rsidR="00560C54" w:rsidRDefault="00560C54" w:rsidP="00D8671A">
            <w:pPr>
              <w:pStyle w:val="TableParagraph"/>
              <w:spacing w:before="57"/>
              <w:ind w:left="35"/>
              <w:rPr>
                <w:rFonts w:ascii="Cambria"/>
                <w:sz w:val="14"/>
              </w:rPr>
            </w:pPr>
            <w:r>
              <w:rPr>
                <w:rFonts w:ascii="Cambria"/>
                <w:b/>
                <w:w w:val="120"/>
                <w:sz w:val="14"/>
              </w:rPr>
              <w:t>TOTAL</w:t>
            </w:r>
            <w:r>
              <w:rPr>
                <w:rFonts w:ascii="Cambria"/>
                <w:b/>
                <w:spacing w:val="1"/>
                <w:w w:val="120"/>
                <w:sz w:val="14"/>
              </w:rPr>
              <w:t xml:space="preserve"> </w:t>
            </w:r>
            <w:r>
              <w:rPr>
                <w:rFonts w:ascii="Cambria"/>
                <w:b/>
                <w:w w:val="120"/>
                <w:sz w:val="14"/>
              </w:rPr>
              <w:t>FOR</w:t>
            </w:r>
            <w:r>
              <w:rPr>
                <w:rFonts w:ascii="Cambria"/>
                <w:b/>
                <w:spacing w:val="3"/>
                <w:w w:val="120"/>
                <w:sz w:val="14"/>
              </w:rPr>
              <w:t xml:space="preserve"> </w:t>
            </w:r>
            <w:r>
              <w:rPr>
                <w:rFonts w:ascii="Cambria"/>
                <w:b/>
                <w:w w:val="120"/>
                <w:sz w:val="14"/>
              </w:rPr>
              <w:t>FINISHES</w:t>
            </w:r>
            <w:r>
              <w:rPr>
                <w:rFonts w:ascii="Cambria"/>
                <w:b/>
                <w:spacing w:val="2"/>
                <w:w w:val="120"/>
                <w:sz w:val="14"/>
              </w:rPr>
              <w:t xml:space="preserve"> </w:t>
            </w:r>
            <w:r>
              <w:rPr>
                <w:rFonts w:ascii="Cambria"/>
                <w:b/>
                <w:w w:val="120"/>
                <w:sz w:val="14"/>
              </w:rPr>
              <w:t>CARRIED</w:t>
            </w:r>
            <w:r>
              <w:rPr>
                <w:rFonts w:ascii="Cambria"/>
                <w:b/>
                <w:spacing w:val="4"/>
                <w:w w:val="120"/>
                <w:sz w:val="14"/>
              </w:rPr>
              <w:t xml:space="preserve"> </w:t>
            </w:r>
            <w:r>
              <w:rPr>
                <w:rFonts w:ascii="Cambria"/>
                <w:b/>
                <w:w w:val="120"/>
                <w:sz w:val="14"/>
              </w:rPr>
              <w:t>TO</w:t>
            </w:r>
            <w:r>
              <w:rPr>
                <w:rFonts w:ascii="Cambria"/>
                <w:b/>
                <w:spacing w:val="1"/>
                <w:w w:val="120"/>
                <w:sz w:val="14"/>
              </w:rPr>
              <w:t xml:space="preserve"> </w:t>
            </w:r>
            <w:r>
              <w:rPr>
                <w:rFonts w:ascii="Cambria"/>
                <w:b/>
                <w:w w:val="120"/>
                <w:sz w:val="14"/>
              </w:rPr>
              <w:t>SUMMARY</w:t>
            </w:r>
          </w:p>
        </w:tc>
        <w:tc>
          <w:tcPr>
            <w:tcW w:w="547" w:type="dxa"/>
            <w:vMerge/>
            <w:tcBorders>
              <w:top w:val="nil"/>
              <w:bottom w:val="single" w:sz="4" w:space="0" w:color="auto"/>
            </w:tcBorders>
          </w:tcPr>
          <w:p w:rsidR="00D8671A" w:rsidRDefault="00D8671A" w:rsidP="00D8671A">
            <w:pPr>
              <w:rPr>
                <w:sz w:val="2"/>
                <w:szCs w:val="2"/>
              </w:rPr>
            </w:pPr>
          </w:p>
        </w:tc>
        <w:tc>
          <w:tcPr>
            <w:tcW w:w="684" w:type="dxa"/>
            <w:vMerge/>
            <w:tcBorders>
              <w:top w:val="nil"/>
              <w:bottom w:val="single" w:sz="4" w:space="0" w:color="auto"/>
            </w:tcBorders>
          </w:tcPr>
          <w:p w:rsidR="00D8671A" w:rsidRDefault="00D8671A" w:rsidP="00D8671A">
            <w:pPr>
              <w:rPr>
                <w:sz w:val="2"/>
                <w:szCs w:val="2"/>
              </w:rPr>
            </w:pPr>
          </w:p>
        </w:tc>
        <w:tc>
          <w:tcPr>
            <w:tcW w:w="917" w:type="dxa"/>
            <w:vMerge/>
            <w:tcBorders>
              <w:top w:val="nil"/>
              <w:bottom w:val="single" w:sz="4" w:space="0" w:color="auto"/>
            </w:tcBorders>
          </w:tcPr>
          <w:p w:rsidR="00D8671A" w:rsidRDefault="00D8671A" w:rsidP="00D8671A">
            <w:pPr>
              <w:rPr>
                <w:sz w:val="2"/>
                <w:szCs w:val="2"/>
              </w:rPr>
            </w:pPr>
          </w:p>
        </w:tc>
        <w:tc>
          <w:tcPr>
            <w:tcW w:w="1241" w:type="dxa"/>
            <w:vMerge/>
            <w:tcBorders>
              <w:top w:val="nil"/>
              <w:bottom w:val="single" w:sz="4" w:space="0" w:color="auto"/>
            </w:tcBorders>
          </w:tcPr>
          <w:p w:rsidR="00D8671A" w:rsidRDefault="00D8671A" w:rsidP="00D8671A">
            <w:pPr>
              <w:rPr>
                <w:sz w:val="2"/>
                <w:szCs w:val="2"/>
              </w:rPr>
            </w:pPr>
          </w:p>
        </w:tc>
      </w:tr>
    </w:tbl>
    <w:p w:rsidR="00D8671A" w:rsidRDefault="00D8671A" w:rsidP="00D8671A">
      <w:pPr>
        <w:rPr>
          <w:sz w:val="2"/>
          <w:szCs w:val="2"/>
        </w:rPr>
        <w:sectPr w:rsidR="00D8671A">
          <w:pgSz w:w="11910" w:h="16840"/>
          <w:pgMar w:top="1040" w:right="900" w:bottom="400" w:left="320" w:header="471" w:footer="205" w:gutter="0"/>
          <w:cols w:space="720"/>
        </w:sectPr>
      </w:pPr>
    </w:p>
    <w:tbl>
      <w:tblPr>
        <w:tblW w:w="0" w:type="auto"/>
        <w:tblInd w:w="14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59"/>
        </w:trPr>
        <w:tc>
          <w:tcPr>
            <w:tcW w:w="499" w:type="dxa"/>
            <w:tcBorders>
              <w:bottom w:val="single" w:sz="6" w:space="0" w:color="000000"/>
            </w:tcBorders>
          </w:tcPr>
          <w:p w:rsidR="00D8671A" w:rsidRDefault="00D8671A" w:rsidP="00D8671A">
            <w:pPr>
              <w:pStyle w:val="TableParagraph"/>
              <w:spacing w:line="140" w:lineRule="exact"/>
              <w:ind w:left="92" w:right="-29"/>
              <w:rPr>
                <w:rFonts w:ascii="Cambria"/>
                <w:b/>
                <w:sz w:val="14"/>
              </w:rPr>
            </w:pPr>
            <w:r>
              <w:rPr>
                <w:rFonts w:ascii="Cambria"/>
                <w:b/>
                <w:spacing w:val="-1"/>
                <w:w w:val="120"/>
                <w:sz w:val="14"/>
              </w:rPr>
              <w:t>ITEM</w:t>
            </w:r>
          </w:p>
        </w:tc>
        <w:tc>
          <w:tcPr>
            <w:tcW w:w="3434" w:type="dxa"/>
            <w:tcBorders>
              <w:bottom w:val="single" w:sz="6" w:space="0" w:color="000000"/>
            </w:tcBorders>
          </w:tcPr>
          <w:p w:rsidR="00D8671A" w:rsidRDefault="00D8671A" w:rsidP="00D8671A">
            <w:pPr>
              <w:pStyle w:val="TableParagraph"/>
              <w:spacing w:line="140" w:lineRule="exact"/>
              <w:ind w:left="35"/>
              <w:rPr>
                <w:rFonts w:ascii="Cambria"/>
                <w:b/>
                <w:sz w:val="14"/>
              </w:rPr>
            </w:pPr>
            <w:r>
              <w:rPr>
                <w:rFonts w:ascii="Cambria"/>
                <w:b/>
                <w:w w:val="120"/>
                <w:sz w:val="14"/>
              </w:rPr>
              <w:t>DESCRIPTION</w:t>
            </w:r>
          </w:p>
        </w:tc>
        <w:tc>
          <w:tcPr>
            <w:tcW w:w="547" w:type="dxa"/>
            <w:tcBorders>
              <w:bottom w:val="single" w:sz="6" w:space="0" w:color="000000"/>
            </w:tcBorders>
          </w:tcPr>
          <w:p w:rsidR="00D8671A" w:rsidRDefault="00D8671A" w:rsidP="00D8671A">
            <w:pPr>
              <w:pStyle w:val="TableParagraph"/>
              <w:spacing w:line="140" w:lineRule="exact"/>
              <w:ind w:left="103"/>
              <w:rPr>
                <w:rFonts w:ascii="Cambria"/>
                <w:b/>
                <w:sz w:val="14"/>
              </w:rPr>
            </w:pPr>
            <w:r>
              <w:rPr>
                <w:rFonts w:ascii="Cambria"/>
                <w:b/>
                <w:w w:val="115"/>
                <w:sz w:val="14"/>
              </w:rPr>
              <w:t>UNIT</w:t>
            </w:r>
          </w:p>
        </w:tc>
        <w:tc>
          <w:tcPr>
            <w:tcW w:w="684" w:type="dxa"/>
            <w:tcBorders>
              <w:bottom w:val="single" w:sz="6" w:space="0" w:color="000000"/>
            </w:tcBorders>
          </w:tcPr>
          <w:p w:rsidR="00D8671A" w:rsidRDefault="00D8671A" w:rsidP="00D8671A">
            <w:pPr>
              <w:pStyle w:val="TableParagraph"/>
              <w:spacing w:line="140" w:lineRule="exact"/>
              <w:ind w:left="199"/>
              <w:rPr>
                <w:rFonts w:ascii="Cambria"/>
                <w:b/>
                <w:sz w:val="14"/>
              </w:rPr>
            </w:pPr>
            <w:r>
              <w:rPr>
                <w:rFonts w:ascii="Cambria"/>
                <w:b/>
                <w:w w:val="115"/>
                <w:sz w:val="14"/>
              </w:rPr>
              <w:t>QTY</w:t>
            </w:r>
          </w:p>
        </w:tc>
        <w:tc>
          <w:tcPr>
            <w:tcW w:w="917" w:type="dxa"/>
            <w:tcBorders>
              <w:bottom w:val="single" w:sz="6" w:space="0" w:color="000000"/>
            </w:tcBorders>
          </w:tcPr>
          <w:p w:rsidR="00D8671A" w:rsidRDefault="00D8671A" w:rsidP="00D8671A">
            <w:pPr>
              <w:pStyle w:val="TableParagraph"/>
              <w:spacing w:line="140" w:lineRule="exact"/>
              <w:ind w:left="262"/>
              <w:rPr>
                <w:rFonts w:ascii="Cambria"/>
                <w:b/>
                <w:sz w:val="14"/>
              </w:rPr>
            </w:pPr>
            <w:r>
              <w:rPr>
                <w:rFonts w:ascii="Cambria"/>
                <w:b/>
                <w:w w:val="120"/>
                <w:sz w:val="14"/>
              </w:rPr>
              <w:t>RATE</w:t>
            </w:r>
          </w:p>
        </w:tc>
        <w:tc>
          <w:tcPr>
            <w:tcW w:w="1241" w:type="dxa"/>
            <w:tcBorders>
              <w:bottom w:val="single" w:sz="6" w:space="0" w:color="000000"/>
            </w:tcBorders>
          </w:tcPr>
          <w:p w:rsidR="00D8671A" w:rsidRDefault="00D8671A" w:rsidP="00D8671A">
            <w:pPr>
              <w:pStyle w:val="TableParagraph"/>
              <w:spacing w:line="140" w:lineRule="exact"/>
              <w:ind w:left="302"/>
              <w:rPr>
                <w:rFonts w:ascii="Cambria"/>
                <w:b/>
                <w:sz w:val="14"/>
              </w:rPr>
            </w:pPr>
            <w:r>
              <w:rPr>
                <w:rFonts w:ascii="Cambria"/>
                <w:b/>
                <w:w w:val="115"/>
                <w:sz w:val="14"/>
              </w:rPr>
              <w:t>AMOUNT</w:t>
            </w:r>
          </w:p>
        </w:tc>
      </w:tr>
      <w:tr w:rsidR="00D8671A" w:rsidTr="00560C54">
        <w:trPr>
          <w:trHeight w:val="14800"/>
        </w:trPr>
        <w:tc>
          <w:tcPr>
            <w:tcW w:w="499"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right="-29"/>
              <w:jc w:val="right"/>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36"/>
              <w:ind w:right="-29"/>
              <w:jc w:val="right"/>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4"/>
              </w:rPr>
            </w:pPr>
          </w:p>
          <w:p w:rsidR="00D8671A" w:rsidRDefault="00D8671A" w:rsidP="00D8671A">
            <w:pPr>
              <w:pStyle w:val="TableParagraph"/>
              <w:ind w:right="-29"/>
              <w:jc w:val="right"/>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1"/>
              </w:rPr>
            </w:pPr>
          </w:p>
          <w:p w:rsidR="00D8671A" w:rsidRDefault="00D8671A" w:rsidP="00D8671A">
            <w:pPr>
              <w:pStyle w:val="TableParagraph"/>
              <w:ind w:right="-29"/>
              <w:jc w:val="right"/>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377BD1" w:rsidP="00D8671A">
            <w:pPr>
              <w:pStyle w:val="TableParagraph"/>
              <w:spacing w:before="142"/>
              <w:ind w:right="-29"/>
              <w:jc w:val="right"/>
              <w:rPr>
                <w:rFonts w:ascii="Cambria"/>
                <w:sz w:val="14"/>
              </w:rPr>
            </w:pPr>
            <w:r>
              <w:rPr>
                <w:rFonts w:ascii="Cambria"/>
                <w:noProof/>
                <w:sz w:val="14"/>
              </w:rPr>
              <mc:AlternateContent>
                <mc:Choice Requires="wps">
                  <w:drawing>
                    <wp:anchor distT="0" distB="0" distL="114300" distR="114300" simplePos="0" relativeHeight="251676672" behindDoc="0" locked="0" layoutInCell="1" allowOverlap="1">
                      <wp:simplePos x="0" y="0"/>
                      <wp:positionH relativeFrom="column">
                        <wp:posOffset>-15875</wp:posOffset>
                      </wp:positionH>
                      <wp:positionV relativeFrom="paragraph">
                        <wp:posOffset>855345</wp:posOffset>
                      </wp:positionV>
                      <wp:extent cx="4654550" cy="12700"/>
                      <wp:effectExtent l="22225" t="17145" r="19050" b="17780"/>
                      <wp:wrapNone/>
                      <wp:docPr id="37508" name="AutoShape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54550" cy="1270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2F83F14" id="AutoShape 293" o:spid="_x0000_s1026" type="#_x0000_t32" style="position:absolute;margin-left:-1.25pt;margin-top:67.35pt;width:366.5pt;height: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" strokecolor="black [3200]" strokeweight="2.5pt">
                      <v:shadow color="#868686"/>
                    </v:shape>
                  </w:pict>
                </mc:Fallback>
              </mc:AlternateContent>
            </w:r>
            <w:r w:rsidR="00D8671A">
              <w:rPr>
                <w:rFonts w:ascii="Cambria"/>
                <w:w w:val="128"/>
                <w:sz w:val="14"/>
              </w:rPr>
              <w:t>E</w:t>
            </w:r>
          </w:p>
        </w:tc>
        <w:tc>
          <w:tcPr>
            <w:tcW w:w="3434" w:type="dxa"/>
            <w:tcBorders>
              <w:top w:val="single" w:sz="6" w:space="0" w:color="000000"/>
              <w:bottom w:val="single" w:sz="4" w:space="0" w:color="auto"/>
            </w:tcBorders>
          </w:tcPr>
          <w:p w:rsidR="00D8671A" w:rsidRDefault="00D8671A" w:rsidP="00D8671A">
            <w:pPr>
              <w:pStyle w:val="TableParagraph"/>
              <w:spacing w:before="8"/>
              <w:rPr>
                <w:rFonts w:ascii="Times New Roman"/>
                <w:sz w:val="17"/>
              </w:rPr>
            </w:pPr>
          </w:p>
          <w:p w:rsidR="00D8671A" w:rsidRDefault="00D8671A" w:rsidP="00D8671A">
            <w:pPr>
              <w:pStyle w:val="TableParagraph"/>
              <w:spacing w:line="609" w:lineRule="auto"/>
              <w:ind w:left="35" w:right="1812"/>
              <w:rPr>
                <w:rFonts w:ascii="Cambria"/>
                <w:b/>
                <w:sz w:val="14"/>
              </w:rPr>
            </w:pPr>
            <w:r>
              <w:rPr>
                <w:rFonts w:ascii="Cambria"/>
                <w:b/>
                <w:w w:val="120"/>
                <w:sz w:val="14"/>
              </w:rPr>
              <w:t>ELEMENT</w:t>
            </w:r>
            <w:r>
              <w:rPr>
                <w:rFonts w:ascii="Cambria"/>
                <w:b/>
                <w:spacing w:val="8"/>
                <w:w w:val="120"/>
                <w:sz w:val="14"/>
              </w:rPr>
              <w:t xml:space="preserve"> </w:t>
            </w:r>
            <w:r>
              <w:rPr>
                <w:rFonts w:ascii="Cambria"/>
                <w:b/>
                <w:w w:val="120"/>
                <w:sz w:val="14"/>
              </w:rPr>
              <w:t>6</w:t>
            </w:r>
            <w:r>
              <w:rPr>
                <w:rFonts w:ascii="Cambria"/>
                <w:b/>
                <w:spacing w:val="1"/>
                <w:w w:val="120"/>
                <w:sz w:val="14"/>
              </w:rPr>
              <w:t xml:space="preserve"> </w:t>
            </w:r>
            <w:r>
              <w:rPr>
                <w:rFonts w:ascii="Cambria"/>
                <w:b/>
                <w:w w:val="115"/>
                <w:sz w:val="14"/>
                <w:u w:val="single"/>
              </w:rPr>
              <w:t>SANITARY</w:t>
            </w:r>
            <w:r>
              <w:rPr>
                <w:rFonts w:ascii="Cambria"/>
                <w:b/>
                <w:spacing w:val="33"/>
                <w:w w:val="115"/>
                <w:sz w:val="14"/>
                <w:u w:val="single"/>
              </w:rPr>
              <w:t xml:space="preserve"> </w:t>
            </w:r>
            <w:r>
              <w:rPr>
                <w:rFonts w:ascii="Cambria"/>
                <w:b/>
                <w:w w:val="115"/>
                <w:sz w:val="14"/>
                <w:u w:val="single"/>
              </w:rPr>
              <w:t>FITTINGS</w:t>
            </w:r>
          </w:p>
          <w:p w:rsidR="00D8671A" w:rsidRDefault="00D8671A" w:rsidP="00D8671A">
            <w:pPr>
              <w:pStyle w:val="TableParagraph"/>
              <w:spacing w:before="142" w:line="266" w:lineRule="auto"/>
              <w:ind w:left="35" w:right="44"/>
              <w:rPr>
                <w:rFonts w:ascii="Cambria"/>
                <w:i/>
                <w:sz w:val="14"/>
              </w:rPr>
            </w:pPr>
            <w:r>
              <w:rPr>
                <w:rFonts w:ascii="Cambria"/>
                <w:i/>
                <w:w w:val="115"/>
                <w:sz w:val="14"/>
                <w:u w:val="single"/>
              </w:rPr>
              <w:t xml:space="preserve">Supply, </w:t>
            </w:r>
            <w:r>
              <w:rPr>
                <w:rFonts w:ascii="Cambria"/>
                <w:i/>
                <w:spacing w:val="10"/>
                <w:w w:val="115"/>
                <w:sz w:val="14"/>
                <w:u w:val="single"/>
              </w:rPr>
              <w:t xml:space="preserve"> </w:t>
            </w:r>
            <w:r>
              <w:rPr>
                <w:rFonts w:ascii="Cambria"/>
                <w:i/>
                <w:w w:val="115"/>
                <w:sz w:val="14"/>
                <w:u w:val="single"/>
              </w:rPr>
              <w:t xml:space="preserve">deliver, </w:t>
            </w:r>
            <w:r>
              <w:rPr>
                <w:rFonts w:ascii="Cambria"/>
                <w:i/>
                <w:spacing w:val="10"/>
                <w:w w:val="115"/>
                <w:sz w:val="14"/>
                <w:u w:val="single"/>
              </w:rPr>
              <w:t xml:space="preserve"> </w:t>
            </w:r>
            <w:r>
              <w:rPr>
                <w:rFonts w:ascii="Cambria"/>
                <w:i/>
                <w:w w:val="115"/>
                <w:sz w:val="14"/>
                <w:u w:val="single"/>
              </w:rPr>
              <w:t xml:space="preserve">install, </w:t>
            </w:r>
            <w:r>
              <w:rPr>
                <w:rFonts w:ascii="Cambria"/>
                <w:i/>
                <w:spacing w:val="10"/>
                <w:w w:val="115"/>
                <w:sz w:val="14"/>
                <w:u w:val="single"/>
              </w:rPr>
              <w:t xml:space="preserve"> </w:t>
            </w:r>
            <w:r>
              <w:rPr>
                <w:rFonts w:ascii="Cambria"/>
                <w:i/>
                <w:w w:val="115"/>
                <w:sz w:val="14"/>
                <w:u w:val="single"/>
              </w:rPr>
              <w:t xml:space="preserve">test </w:t>
            </w:r>
            <w:r>
              <w:rPr>
                <w:rFonts w:ascii="Cambria"/>
                <w:i/>
                <w:spacing w:val="17"/>
                <w:w w:val="115"/>
                <w:sz w:val="14"/>
                <w:u w:val="single"/>
              </w:rPr>
              <w:t xml:space="preserve"> </w:t>
            </w:r>
            <w:r>
              <w:rPr>
                <w:rFonts w:ascii="Cambria"/>
                <w:i/>
                <w:w w:val="115"/>
                <w:sz w:val="14"/>
                <w:u w:val="single"/>
              </w:rPr>
              <w:t>and</w:t>
            </w:r>
            <w:r>
              <w:rPr>
                <w:rFonts w:ascii="Cambria"/>
                <w:i/>
                <w:spacing w:val="34"/>
                <w:w w:val="115"/>
                <w:sz w:val="14"/>
                <w:u w:val="single"/>
              </w:rPr>
              <w:t xml:space="preserve"> </w:t>
            </w:r>
            <w:r>
              <w:rPr>
                <w:rFonts w:ascii="Cambria"/>
                <w:i/>
                <w:w w:val="115"/>
                <w:sz w:val="14"/>
                <w:u w:val="single"/>
              </w:rPr>
              <w:t>commission</w:t>
            </w:r>
            <w:r>
              <w:rPr>
                <w:rFonts w:ascii="Cambria"/>
                <w:i/>
                <w:spacing w:val="1"/>
                <w:w w:val="115"/>
                <w:sz w:val="14"/>
              </w:rPr>
              <w:t xml:space="preserve"> </w:t>
            </w:r>
            <w:r>
              <w:rPr>
                <w:rFonts w:ascii="Cambria"/>
                <w:i/>
                <w:w w:val="115"/>
                <w:sz w:val="14"/>
                <w:u w:val="single"/>
              </w:rPr>
              <w:t>the</w:t>
            </w:r>
            <w:r>
              <w:rPr>
                <w:rFonts w:ascii="Cambria"/>
                <w:i/>
                <w:spacing w:val="18"/>
                <w:w w:val="115"/>
                <w:sz w:val="14"/>
                <w:u w:val="single"/>
              </w:rPr>
              <w:t xml:space="preserve"> </w:t>
            </w:r>
            <w:r>
              <w:rPr>
                <w:rFonts w:ascii="Cambria"/>
                <w:i/>
                <w:w w:val="115"/>
                <w:sz w:val="14"/>
                <w:u w:val="single"/>
              </w:rPr>
              <w:t>following</w:t>
            </w:r>
            <w:r>
              <w:rPr>
                <w:rFonts w:ascii="Cambria"/>
                <w:i/>
                <w:spacing w:val="20"/>
                <w:w w:val="115"/>
                <w:sz w:val="14"/>
                <w:u w:val="single"/>
              </w:rPr>
              <w:t xml:space="preserve"> </w:t>
            </w:r>
            <w:r>
              <w:rPr>
                <w:rFonts w:ascii="Cambria"/>
                <w:i/>
                <w:w w:val="115"/>
                <w:sz w:val="14"/>
                <w:u w:val="single"/>
              </w:rPr>
              <w:t>sanitary</w:t>
            </w:r>
            <w:r>
              <w:rPr>
                <w:rFonts w:ascii="Cambria"/>
                <w:i/>
                <w:spacing w:val="11"/>
                <w:w w:val="115"/>
                <w:sz w:val="14"/>
                <w:u w:val="single"/>
              </w:rPr>
              <w:t xml:space="preserve"> </w:t>
            </w:r>
            <w:r>
              <w:rPr>
                <w:rFonts w:ascii="Cambria"/>
                <w:i/>
                <w:w w:val="115"/>
                <w:sz w:val="14"/>
                <w:u w:val="single"/>
              </w:rPr>
              <w:t>appliances</w:t>
            </w:r>
            <w:r>
              <w:rPr>
                <w:rFonts w:ascii="Cambria"/>
                <w:i/>
                <w:spacing w:val="19"/>
                <w:w w:val="115"/>
                <w:sz w:val="14"/>
                <w:u w:val="single"/>
              </w:rPr>
              <w:t xml:space="preserve"> </w:t>
            </w:r>
            <w:r>
              <w:rPr>
                <w:rFonts w:ascii="Cambria"/>
                <w:i/>
                <w:w w:val="115"/>
                <w:sz w:val="14"/>
                <w:u w:val="single"/>
              </w:rPr>
              <w:t>complete</w:t>
            </w:r>
            <w:r>
              <w:rPr>
                <w:rFonts w:ascii="Cambria"/>
                <w:i/>
                <w:spacing w:val="19"/>
                <w:w w:val="115"/>
                <w:sz w:val="14"/>
                <w:u w:val="single"/>
              </w:rPr>
              <w:t xml:space="preserve"> </w:t>
            </w:r>
            <w:r>
              <w:rPr>
                <w:rFonts w:ascii="Cambria"/>
                <w:i/>
                <w:w w:val="115"/>
                <w:sz w:val="14"/>
                <w:u w:val="single"/>
              </w:rPr>
              <w:t>with</w:t>
            </w:r>
            <w:r>
              <w:rPr>
                <w:rFonts w:ascii="Cambria"/>
                <w:i/>
                <w:spacing w:val="-33"/>
                <w:w w:val="115"/>
                <w:sz w:val="14"/>
              </w:rPr>
              <w:t xml:space="preserve"> </w:t>
            </w:r>
            <w:r>
              <w:rPr>
                <w:rFonts w:ascii="Cambria"/>
                <w:i/>
                <w:w w:val="115"/>
                <w:sz w:val="14"/>
                <w:u w:val="single"/>
              </w:rPr>
              <w:t>all</w:t>
            </w:r>
            <w:r>
              <w:rPr>
                <w:rFonts w:ascii="Cambria"/>
                <w:i/>
                <w:spacing w:val="1"/>
                <w:w w:val="115"/>
                <w:sz w:val="14"/>
                <w:u w:val="single"/>
              </w:rPr>
              <w:t xml:space="preserve"> </w:t>
            </w:r>
            <w:r>
              <w:rPr>
                <w:rFonts w:ascii="Cambria"/>
                <w:i/>
                <w:w w:val="115"/>
                <w:sz w:val="14"/>
                <w:u w:val="single"/>
              </w:rPr>
              <w:t>the</w:t>
            </w:r>
            <w:r>
              <w:rPr>
                <w:rFonts w:ascii="Cambria"/>
                <w:i/>
                <w:spacing w:val="1"/>
                <w:w w:val="115"/>
                <w:sz w:val="14"/>
                <w:u w:val="single"/>
              </w:rPr>
              <w:t xml:space="preserve"> </w:t>
            </w:r>
            <w:r>
              <w:rPr>
                <w:rFonts w:ascii="Cambria"/>
                <w:i/>
                <w:w w:val="115"/>
                <w:sz w:val="14"/>
                <w:u w:val="single"/>
              </w:rPr>
              <w:t>accessories</w:t>
            </w:r>
            <w:r>
              <w:rPr>
                <w:rFonts w:ascii="Cambria"/>
                <w:i/>
                <w:spacing w:val="1"/>
                <w:w w:val="115"/>
                <w:sz w:val="14"/>
                <w:u w:val="single"/>
              </w:rPr>
              <w:t xml:space="preserve"> </w:t>
            </w:r>
            <w:r>
              <w:rPr>
                <w:rFonts w:ascii="Cambria"/>
                <w:i/>
                <w:w w:val="115"/>
                <w:sz w:val="14"/>
                <w:u w:val="single"/>
              </w:rPr>
              <w:t>including</w:t>
            </w:r>
            <w:r>
              <w:rPr>
                <w:rFonts w:ascii="Cambria"/>
                <w:i/>
                <w:spacing w:val="1"/>
                <w:w w:val="115"/>
                <w:sz w:val="14"/>
                <w:u w:val="single"/>
              </w:rPr>
              <w:t xml:space="preserve"> </w:t>
            </w:r>
            <w:r>
              <w:rPr>
                <w:rFonts w:ascii="Cambria"/>
                <w:i/>
                <w:w w:val="115"/>
                <w:sz w:val="14"/>
                <w:u w:val="single"/>
              </w:rPr>
              <w:t>all</w:t>
            </w:r>
            <w:r>
              <w:rPr>
                <w:rFonts w:ascii="Cambria"/>
                <w:i/>
                <w:spacing w:val="1"/>
                <w:w w:val="115"/>
                <w:sz w:val="14"/>
                <w:u w:val="single"/>
              </w:rPr>
              <w:t xml:space="preserve"> </w:t>
            </w:r>
            <w:r>
              <w:rPr>
                <w:rFonts w:ascii="Cambria"/>
                <w:i/>
                <w:w w:val="115"/>
                <w:sz w:val="14"/>
                <w:u w:val="single"/>
              </w:rPr>
              <w:t>connections  to</w:t>
            </w:r>
            <w:r>
              <w:rPr>
                <w:rFonts w:ascii="Cambria"/>
                <w:i/>
                <w:spacing w:val="1"/>
                <w:w w:val="115"/>
                <w:sz w:val="14"/>
              </w:rPr>
              <w:t xml:space="preserve"> </w:t>
            </w:r>
            <w:r>
              <w:rPr>
                <w:rFonts w:ascii="Cambria"/>
                <w:i/>
                <w:w w:val="115"/>
                <w:sz w:val="14"/>
                <w:u w:val="single"/>
              </w:rPr>
              <w:t>the services,</w:t>
            </w:r>
            <w:r>
              <w:rPr>
                <w:rFonts w:ascii="Cambria"/>
                <w:i/>
                <w:spacing w:val="1"/>
                <w:w w:val="115"/>
                <w:sz w:val="14"/>
                <w:u w:val="single"/>
              </w:rPr>
              <w:t xml:space="preserve"> </w:t>
            </w:r>
            <w:r>
              <w:rPr>
                <w:rFonts w:ascii="Cambria"/>
                <w:i/>
                <w:w w:val="115"/>
                <w:sz w:val="14"/>
                <w:u w:val="single"/>
              </w:rPr>
              <w:t>waste,</w:t>
            </w:r>
            <w:r>
              <w:rPr>
                <w:rFonts w:ascii="Cambria"/>
                <w:i/>
                <w:spacing w:val="1"/>
                <w:w w:val="115"/>
                <w:sz w:val="14"/>
                <w:u w:val="single"/>
              </w:rPr>
              <w:t xml:space="preserve"> </w:t>
            </w:r>
            <w:r>
              <w:rPr>
                <w:rFonts w:ascii="Cambria"/>
                <w:i/>
                <w:w w:val="115"/>
                <w:sz w:val="14"/>
                <w:u w:val="single"/>
              </w:rPr>
              <w:t>jointing to</w:t>
            </w:r>
            <w:r>
              <w:rPr>
                <w:rFonts w:ascii="Cambria"/>
                <w:i/>
                <w:spacing w:val="1"/>
                <w:w w:val="115"/>
                <w:sz w:val="14"/>
                <w:u w:val="single"/>
              </w:rPr>
              <w:t xml:space="preserve"> </w:t>
            </w:r>
            <w:r>
              <w:rPr>
                <w:rFonts w:ascii="Cambria"/>
                <w:i/>
                <w:w w:val="115"/>
                <w:sz w:val="14"/>
                <w:u w:val="single"/>
              </w:rPr>
              <w:t>water</w:t>
            </w:r>
            <w:r>
              <w:rPr>
                <w:rFonts w:ascii="Cambria"/>
                <w:i/>
                <w:spacing w:val="1"/>
                <w:w w:val="115"/>
                <w:sz w:val="14"/>
                <w:u w:val="single"/>
              </w:rPr>
              <w:t xml:space="preserve"> </w:t>
            </w:r>
            <w:r>
              <w:rPr>
                <w:rFonts w:ascii="Cambria"/>
                <w:i/>
                <w:w w:val="115"/>
                <w:sz w:val="14"/>
                <w:u w:val="single"/>
              </w:rPr>
              <w:t>supply</w:t>
            </w:r>
            <w:r>
              <w:rPr>
                <w:rFonts w:ascii="Cambria"/>
                <w:i/>
                <w:spacing w:val="1"/>
                <w:w w:val="115"/>
                <w:sz w:val="14"/>
              </w:rPr>
              <w:t xml:space="preserve"> </w:t>
            </w:r>
            <w:r>
              <w:rPr>
                <w:rFonts w:ascii="Cambria"/>
                <w:i/>
                <w:w w:val="115"/>
                <w:sz w:val="14"/>
                <w:u w:val="single"/>
              </w:rPr>
              <w:t>overflows,</w:t>
            </w:r>
            <w:r>
              <w:rPr>
                <w:rFonts w:ascii="Cambria"/>
                <w:i/>
                <w:spacing w:val="1"/>
                <w:w w:val="115"/>
                <w:sz w:val="14"/>
                <w:u w:val="single"/>
              </w:rPr>
              <w:t xml:space="preserve"> </w:t>
            </w:r>
            <w:r>
              <w:rPr>
                <w:rFonts w:ascii="Cambria"/>
                <w:i/>
                <w:w w:val="115"/>
                <w:sz w:val="14"/>
                <w:u w:val="single"/>
              </w:rPr>
              <w:t>supports and all</w:t>
            </w:r>
            <w:r>
              <w:rPr>
                <w:rFonts w:ascii="Cambria"/>
                <w:i/>
                <w:spacing w:val="1"/>
                <w:w w:val="115"/>
                <w:sz w:val="14"/>
                <w:u w:val="single"/>
              </w:rPr>
              <w:t xml:space="preserve"> </w:t>
            </w:r>
            <w:r>
              <w:rPr>
                <w:rFonts w:ascii="Cambria"/>
                <w:i/>
                <w:w w:val="115"/>
                <w:sz w:val="14"/>
                <w:u w:val="single"/>
              </w:rPr>
              <w:t>plugging  and</w:t>
            </w:r>
            <w:r>
              <w:rPr>
                <w:rFonts w:ascii="Cambria"/>
                <w:i/>
                <w:spacing w:val="1"/>
                <w:w w:val="115"/>
                <w:sz w:val="14"/>
              </w:rPr>
              <w:t xml:space="preserve"> </w:t>
            </w:r>
            <w:r>
              <w:rPr>
                <w:rFonts w:ascii="Cambria"/>
                <w:i/>
                <w:w w:val="115"/>
                <w:sz w:val="14"/>
                <w:u w:val="single"/>
              </w:rPr>
              <w:t>screwing</w:t>
            </w:r>
            <w:r>
              <w:rPr>
                <w:rFonts w:ascii="Cambria"/>
                <w:i/>
                <w:spacing w:val="9"/>
                <w:w w:val="115"/>
                <w:sz w:val="14"/>
                <w:u w:val="single"/>
              </w:rPr>
              <w:t xml:space="preserve"> </w:t>
            </w:r>
            <w:r>
              <w:rPr>
                <w:rFonts w:ascii="Cambria"/>
                <w:i/>
                <w:w w:val="115"/>
                <w:sz w:val="14"/>
                <w:u w:val="single"/>
              </w:rPr>
              <w:t>to</w:t>
            </w:r>
            <w:r>
              <w:rPr>
                <w:rFonts w:ascii="Cambria"/>
                <w:i/>
                <w:spacing w:val="13"/>
                <w:w w:val="115"/>
                <w:sz w:val="14"/>
                <w:u w:val="single"/>
              </w:rPr>
              <w:t xml:space="preserve"> </w:t>
            </w:r>
            <w:r>
              <w:rPr>
                <w:rFonts w:ascii="Cambria"/>
                <w:i/>
                <w:w w:val="115"/>
                <w:sz w:val="14"/>
                <w:u w:val="single"/>
              </w:rPr>
              <w:t>walls</w:t>
            </w:r>
            <w:r>
              <w:rPr>
                <w:rFonts w:ascii="Cambria"/>
                <w:i/>
                <w:spacing w:val="9"/>
                <w:w w:val="115"/>
                <w:sz w:val="14"/>
                <w:u w:val="single"/>
              </w:rPr>
              <w:t xml:space="preserve"> </w:t>
            </w:r>
            <w:r>
              <w:rPr>
                <w:rFonts w:ascii="Cambria"/>
                <w:i/>
                <w:w w:val="115"/>
                <w:sz w:val="14"/>
                <w:u w:val="single"/>
              </w:rPr>
              <w:t>and</w:t>
            </w:r>
            <w:r>
              <w:rPr>
                <w:rFonts w:ascii="Cambria"/>
                <w:i/>
                <w:spacing w:val="8"/>
                <w:w w:val="115"/>
                <w:sz w:val="14"/>
                <w:u w:val="single"/>
              </w:rPr>
              <w:t xml:space="preserve"> </w:t>
            </w:r>
            <w:r>
              <w:rPr>
                <w:rFonts w:ascii="Cambria"/>
                <w:i/>
                <w:w w:val="115"/>
                <w:sz w:val="14"/>
                <w:u w:val="single"/>
              </w:rPr>
              <w:t>floors.</w:t>
            </w:r>
            <w:r>
              <w:rPr>
                <w:rFonts w:ascii="Cambria"/>
                <w:i/>
                <w:spacing w:val="-4"/>
                <w:sz w:val="14"/>
                <w:u w:val="single"/>
              </w:rPr>
              <w:t xml:space="preserve"> </w:t>
            </w:r>
          </w:p>
          <w:p w:rsidR="00D8671A" w:rsidRDefault="00D8671A" w:rsidP="00D8671A">
            <w:pPr>
              <w:pStyle w:val="TableParagraph"/>
              <w:numPr>
                <w:ilvl w:val="0"/>
                <w:numId w:val="112"/>
              </w:numPr>
              <w:tabs>
                <w:tab w:val="left" w:pos="262"/>
              </w:tabs>
              <w:spacing w:before="7" w:line="264" w:lineRule="auto"/>
              <w:ind w:right="329" w:firstLine="0"/>
              <w:rPr>
                <w:rFonts w:ascii="Cambria"/>
                <w:sz w:val="14"/>
              </w:rPr>
            </w:pPr>
            <w:r>
              <w:rPr>
                <w:rFonts w:ascii="Cambria"/>
                <w:w w:val="115"/>
                <w:sz w:val="14"/>
              </w:rPr>
              <w:t>All</w:t>
            </w:r>
            <w:r>
              <w:rPr>
                <w:rFonts w:ascii="Cambria"/>
                <w:spacing w:val="10"/>
                <w:w w:val="115"/>
                <w:sz w:val="14"/>
              </w:rPr>
              <w:t xml:space="preserve"> </w:t>
            </w:r>
            <w:r>
              <w:rPr>
                <w:rFonts w:ascii="Cambria"/>
                <w:w w:val="115"/>
                <w:sz w:val="14"/>
              </w:rPr>
              <w:t>sanitary</w:t>
            </w:r>
            <w:r>
              <w:rPr>
                <w:rFonts w:ascii="Cambria"/>
                <w:spacing w:val="10"/>
                <w:w w:val="115"/>
                <w:sz w:val="14"/>
              </w:rPr>
              <w:t xml:space="preserve"> </w:t>
            </w:r>
            <w:r>
              <w:rPr>
                <w:rFonts w:ascii="Cambria"/>
                <w:w w:val="115"/>
                <w:sz w:val="14"/>
              </w:rPr>
              <w:t>fittings</w:t>
            </w:r>
            <w:r>
              <w:rPr>
                <w:rFonts w:ascii="Cambria"/>
                <w:spacing w:val="10"/>
                <w:w w:val="115"/>
                <w:sz w:val="14"/>
              </w:rPr>
              <w:t xml:space="preserve"> </w:t>
            </w:r>
            <w:r>
              <w:rPr>
                <w:rFonts w:ascii="Cambria"/>
                <w:w w:val="115"/>
                <w:sz w:val="14"/>
              </w:rPr>
              <w:t>shall</w:t>
            </w:r>
            <w:r>
              <w:rPr>
                <w:rFonts w:ascii="Cambria"/>
                <w:spacing w:val="11"/>
                <w:w w:val="115"/>
                <w:sz w:val="14"/>
              </w:rPr>
              <w:t xml:space="preserve"> </w:t>
            </w:r>
            <w:r>
              <w:rPr>
                <w:rFonts w:ascii="Cambria"/>
                <w:w w:val="115"/>
                <w:sz w:val="14"/>
              </w:rPr>
              <w:t>be</w:t>
            </w:r>
            <w:r>
              <w:rPr>
                <w:rFonts w:ascii="Cambria"/>
                <w:spacing w:val="10"/>
                <w:w w:val="115"/>
                <w:sz w:val="14"/>
              </w:rPr>
              <w:t xml:space="preserve"> </w:t>
            </w:r>
            <w:r>
              <w:rPr>
                <w:rFonts w:ascii="Cambria"/>
                <w:w w:val="115"/>
                <w:sz w:val="14"/>
              </w:rPr>
              <w:t>in</w:t>
            </w:r>
            <w:r>
              <w:rPr>
                <w:rFonts w:ascii="Cambria"/>
                <w:spacing w:val="11"/>
                <w:w w:val="115"/>
                <w:sz w:val="14"/>
              </w:rPr>
              <w:t xml:space="preserve"> </w:t>
            </w:r>
            <w:r>
              <w:rPr>
                <w:rFonts w:ascii="Cambria"/>
                <w:w w:val="115"/>
                <w:sz w:val="14"/>
              </w:rPr>
              <w:t>approved</w:t>
            </w:r>
            <w:r>
              <w:rPr>
                <w:rFonts w:ascii="Cambria"/>
                <w:spacing w:val="-32"/>
                <w:w w:val="115"/>
                <w:sz w:val="14"/>
              </w:rPr>
              <w:t xml:space="preserve"> </w:t>
            </w:r>
            <w:r>
              <w:rPr>
                <w:rFonts w:ascii="Cambria"/>
                <w:w w:val="115"/>
                <w:sz w:val="14"/>
              </w:rPr>
              <w:t>colour.</w:t>
            </w:r>
          </w:p>
          <w:p w:rsidR="00D8671A" w:rsidRDefault="00D8671A" w:rsidP="00D8671A">
            <w:pPr>
              <w:pStyle w:val="TableParagraph"/>
              <w:numPr>
                <w:ilvl w:val="0"/>
                <w:numId w:val="112"/>
              </w:numPr>
              <w:tabs>
                <w:tab w:val="left" w:pos="305"/>
              </w:tabs>
              <w:spacing w:before="56" w:line="264" w:lineRule="auto"/>
              <w:ind w:right="189" w:firstLine="0"/>
              <w:rPr>
                <w:rFonts w:ascii="Cambria"/>
                <w:sz w:val="14"/>
              </w:rPr>
            </w:pPr>
            <w:r>
              <w:rPr>
                <w:rFonts w:ascii="Cambria"/>
                <w:w w:val="115"/>
                <w:sz w:val="14"/>
              </w:rPr>
              <w:t>The</w:t>
            </w:r>
            <w:r>
              <w:rPr>
                <w:rFonts w:ascii="Cambria"/>
                <w:spacing w:val="9"/>
                <w:w w:val="115"/>
                <w:sz w:val="14"/>
              </w:rPr>
              <w:t xml:space="preserve"> </w:t>
            </w:r>
            <w:r>
              <w:rPr>
                <w:rFonts w:ascii="Cambria"/>
                <w:w w:val="115"/>
                <w:sz w:val="14"/>
              </w:rPr>
              <w:t>Model</w:t>
            </w:r>
            <w:r>
              <w:rPr>
                <w:rFonts w:ascii="Cambria"/>
                <w:spacing w:val="8"/>
                <w:w w:val="115"/>
                <w:sz w:val="14"/>
              </w:rPr>
              <w:t xml:space="preserve"> </w:t>
            </w:r>
            <w:r>
              <w:rPr>
                <w:rFonts w:ascii="Cambria"/>
                <w:w w:val="115"/>
                <w:sz w:val="14"/>
              </w:rPr>
              <w:t>and</w:t>
            </w:r>
            <w:r>
              <w:rPr>
                <w:rFonts w:ascii="Cambria"/>
                <w:spacing w:val="10"/>
                <w:w w:val="115"/>
                <w:sz w:val="14"/>
              </w:rPr>
              <w:t xml:space="preserve"> </w:t>
            </w:r>
            <w:r>
              <w:rPr>
                <w:rFonts w:ascii="Cambria"/>
                <w:w w:val="115"/>
                <w:sz w:val="14"/>
              </w:rPr>
              <w:t>Ref</w:t>
            </w:r>
            <w:r>
              <w:rPr>
                <w:rFonts w:ascii="Cambria"/>
                <w:spacing w:val="9"/>
                <w:w w:val="115"/>
                <w:sz w:val="14"/>
              </w:rPr>
              <w:t xml:space="preserve"> </w:t>
            </w:r>
            <w:r>
              <w:rPr>
                <w:rFonts w:ascii="Cambria"/>
                <w:w w:val="115"/>
                <w:sz w:val="14"/>
              </w:rPr>
              <w:t>No.</w:t>
            </w:r>
            <w:r>
              <w:rPr>
                <w:rFonts w:ascii="Cambria"/>
                <w:spacing w:val="9"/>
                <w:w w:val="115"/>
                <w:sz w:val="14"/>
              </w:rPr>
              <w:t xml:space="preserve"> </w:t>
            </w:r>
            <w:r>
              <w:rPr>
                <w:rFonts w:ascii="Cambria"/>
                <w:w w:val="115"/>
                <w:sz w:val="14"/>
              </w:rPr>
              <w:t>indicated</w:t>
            </w:r>
            <w:r>
              <w:rPr>
                <w:rFonts w:ascii="Cambria"/>
                <w:spacing w:val="9"/>
                <w:w w:val="115"/>
                <w:sz w:val="14"/>
              </w:rPr>
              <w:t xml:space="preserve"> </w:t>
            </w:r>
            <w:r>
              <w:rPr>
                <w:rFonts w:ascii="Cambria"/>
                <w:w w:val="115"/>
                <w:sz w:val="14"/>
              </w:rPr>
              <w:t>is</w:t>
            </w:r>
            <w:r>
              <w:rPr>
                <w:rFonts w:ascii="Cambria"/>
                <w:spacing w:val="10"/>
                <w:w w:val="115"/>
                <w:sz w:val="14"/>
              </w:rPr>
              <w:t xml:space="preserve"> </w:t>
            </w:r>
            <w:r>
              <w:rPr>
                <w:rFonts w:ascii="Cambria"/>
                <w:w w:val="115"/>
                <w:sz w:val="14"/>
              </w:rPr>
              <w:t>only</w:t>
            </w:r>
            <w:r>
              <w:rPr>
                <w:rFonts w:ascii="Cambria"/>
                <w:spacing w:val="8"/>
                <w:w w:val="115"/>
                <w:sz w:val="14"/>
              </w:rPr>
              <w:t xml:space="preserve"> </w:t>
            </w:r>
            <w:r>
              <w:rPr>
                <w:rFonts w:ascii="Cambria"/>
                <w:w w:val="115"/>
                <w:sz w:val="14"/>
              </w:rPr>
              <w:t>a</w:t>
            </w:r>
            <w:r>
              <w:rPr>
                <w:rFonts w:ascii="Cambria"/>
                <w:spacing w:val="-33"/>
                <w:w w:val="115"/>
                <w:sz w:val="14"/>
              </w:rPr>
              <w:t xml:space="preserve"> </w:t>
            </w:r>
            <w:r>
              <w:rPr>
                <w:rFonts w:ascii="Cambria"/>
                <w:w w:val="115"/>
                <w:sz w:val="14"/>
              </w:rPr>
              <w:t>guide</w:t>
            </w:r>
            <w:r>
              <w:rPr>
                <w:rFonts w:ascii="Cambria"/>
                <w:spacing w:val="10"/>
                <w:w w:val="115"/>
                <w:sz w:val="14"/>
              </w:rPr>
              <w:t xml:space="preserve"> </w:t>
            </w:r>
            <w:r>
              <w:rPr>
                <w:rFonts w:ascii="Cambria"/>
                <w:w w:val="115"/>
                <w:sz w:val="14"/>
              </w:rPr>
              <w:t>to</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type</w:t>
            </w:r>
            <w:r>
              <w:rPr>
                <w:rFonts w:ascii="Cambria"/>
                <w:spacing w:val="11"/>
                <w:w w:val="115"/>
                <w:sz w:val="14"/>
              </w:rPr>
              <w:t xml:space="preserve"> </w:t>
            </w:r>
            <w:r>
              <w:rPr>
                <w:rFonts w:ascii="Cambria"/>
                <w:w w:val="115"/>
                <w:sz w:val="14"/>
              </w:rPr>
              <w:t>and</w:t>
            </w:r>
            <w:r>
              <w:rPr>
                <w:rFonts w:ascii="Cambria"/>
                <w:spacing w:val="8"/>
                <w:w w:val="115"/>
                <w:sz w:val="14"/>
              </w:rPr>
              <w:t xml:space="preserve"> </w:t>
            </w:r>
            <w:r>
              <w:rPr>
                <w:rFonts w:ascii="Cambria"/>
                <w:w w:val="115"/>
                <w:sz w:val="14"/>
              </w:rPr>
              <w:t>quality</w:t>
            </w:r>
            <w:r>
              <w:rPr>
                <w:rFonts w:ascii="Cambria"/>
                <w:spacing w:val="10"/>
                <w:w w:val="115"/>
                <w:sz w:val="14"/>
              </w:rPr>
              <w:t xml:space="preserve"> </w:t>
            </w:r>
            <w:r>
              <w:rPr>
                <w:rFonts w:ascii="Cambria"/>
                <w:w w:val="115"/>
                <w:sz w:val="14"/>
              </w:rPr>
              <w:t>of</w:t>
            </w:r>
            <w:r>
              <w:rPr>
                <w:rFonts w:ascii="Cambria"/>
                <w:spacing w:val="11"/>
                <w:w w:val="115"/>
                <w:sz w:val="14"/>
              </w:rPr>
              <w:t xml:space="preserve"> </w:t>
            </w:r>
            <w:r>
              <w:rPr>
                <w:rFonts w:ascii="Cambria"/>
                <w:w w:val="115"/>
                <w:sz w:val="14"/>
              </w:rPr>
              <w:t>fittings</w:t>
            </w:r>
          </w:p>
          <w:p w:rsidR="00D8671A" w:rsidRDefault="00D8671A" w:rsidP="00D8671A">
            <w:pPr>
              <w:pStyle w:val="TableParagraph"/>
              <w:numPr>
                <w:ilvl w:val="0"/>
                <w:numId w:val="112"/>
              </w:numPr>
              <w:tabs>
                <w:tab w:val="left" w:pos="300"/>
              </w:tabs>
              <w:spacing w:before="100" w:line="264" w:lineRule="auto"/>
              <w:ind w:right="244" w:firstLine="0"/>
              <w:rPr>
                <w:rFonts w:ascii="Cambria"/>
                <w:sz w:val="14"/>
              </w:rPr>
            </w:pPr>
            <w:r>
              <w:rPr>
                <w:rFonts w:ascii="Cambria"/>
                <w:w w:val="115"/>
                <w:sz w:val="14"/>
              </w:rPr>
              <w:t>Equivalent</w:t>
            </w:r>
            <w:r>
              <w:rPr>
                <w:rFonts w:ascii="Cambria"/>
                <w:spacing w:val="6"/>
                <w:w w:val="115"/>
                <w:sz w:val="14"/>
              </w:rPr>
              <w:t xml:space="preserve"> </w:t>
            </w:r>
            <w:r>
              <w:rPr>
                <w:rFonts w:ascii="Cambria"/>
                <w:w w:val="115"/>
                <w:sz w:val="14"/>
              </w:rPr>
              <w:t>and</w:t>
            </w:r>
            <w:r>
              <w:rPr>
                <w:rFonts w:ascii="Cambria"/>
                <w:spacing w:val="7"/>
                <w:w w:val="115"/>
                <w:sz w:val="14"/>
              </w:rPr>
              <w:t xml:space="preserve"> </w:t>
            </w:r>
            <w:r>
              <w:rPr>
                <w:rFonts w:ascii="Cambria"/>
                <w:w w:val="115"/>
                <w:sz w:val="14"/>
              </w:rPr>
              <w:t>Approved</w:t>
            </w:r>
            <w:r>
              <w:rPr>
                <w:rFonts w:ascii="Cambria"/>
                <w:spacing w:val="3"/>
                <w:w w:val="115"/>
                <w:sz w:val="14"/>
              </w:rPr>
              <w:t xml:space="preserve"> </w:t>
            </w:r>
            <w:r>
              <w:rPr>
                <w:rFonts w:ascii="Cambria"/>
                <w:w w:val="115"/>
                <w:sz w:val="14"/>
              </w:rPr>
              <w:t>models</w:t>
            </w:r>
            <w:r>
              <w:rPr>
                <w:rFonts w:ascii="Cambria"/>
                <w:spacing w:val="6"/>
                <w:w w:val="115"/>
                <w:sz w:val="14"/>
              </w:rPr>
              <w:t xml:space="preserve"> </w:t>
            </w:r>
            <w:r>
              <w:rPr>
                <w:rFonts w:ascii="Cambria"/>
                <w:w w:val="115"/>
                <w:sz w:val="14"/>
              </w:rPr>
              <w:t>may</w:t>
            </w:r>
            <w:r>
              <w:rPr>
                <w:rFonts w:ascii="Cambria"/>
                <w:spacing w:val="6"/>
                <w:w w:val="115"/>
                <w:sz w:val="14"/>
              </w:rPr>
              <w:t xml:space="preserve"> </w:t>
            </w:r>
            <w:r>
              <w:rPr>
                <w:rFonts w:ascii="Cambria"/>
                <w:w w:val="115"/>
                <w:sz w:val="14"/>
              </w:rPr>
              <w:t>be</w:t>
            </w:r>
            <w:r>
              <w:rPr>
                <w:rFonts w:ascii="Cambria"/>
                <w:spacing w:val="-32"/>
                <w:w w:val="115"/>
                <w:sz w:val="14"/>
              </w:rPr>
              <w:t xml:space="preserve"> </w:t>
            </w:r>
            <w:r>
              <w:rPr>
                <w:rFonts w:ascii="Cambria"/>
                <w:w w:val="115"/>
                <w:sz w:val="14"/>
              </w:rPr>
              <w:t>acceptable</w:t>
            </w:r>
          </w:p>
          <w:p w:rsidR="00D8671A" w:rsidRDefault="00D8671A" w:rsidP="00D8671A">
            <w:pPr>
              <w:pStyle w:val="TableParagraph"/>
              <w:spacing w:before="6"/>
              <w:rPr>
                <w:rFonts w:ascii="Times New Roman"/>
                <w:sz w:val="20"/>
              </w:rPr>
            </w:pPr>
          </w:p>
          <w:p w:rsidR="00D8671A" w:rsidRDefault="00D8671A" w:rsidP="00D8671A">
            <w:pPr>
              <w:pStyle w:val="TableParagraph"/>
              <w:ind w:left="35"/>
              <w:rPr>
                <w:rFonts w:ascii="Cambria"/>
                <w:b/>
                <w:sz w:val="14"/>
              </w:rPr>
            </w:pPr>
            <w:r>
              <w:rPr>
                <w:rFonts w:ascii="Cambria"/>
                <w:b/>
                <w:w w:val="115"/>
                <w:sz w:val="14"/>
              </w:rPr>
              <w:t>Water</w:t>
            </w:r>
            <w:r>
              <w:rPr>
                <w:rFonts w:ascii="Cambria"/>
                <w:b/>
                <w:spacing w:val="5"/>
                <w:w w:val="115"/>
                <w:sz w:val="14"/>
              </w:rPr>
              <w:t xml:space="preserve"> </w:t>
            </w:r>
            <w:r>
              <w:rPr>
                <w:rFonts w:ascii="Cambria"/>
                <w:b/>
                <w:w w:val="115"/>
                <w:sz w:val="14"/>
              </w:rPr>
              <w:t>closet</w:t>
            </w:r>
            <w:r>
              <w:rPr>
                <w:rFonts w:ascii="Cambria"/>
                <w:b/>
                <w:spacing w:val="5"/>
                <w:w w:val="115"/>
                <w:sz w:val="14"/>
              </w:rPr>
              <w:t xml:space="preserve"> </w:t>
            </w:r>
            <w:r>
              <w:rPr>
                <w:rFonts w:ascii="Cambria"/>
                <w:b/>
                <w:w w:val="115"/>
                <w:sz w:val="14"/>
              </w:rPr>
              <w:t>suite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36" w:line="266" w:lineRule="auto"/>
              <w:ind w:left="35" w:right="7"/>
              <w:rPr>
                <w:rFonts w:ascii="Cambria"/>
                <w:sz w:val="14"/>
              </w:rPr>
            </w:pPr>
            <w:r>
              <w:rPr>
                <w:rFonts w:ascii="Cambria"/>
                <w:w w:val="115"/>
                <w:sz w:val="14"/>
              </w:rPr>
              <w:t>Close</w:t>
            </w:r>
            <w:r>
              <w:rPr>
                <w:rFonts w:ascii="Cambria"/>
                <w:spacing w:val="10"/>
                <w:w w:val="115"/>
                <w:sz w:val="14"/>
              </w:rPr>
              <w:t xml:space="preserve"> </w:t>
            </w:r>
            <w:r>
              <w:rPr>
                <w:rFonts w:ascii="Cambria"/>
                <w:w w:val="115"/>
                <w:sz w:val="14"/>
              </w:rPr>
              <w:t>coupled</w:t>
            </w:r>
            <w:r>
              <w:rPr>
                <w:rFonts w:ascii="Cambria"/>
                <w:spacing w:val="10"/>
                <w:w w:val="115"/>
                <w:sz w:val="14"/>
              </w:rPr>
              <w:t xml:space="preserve"> </w:t>
            </w:r>
            <w:r>
              <w:rPr>
                <w:rFonts w:ascii="Cambria"/>
                <w:w w:val="115"/>
                <w:sz w:val="14"/>
              </w:rPr>
              <w:t>WC</w:t>
            </w:r>
            <w:r>
              <w:rPr>
                <w:rFonts w:ascii="Cambria"/>
                <w:spacing w:val="9"/>
                <w:w w:val="115"/>
                <w:sz w:val="14"/>
              </w:rPr>
              <w:t xml:space="preserve"> </w:t>
            </w:r>
            <w:r>
              <w:rPr>
                <w:rFonts w:ascii="Cambria"/>
                <w:w w:val="115"/>
                <w:sz w:val="14"/>
              </w:rPr>
              <w:t>suite</w:t>
            </w:r>
            <w:r>
              <w:rPr>
                <w:rFonts w:ascii="Cambria"/>
                <w:spacing w:val="8"/>
                <w:w w:val="115"/>
                <w:sz w:val="14"/>
              </w:rPr>
              <w:t xml:space="preserve"> </w:t>
            </w:r>
            <w:r>
              <w:rPr>
                <w:rFonts w:ascii="Cambria"/>
                <w:w w:val="115"/>
                <w:sz w:val="14"/>
              </w:rPr>
              <w:t>with</w:t>
            </w:r>
            <w:r>
              <w:rPr>
                <w:rFonts w:ascii="Cambria"/>
                <w:spacing w:val="24"/>
                <w:w w:val="115"/>
                <w:sz w:val="14"/>
              </w:rPr>
              <w:t xml:space="preserve"> </w:t>
            </w:r>
            <w:r>
              <w:rPr>
                <w:rFonts w:ascii="Cambria"/>
                <w:w w:val="115"/>
                <w:sz w:val="14"/>
              </w:rPr>
              <w:t>'P'-trap</w:t>
            </w:r>
            <w:r>
              <w:rPr>
                <w:rFonts w:ascii="Cambria"/>
                <w:spacing w:val="9"/>
                <w:w w:val="115"/>
                <w:sz w:val="14"/>
              </w:rPr>
              <w:t xml:space="preserve"> </w:t>
            </w:r>
            <w:r>
              <w:rPr>
                <w:rFonts w:ascii="Cambria"/>
                <w:w w:val="115"/>
                <w:sz w:val="14"/>
              </w:rPr>
              <w:t>in</w:t>
            </w:r>
            <w:r>
              <w:rPr>
                <w:rFonts w:ascii="Cambria"/>
                <w:spacing w:val="1"/>
                <w:w w:val="115"/>
                <w:sz w:val="14"/>
              </w:rPr>
              <w:t xml:space="preserve"> </w:t>
            </w:r>
            <w:r>
              <w:rPr>
                <w:rFonts w:ascii="Cambria"/>
                <w:w w:val="115"/>
                <w:sz w:val="14"/>
              </w:rPr>
              <w:t>approved colour complete with horizontal outlet</w:t>
            </w:r>
            <w:r>
              <w:rPr>
                <w:rFonts w:ascii="Cambria"/>
                <w:spacing w:val="-33"/>
                <w:w w:val="115"/>
                <w:sz w:val="14"/>
              </w:rPr>
              <w:t xml:space="preserve"> </w:t>
            </w:r>
            <w:r>
              <w:rPr>
                <w:rFonts w:ascii="Cambria"/>
                <w:w w:val="115"/>
                <w:sz w:val="14"/>
              </w:rPr>
              <w:t>to</w:t>
            </w:r>
            <w:r>
              <w:rPr>
                <w:rFonts w:ascii="Cambria"/>
                <w:spacing w:val="12"/>
                <w:w w:val="115"/>
                <w:sz w:val="14"/>
              </w:rPr>
              <w:t xml:space="preserve"> </w:t>
            </w:r>
            <w:r>
              <w:rPr>
                <w:rFonts w:ascii="Cambria"/>
                <w:w w:val="115"/>
                <w:sz w:val="14"/>
              </w:rPr>
              <w:t>BS</w:t>
            </w:r>
            <w:r>
              <w:rPr>
                <w:rFonts w:ascii="Cambria"/>
                <w:spacing w:val="9"/>
                <w:w w:val="115"/>
                <w:sz w:val="14"/>
              </w:rPr>
              <w:t xml:space="preserve"> </w:t>
            </w:r>
            <w:r>
              <w:rPr>
                <w:rFonts w:ascii="Cambria"/>
                <w:w w:val="115"/>
                <w:sz w:val="14"/>
              </w:rPr>
              <w:t>3402</w:t>
            </w:r>
            <w:r>
              <w:rPr>
                <w:rFonts w:ascii="Cambria"/>
                <w:spacing w:val="10"/>
                <w:w w:val="115"/>
                <w:sz w:val="14"/>
              </w:rPr>
              <w:t xml:space="preserve"> </w:t>
            </w:r>
            <w:r>
              <w:rPr>
                <w:rFonts w:ascii="Cambria"/>
                <w:w w:val="115"/>
                <w:sz w:val="14"/>
              </w:rPr>
              <w:t>with</w:t>
            </w:r>
            <w:r>
              <w:rPr>
                <w:rFonts w:ascii="Cambria"/>
                <w:spacing w:val="13"/>
                <w:w w:val="115"/>
                <w:sz w:val="14"/>
              </w:rPr>
              <w:t xml:space="preserve"> </w:t>
            </w:r>
            <w:r>
              <w:rPr>
                <w:rFonts w:ascii="Cambria"/>
                <w:w w:val="115"/>
                <w:sz w:val="14"/>
              </w:rPr>
              <w:t>7.5</w:t>
            </w:r>
            <w:r>
              <w:rPr>
                <w:rFonts w:ascii="Cambria"/>
                <w:spacing w:val="12"/>
                <w:w w:val="115"/>
                <w:sz w:val="14"/>
              </w:rPr>
              <w:t xml:space="preserve"> </w:t>
            </w:r>
            <w:r>
              <w:rPr>
                <w:rFonts w:ascii="Cambria"/>
                <w:w w:val="115"/>
                <w:sz w:val="14"/>
              </w:rPr>
              <w:t>litre</w:t>
            </w:r>
            <w:r>
              <w:rPr>
                <w:rFonts w:ascii="Cambria"/>
                <w:spacing w:val="23"/>
                <w:w w:val="115"/>
                <w:sz w:val="14"/>
              </w:rPr>
              <w:t xml:space="preserve"> </w:t>
            </w:r>
            <w:r>
              <w:rPr>
                <w:rFonts w:ascii="Cambria"/>
                <w:w w:val="115"/>
                <w:sz w:val="14"/>
              </w:rPr>
              <w:t>high</w:t>
            </w:r>
            <w:r>
              <w:rPr>
                <w:rFonts w:ascii="Cambria"/>
                <w:spacing w:val="12"/>
                <w:w w:val="115"/>
                <w:sz w:val="14"/>
              </w:rPr>
              <w:t xml:space="preserve"> </w:t>
            </w:r>
            <w:r>
              <w:rPr>
                <w:rFonts w:ascii="Cambria"/>
                <w:w w:val="115"/>
                <w:sz w:val="14"/>
              </w:rPr>
              <w:t>level</w:t>
            </w:r>
            <w:r>
              <w:rPr>
                <w:rFonts w:ascii="Cambria"/>
                <w:spacing w:val="12"/>
                <w:w w:val="115"/>
                <w:sz w:val="14"/>
              </w:rPr>
              <w:t xml:space="preserve"> </w:t>
            </w:r>
            <w:r>
              <w:rPr>
                <w:rFonts w:ascii="Cambria"/>
                <w:w w:val="115"/>
                <w:sz w:val="14"/>
              </w:rPr>
              <w:t>cistern</w:t>
            </w:r>
            <w:r>
              <w:rPr>
                <w:rFonts w:ascii="Cambria"/>
                <w:spacing w:val="12"/>
                <w:w w:val="115"/>
                <w:sz w:val="14"/>
              </w:rPr>
              <w:t xml:space="preserve"> </w:t>
            </w:r>
            <w:r>
              <w:rPr>
                <w:rFonts w:ascii="Cambria"/>
                <w:w w:val="115"/>
                <w:sz w:val="14"/>
              </w:rPr>
              <w:t>and</w:t>
            </w:r>
            <w:r>
              <w:rPr>
                <w:rFonts w:ascii="Cambria"/>
                <w:spacing w:val="1"/>
                <w:w w:val="115"/>
                <w:sz w:val="14"/>
              </w:rPr>
              <w:t xml:space="preserve"> </w:t>
            </w:r>
            <w:r>
              <w:rPr>
                <w:rFonts w:ascii="Cambria"/>
                <w:w w:val="115"/>
                <w:sz w:val="14"/>
              </w:rPr>
              <w:t>fittings including siphon,</w:t>
            </w:r>
            <w:r>
              <w:rPr>
                <w:rFonts w:ascii="Cambria"/>
                <w:spacing w:val="1"/>
                <w:w w:val="115"/>
                <w:sz w:val="14"/>
              </w:rPr>
              <w:t xml:space="preserve"> </w:t>
            </w:r>
            <w:r>
              <w:rPr>
                <w:rFonts w:ascii="Cambria"/>
                <w:w w:val="115"/>
                <w:sz w:val="14"/>
              </w:rPr>
              <w:t>15mm diameter</w:t>
            </w:r>
            <w:r>
              <w:rPr>
                <w:rFonts w:ascii="Cambria"/>
                <w:spacing w:val="1"/>
                <w:w w:val="115"/>
                <w:sz w:val="14"/>
              </w:rPr>
              <w:t xml:space="preserve"> </w:t>
            </w:r>
            <w:r>
              <w:rPr>
                <w:rFonts w:ascii="Cambria"/>
                <w:w w:val="115"/>
                <w:sz w:val="14"/>
              </w:rPr>
              <w:t>side</w:t>
            </w:r>
            <w:r>
              <w:rPr>
                <w:rFonts w:ascii="Cambria"/>
                <w:spacing w:val="1"/>
                <w:w w:val="115"/>
                <w:sz w:val="14"/>
              </w:rPr>
              <w:t xml:space="preserve"> </w:t>
            </w:r>
            <w:r>
              <w:rPr>
                <w:rFonts w:ascii="Cambria"/>
                <w:w w:val="115"/>
                <w:sz w:val="14"/>
              </w:rPr>
              <w:t>inlet</w:t>
            </w:r>
            <w:r>
              <w:rPr>
                <w:rFonts w:ascii="Cambria"/>
                <w:spacing w:val="6"/>
                <w:w w:val="115"/>
                <w:sz w:val="14"/>
              </w:rPr>
              <w:t xml:space="preserve"> </w:t>
            </w:r>
            <w:r>
              <w:rPr>
                <w:rFonts w:ascii="Cambria"/>
                <w:w w:val="115"/>
                <w:sz w:val="14"/>
              </w:rPr>
              <w:t>ball</w:t>
            </w:r>
            <w:r>
              <w:rPr>
                <w:rFonts w:ascii="Cambria"/>
                <w:spacing w:val="6"/>
                <w:w w:val="115"/>
                <w:sz w:val="14"/>
              </w:rPr>
              <w:t xml:space="preserve"> </w:t>
            </w:r>
            <w:r>
              <w:rPr>
                <w:rFonts w:ascii="Cambria"/>
                <w:w w:val="115"/>
                <w:sz w:val="14"/>
              </w:rPr>
              <w:t>valve,</w:t>
            </w:r>
            <w:r>
              <w:rPr>
                <w:rFonts w:ascii="Cambria"/>
                <w:spacing w:val="7"/>
                <w:w w:val="115"/>
                <w:sz w:val="14"/>
              </w:rPr>
              <w:t xml:space="preserve"> </w:t>
            </w:r>
            <w:r>
              <w:rPr>
                <w:rFonts w:ascii="Cambria"/>
                <w:w w:val="115"/>
                <w:sz w:val="14"/>
              </w:rPr>
              <w:t>20mm</w:t>
            </w:r>
            <w:r>
              <w:rPr>
                <w:rFonts w:ascii="Cambria"/>
                <w:spacing w:val="6"/>
                <w:w w:val="115"/>
                <w:sz w:val="14"/>
              </w:rPr>
              <w:t xml:space="preserve"> </w:t>
            </w:r>
            <w:r>
              <w:rPr>
                <w:rFonts w:ascii="Cambria"/>
                <w:w w:val="115"/>
                <w:sz w:val="14"/>
              </w:rPr>
              <w:t>diameter</w:t>
            </w:r>
            <w:r>
              <w:rPr>
                <w:rFonts w:ascii="Cambria"/>
                <w:spacing w:val="7"/>
                <w:w w:val="115"/>
                <w:sz w:val="14"/>
              </w:rPr>
              <w:t xml:space="preserve"> </w:t>
            </w:r>
            <w:r>
              <w:rPr>
                <w:rFonts w:ascii="Cambria"/>
                <w:w w:val="115"/>
                <w:sz w:val="14"/>
              </w:rPr>
              <w:t>side</w:t>
            </w:r>
            <w:r>
              <w:rPr>
                <w:rFonts w:ascii="Cambria"/>
                <w:spacing w:val="5"/>
                <w:w w:val="115"/>
                <w:sz w:val="14"/>
              </w:rPr>
              <w:t xml:space="preserve"> </w:t>
            </w:r>
            <w:r>
              <w:rPr>
                <w:rFonts w:ascii="Cambria"/>
                <w:w w:val="115"/>
                <w:sz w:val="14"/>
              </w:rPr>
              <w:t>overflow,</w:t>
            </w:r>
            <w:r>
              <w:rPr>
                <w:rFonts w:ascii="Cambria"/>
                <w:spacing w:val="1"/>
                <w:w w:val="115"/>
                <w:sz w:val="14"/>
              </w:rPr>
              <w:t xml:space="preserve"> </w:t>
            </w:r>
            <w:r>
              <w:rPr>
                <w:rFonts w:ascii="Cambria"/>
                <w:w w:val="115"/>
                <w:sz w:val="14"/>
              </w:rPr>
              <w:t>plastic flush</w:t>
            </w:r>
            <w:r>
              <w:rPr>
                <w:rFonts w:ascii="Cambria"/>
                <w:spacing w:val="1"/>
                <w:w w:val="115"/>
                <w:sz w:val="14"/>
              </w:rPr>
              <w:t xml:space="preserve"> </w:t>
            </w:r>
            <w:r>
              <w:rPr>
                <w:rFonts w:ascii="Cambria"/>
                <w:w w:val="115"/>
                <w:sz w:val="14"/>
              </w:rPr>
              <w:t>bend,</w:t>
            </w:r>
            <w:r>
              <w:rPr>
                <w:rFonts w:ascii="Cambria"/>
                <w:spacing w:val="1"/>
                <w:w w:val="115"/>
                <w:sz w:val="14"/>
              </w:rPr>
              <w:t xml:space="preserve"> </w:t>
            </w:r>
            <w:r>
              <w:rPr>
                <w:rFonts w:ascii="Cambria"/>
                <w:w w:val="115"/>
                <w:sz w:val="14"/>
              </w:rPr>
              <w:t>lever</w:t>
            </w:r>
            <w:r>
              <w:rPr>
                <w:rFonts w:ascii="Cambria"/>
                <w:spacing w:val="1"/>
                <w:w w:val="115"/>
                <w:sz w:val="14"/>
              </w:rPr>
              <w:t xml:space="preserve"> </w:t>
            </w:r>
            <w:r>
              <w:rPr>
                <w:rFonts w:ascii="Cambria"/>
                <w:w w:val="115"/>
                <w:sz w:val="14"/>
              </w:rPr>
              <w:t>flush system,</w:t>
            </w:r>
            <w:r>
              <w:rPr>
                <w:rFonts w:ascii="Cambria"/>
                <w:spacing w:val="1"/>
                <w:w w:val="115"/>
                <w:sz w:val="14"/>
              </w:rPr>
              <w:t xml:space="preserve"> </w:t>
            </w:r>
            <w:r>
              <w:rPr>
                <w:rFonts w:ascii="Cambria"/>
                <w:w w:val="115"/>
                <w:sz w:val="14"/>
              </w:rPr>
              <w:t>inlet</w:t>
            </w:r>
            <w:r>
              <w:rPr>
                <w:rFonts w:ascii="Cambria"/>
                <w:spacing w:val="1"/>
                <w:w w:val="115"/>
                <w:sz w:val="14"/>
              </w:rPr>
              <w:t xml:space="preserve"> </w:t>
            </w:r>
            <w:r>
              <w:rPr>
                <w:rFonts w:ascii="Cambria"/>
                <w:w w:val="115"/>
                <w:sz w:val="14"/>
              </w:rPr>
              <w:t>connection,</w:t>
            </w:r>
            <w:r>
              <w:rPr>
                <w:rFonts w:ascii="Cambria"/>
                <w:spacing w:val="1"/>
                <w:w w:val="115"/>
                <w:sz w:val="14"/>
              </w:rPr>
              <w:t xml:space="preserve"> </w:t>
            </w:r>
            <w:r>
              <w:rPr>
                <w:rFonts w:ascii="Cambria"/>
                <w:w w:val="115"/>
                <w:sz w:val="14"/>
              </w:rPr>
              <w:t>and heavy</w:t>
            </w:r>
            <w:r>
              <w:rPr>
                <w:rFonts w:ascii="Cambria"/>
                <w:spacing w:val="1"/>
                <w:w w:val="115"/>
                <w:sz w:val="14"/>
              </w:rPr>
              <w:t xml:space="preserve"> </w:t>
            </w:r>
            <w:r>
              <w:rPr>
                <w:rFonts w:ascii="Cambria"/>
                <w:w w:val="115"/>
                <w:sz w:val="14"/>
              </w:rPr>
              <w:t>plastic</w:t>
            </w:r>
            <w:r>
              <w:rPr>
                <w:rFonts w:ascii="Cambria"/>
                <w:spacing w:val="1"/>
                <w:w w:val="115"/>
                <w:sz w:val="14"/>
              </w:rPr>
              <w:t xml:space="preserve"> </w:t>
            </w:r>
            <w:r>
              <w:rPr>
                <w:rFonts w:ascii="Cambria"/>
                <w:w w:val="115"/>
                <w:sz w:val="14"/>
              </w:rPr>
              <w:t>seat</w:t>
            </w:r>
            <w:r>
              <w:rPr>
                <w:rFonts w:ascii="Cambria"/>
                <w:spacing w:val="1"/>
                <w:w w:val="115"/>
                <w:sz w:val="14"/>
              </w:rPr>
              <w:t xml:space="preserve"> </w:t>
            </w:r>
            <w:r>
              <w:rPr>
                <w:rFonts w:ascii="Cambria"/>
                <w:w w:val="115"/>
                <w:sz w:val="14"/>
              </w:rPr>
              <w:t>and</w:t>
            </w:r>
            <w:r>
              <w:rPr>
                <w:rFonts w:ascii="Cambria"/>
                <w:spacing w:val="1"/>
                <w:w w:val="115"/>
                <w:sz w:val="14"/>
              </w:rPr>
              <w:t xml:space="preserve"> </w:t>
            </w:r>
            <w:r>
              <w:rPr>
                <w:rFonts w:ascii="Cambria"/>
                <w:w w:val="115"/>
                <w:sz w:val="14"/>
              </w:rPr>
              <w:t>cover</w:t>
            </w:r>
            <w:r>
              <w:rPr>
                <w:rFonts w:ascii="Cambria"/>
                <w:spacing w:val="1"/>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metal</w:t>
            </w:r>
            <w:r>
              <w:rPr>
                <w:rFonts w:ascii="Cambria"/>
                <w:spacing w:val="10"/>
                <w:w w:val="115"/>
                <w:sz w:val="14"/>
              </w:rPr>
              <w:t xml:space="preserve"> </w:t>
            </w:r>
            <w:r>
              <w:rPr>
                <w:rFonts w:ascii="Cambria"/>
                <w:w w:val="115"/>
                <w:sz w:val="14"/>
              </w:rPr>
              <w:t>top</w:t>
            </w:r>
            <w:r>
              <w:rPr>
                <w:rFonts w:ascii="Cambria"/>
                <w:spacing w:val="7"/>
                <w:w w:val="115"/>
                <w:sz w:val="14"/>
              </w:rPr>
              <w:t xml:space="preserve"> </w:t>
            </w:r>
            <w:r>
              <w:rPr>
                <w:rFonts w:ascii="Cambria"/>
                <w:w w:val="115"/>
                <w:sz w:val="14"/>
              </w:rPr>
              <w:t>fixed</w:t>
            </w:r>
            <w:r>
              <w:rPr>
                <w:rFonts w:ascii="Cambria"/>
                <w:spacing w:val="10"/>
                <w:w w:val="115"/>
                <w:sz w:val="14"/>
              </w:rPr>
              <w:t xml:space="preserve"> </w:t>
            </w:r>
            <w:r>
              <w:rPr>
                <w:rFonts w:ascii="Cambria"/>
                <w:w w:val="115"/>
                <w:sz w:val="14"/>
              </w:rPr>
              <w:t>hinges.</w:t>
            </w:r>
            <w:r>
              <w:rPr>
                <w:rFonts w:ascii="Cambria"/>
                <w:spacing w:val="10"/>
                <w:w w:val="115"/>
                <w:sz w:val="14"/>
              </w:rPr>
              <w:t xml:space="preserve"> </w:t>
            </w:r>
            <w:r>
              <w:rPr>
                <w:rFonts w:ascii="Cambria"/>
                <w:w w:val="115"/>
                <w:sz w:val="14"/>
              </w:rPr>
              <w:t>All</w:t>
            </w:r>
            <w:r>
              <w:rPr>
                <w:rFonts w:ascii="Cambria"/>
                <w:spacing w:val="11"/>
                <w:w w:val="115"/>
                <w:sz w:val="14"/>
              </w:rPr>
              <w:t xml:space="preserve"> </w:t>
            </w:r>
            <w:r>
              <w:rPr>
                <w:rFonts w:ascii="Cambria"/>
                <w:w w:val="115"/>
                <w:sz w:val="14"/>
              </w:rPr>
              <w:t>to</w:t>
            </w:r>
            <w:r>
              <w:rPr>
                <w:rFonts w:ascii="Cambria"/>
                <w:spacing w:val="7"/>
                <w:w w:val="115"/>
                <w:sz w:val="14"/>
              </w:rPr>
              <w:t xml:space="preserve"> </w:t>
            </w:r>
            <w:r>
              <w:rPr>
                <w:rFonts w:ascii="Cambria"/>
                <w:w w:val="115"/>
                <w:sz w:val="14"/>
              </w:rPr>
              <w:t>be</w:t>
            </w:r>
            <w:r>
              <w:rPr>
                <w:rFonts w:ascii="Cambria"/>
                <w:spacing w:val="9"/>
                <w:w w:val="115"/>
                <w:sz w:val="14"/>
              </w:rPr>
              <w:t xml:space="preserve"> </w:t>
            </w:r>
            <w:r>
              <w:rPr>
                <w:rFonts w:ascii="Cambria"/>
                <w:w w:val="115"/>
                <w:sz w:val="14"/>
              </w:rPr>
              <w:t>as</w:t>
            </w:r>
            <w:r>
              <w:rPr>
                <w:rFonts w:ascii="Cambria"/>
                <w:spacing w:val="10"/>
                <w:w w:val="115"/>
                <w:sz w:val="14"/>
              </w:rPr>
              <w:t xml:space="preserve"> </w:t>
            </w:r>
            <w:r>
              <w:rPr>
                <w:rFonts w:ascii="Cambria"/>
                <w:w w:val="115"/>
                <w:sz w:val="14"/>
              </w:rPr>
              <w:t>Ideal</w:t>
            </w:r>
            <w:r>
              <w:rPr>
                <w:rFonts w:ascii="Cambria"/>
                <w:spacing w:val="1"/>
                <w:w w:val="115"/>
                <w:sz w:val="14"/>
              </w:rPr>
              <w:t xml:space="preserve"> </w:t>
            </w:r>
            <w:r>
              <w:rPr>
                <w:rFonts w:ascii="Cambria"/>
                <w:w w:val="115"/>
                <w:sz w:val="14"/>
              </w:rPr>
              <w:t>standard</w:t>
            </w:r>
            <w:r>
              <w:rPr>
                <w:rFonts w:ascii="Cambria"/>
                <w:spacing w:val="3"/>
                <w:w w:val="115"/>
                <w:sz w:val="14"/>
              </w:rPr>
              <w:t xml:space="preserve"> </w:t>
            </w:r>
            <w:r>
              <w:rPr>
                <w:rFonts w:ascii="Cambria"/>
                <w:w w:val="115"/>
                <w:sz w:val="14"/>
              </w:rPr>
              <w:t>(Horizontal</w:t>
            </w:r>
            <w:r>
              <w:rPr>
                <w:rFonts w:ascii="Cambria"/>
                <w:spacing w:val="7"/>
                <w:w w:val="115"/>
                <w:sz w:val="14"/>
              </w:rPr>
              <w:t xml:space="preserve"> </w:t>
            </w:r>
            <w:r>
              <w:rPr>
                <w:rFonts w:ascii="Cambria"/>
                <w:w w:val="115"/>
                <w:sz w:val="14"/>
              </w:rPr>
              <w:t>outlet)</w:t>
            </w:r>
            <w:r>
              <w:rPr>
                <w:rFonts w:ascii="Cambria"/>
                <w:spacing w:val="11"/>
                <w:w w:val="115"/>
                <w:sz w:val="14"/>
              </w:rPr>
              <w:t xml:space="preserve"> </w:t>
            </w:r>
            <w:r>
              <w:rPr>
                <w:rFonts w:ascii="Cambria"/>
                <w:w w:val="115"/>
                <w:sz w:val="14"/>
              </w:rPr>
              <w:t>water</w:t>
            </w:r>
            <w:r>
              <w:rPr>
                <w:rFonts w:ascii="Cambria"/>
                <w:spacing w:val="5"/>
                <w:w w:val="115"/>
                <w:sz w:val="14"/>
              </w:rPr>
              <w:t xml:space="preserve"> </w:t>
            </w:r>
            <w:r>
              <w:rPr>
                <w:rFonts w:ascii="Cambria"/>
                <w:w w:val="115"/>
                <w:sz w:val="14"/>
              </w:rPr>
              <w:t>closet</w:t>
            </w:r>
            <w:r>
              <w:rPr>
                <w:rFonts w:ascii="Cambria"/>
                <w:spacing w:val="7"/>
                <w:w w:val="115"/>
                <w:sz w:val="14"/>
              </w:rPr>
              <w:t xml:space="preserve"> </w:t>
            </w:r>
            <w:r>
              <w:rPr>
                <w:rFonts w:ascii="Cambria"/>
                <w:w w:val="115"/>
                <w:sz w:val="14"/>
              </w:rPr>
              <w:t>or</w:t>
            </w:r>
            <w:r>
              <w:rPr>
                <w:rFonts w:ascii="Cambria"/>
                <w:spacing w:val="1"/>
                <w:w w:val="115"/>
                <w:sz w:val="14"/>
              </w:rPr>
              <w:t xml:space="preserve"> </w:t>
            </w:r>
            <w:r>
              <w:rPr>
                <w:rFonts w:ascii="Cambria"/>
                <w:w w:val="115"/>
                <w:sz w:val="14"/>
              </w:rPr>
              <w:t>equal</w:t>
            </w:r>
            <w:r>
              <w:rPr>
                <w:rFonts w:ascii="Cambria"/>
                <w:spacing w:val="12"/>
                <w:w w:val="115"/>
                <w:sz w:val="14"/>
              </w:rPr>
              <w:t xml:space="preserve"> </w:t>
            </w:r>
            <w:r>
              <w:rPr>
                <w:rFonts w:ascii="Cambria"/>
                <w:w w:val="115"/>
                <w:sz w:val="14"/>
              </w:rPr>
              <w:t>and</w:t>
            </w:r>
            <w:r>
              <w:rPr>
                <w:rFonts w:ascii="Cambria"/>
                <w:spacing w:val="8"/>
                <w:w w:val="115"/>
                <w:sz w:val="14"/>
              </w:rPr>
              <w:t xml:space="preserve"> </w:t>
            </w:r>
            <w:r>
              <w:rPr>
                <w:rFonts w:ascii="Cambria"/>
                <w:w w:val="115"/>
                <w:sz w:val="14"/>
              </w:rPr>
              <w:t>approved.</w:t>
            </w:r>
          </w:p>
          <w:p w:rsidR="00D8671A" w:rsidRDefault="00D8671A" w:rsidP="00D8671A">
            <w:pPr>
              <w:pStyle w:val="TableParagraph"/>
              <w:rPr>
                <w:rFonts w:ascii="Times New Roman"/>
                <w:sz w:val="20"/>
              </w:rPr>
            </w:pPr>
          </w:p>
          <w:p w:rsidR="00D8671A" w:rsidRDefault="00D8671A" w:rsidP="00D8671A">
            <w:pPr>
              <w:pStyle w:val="TableParagraph"/>
              <w:ind w:left="83"/>
              <w:rPr>
                <w:rFonts w:ascii="Cambria"/>
                <w:b/>
                <w:sz w:val="14"/>
              </w:rPr>
            </w:pPr>
            <w:r>
              <w:rPr>
                <w:rFonts w:ascii="Cambria"/>
                <w:b/>
                <w:w w:val="110"/>
                <w:sz w:val="14"/>
              </w:rPr>
              <w:t>Wash</w:t>
            </w:r>
            <w:r>
              <w:rPr>
                <w:rFonts w:ascii="Cambria"/>
                <w:b/>
                <w:spacing w:val="5"/>
                <w:w w:val="110"/>
                <w:sz w:val="14"/>
              </w:rPr>
              <w:t xml:space="preserve"> </w:t>
            </w:r>
            <w:r>
              <w:rPr>
                <w:rFonts w:ascii="Cambria"/>
                <w:b/>
                <w:w w:val="110"/>
                <w:sz w:val="14"/>
              </w:rPr>
              <w:t>hand</w:t>
            </w:r>
            <w:r>
              <w:rPr>
                <w:rFonts w:ascii="Cambria"/>
                <w:b/>
                <w:spacing w:val="5"/>
                <w:w w:val="110"/>
                <w:sz w:val="14"/>
              </w:rPr>
              <w:t xml:space="preserve"> </w:t>
            </w:r>
            <w:r>
              <w:rPr>
                <w:rFonts w:ascii="Cambria"/>
                <w:b/>
                <w:w w:val="110"/>
                <w:sz w:val="14"/>
              </w:rPr>
              <w:t>basin</w:t>
            </w:r>
            <w:r>
              <w:rPr>
                <w:rFonts w:ascii="Cambria"/>
                <w:b/>
                <w:spacing w:val="5"/>
                <w:w w:val="110"/>
                <w:sz w:val="14"/>
              </w:rPr>
              <w:t xml:space="preserve"> </w:t>
            </w:r>
            <w:r>
              <w:rPr>
                <w:rFonts w:ascii="Cambria"/>
                <w:b/>
                <w:w w:val="110"/>
                <w:sz w:val="14"/>
              </w:rPr>
              <w:t>(WHB)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5" w:line="264" w:lineRule="auto"/>
              <w:ind w:left="35" w:right="4"/>
              <w:rPr>
                <w:rFonts w:ascii="Cambria"/>
                <w:sz w:val="14"/>
              </w:rPr>
            </w:pPr>
            <w:r>
              <w:rPr>
                <w:rFonts w:ascii="Cambria"/>
                <w:w w:val="115"/>
                <w:sz w:val="14"/>
              </w:rPr>
              <w:t>Pedestal</w:t>
            </w:r>
            <w:r>
              <w:rPr>
                <w:rFonts w:ascii="Cambria"/>
                <w:spacing w:val="1"/>
                <w:w w:val="115"/>
                <w:sz w:val="14"/>
              </w:rPr>
              <w:t xml:space="preserve"> </w:t>
            </w:r>
            <w:r>
              <w:rPr>
                <w:rFonts w:ascii="Cambria"/>
                <w:w w:val="115"/>
                <w:sz w:val="14"/>
              </w:rPr>
              <w:t>wash</w:t>
            </w:r>
            <w:r>
              <w:rPr>
                <w:rFonts w:ascii="Cambria"/>
                <w:spacing w:val="1"/>
                <w:w w:val="115"/>
                <w:sz w:val="14"/>
              </w:rPr>
              <w:t xml:space="preserve"> </w:t>
            </w:r>
            <w:r>
              <w:rPr>
                <w:rFonts w:ascii="Cambria"/>
                <w:w w:val="115"/>
                <w:sz w:val="14"/>
              </w:rPr>
              <w:t>hand</w:t>
            </w:r>
            <w:r>
              <w:rPr>
                <w:rFonts w:ascii="Cambria"/>
                <w:spacing w:val="1"/>
                <w:w w:val="115"/>
                <w:sz w:val="14"/>
              </w:rPr>
              <w:t xml:space="preserve"> </w:t>
            </w:r>
            <w:r>
              <w:rPr>
                <w:rFonts w:ascii="Cambria"/>
                <w:w w:val="115"/>
                <w:sz w:val="14"/>
              </w:rPr>
              <w:t>basin</w:t>
            </w:r>
            <w:r>
              <w:rPr>
                <w:rFonts w:ascii="Cambria"/>
                <w:spacing w:val="1"/>
                <w:w w:val="115"/>
                <w:sz w:val="14"/>
              </w:rPr>
              <w:t xml:space="preserve"> </w:t>
            </w:r>
            <w:r>
              <w:rPr>
                <w:rFonts w:ascii="Cambria"/>
                <w:w w:val="115"/>
                <w:sz w:val="14"/>
              </w:rPr>
              <w:t>size 545</w:t>
            </w:r>
            <w:r>
              <w:rPr>
                <w:rFonts w:ascii="Cambria"/>
                <w:spacing w:val="1"/>
                <w:w w:val="115"/>
                <w:sz w:val="14"/>
              </w:rPr>
              <w:t xml:space="preserve"> </w:t>
            </w:r>
            <w:r>
              <w:rPr>
                <w:rFonts w:ascii="Cambria"/>
                <w:w w:val="115"/>
                <w:sz w:val="14"/>
              </w:rPr>
              <w:t>x 425mm</w:t>
            </w:r>
            <w:r>
              <w:rPr>
                <w:rFonts w:ascii="Cambria"/>
                <w:spacing w:val="1"/>
                <w:w w:val="115"/>
                <w:sz w:val="14"/>
              </w:rPr>
              <w:t xml:space="preserve"> </w:t>
            </w:r>
            <w:r>
              <w:rPr>
                <w:rFonts w:ascii="Cambria"/>
                <w:w w:val="115"/>
                <w:sz w:val="14"/>
              </w:rPr>
              <w:t>complete</w:t>
            </w:r>
            <w:r>
              <w:rPr>
                <w:rFonts w:ascii="Cambria"/>
                <w:spacing w:val="7"/>
                <w:w w:val="115"/>
                <w:sz w:val="14"/>
              </w:rPr>
              <w:t xml:space="preserve"> </w:t>
            </w:r>
            <w:r>
              <w:rPr>
                <w:rFonts w:ascii="Cambria"/>
                <w:w w:val="115"/>
                <w:sz w:val="14"/>
              </w:rPr>
              <w:t>with</w:t>
            </w:r>
            <w:r>
              <w:rPr>
                <w:rFonts w:ascii="Cambria"/>
                <w:spacing w:val="8"/>
                <w:w w:val="115"/>
                <w:sz w:val="14"/>
              </w:rPr>
              <w:t xml:space="preserve"> </w:t>
            </w:r>
            <w:r>
              <w:rPr>
                <w:rFonts w:ascii="Cambria"/>
                <w:w w:val="115"/>
                <w:sz w:val="14"/>
              </w:rPr>
              <w:t>fixing</w:t>
            </w:r>
            <w:r>
              <w:rPr>
                <w:rFonts w:ascii="Cambria"/>
                <w:spacing w:val="9"/>
                <w:w w:val="115"/>
                <w:sz w:val="14"/>
              </w:rPr>
              <w:t xml:space="preserve"> </w:t>
            </w:r>
            <w:r>
              <w:rPr>
                <w:rFonts w:ascii="Cambria"/>
                <w:w w:val="115"/>
                <w:sz w:val="14"/>
              </w:rPr>
              <w:t>brackets</w:t>
            </w:r>
            <w:r>
              <w:rPr>
                <w:rFonts w:ascii="Cambria"/>
                <w:spacing w:val="8"/>
                <w:w w:val="115"/>
                <w:sz w:val="14"/>
              </w:rPr>
              <w:t xml:space="preserve"> </w:t>
            </w:r>
            <w:r>
              <w:rPr>
                <w:rFonts w:ascii="Cambria"/>
                <w:w w:val="115"/>
                <w:sz w:val="14"/>
              </w:rPr>
              <w:t>with</w:t>
            </w:r>
            <w:r>
              <w:rPr>
                <w:rFonts w:ascii="Cambria"/>
                <w:spacing w:val="8"/>
                <w:w w:val="115"/>
                <w:sz w:val="14"/>
              </w:rPr>
              <w:t xml:space="preserve"> </w:t>
            </w:r>
            <w:r>
              <w:rPr>
                <w:rFonts w:ascii="Cambria"/>
                <w:w w:val="115"/>
                <w:sz w:val="14"/>
              </w:rPr>
              <w:t>one</w:t>
            </w:r>
            <w:r>
              <w:rPr>
                <w:rFonts w:ascii="Cambria"/>
                <w:spacing w:val="8"/>
                <w:w w:val="115"/>
                <w:sz w:val="14"/>
              </w:rPr>
              <w:t xml:space="preserve"> </w:t>
            </w:r>
            <w:r>
              <w:rPr>
                <w:rFonts w:ascii="Cambria"/>
                <w:w w:val="115"/>
                <w:sz w:val="14"/>
              </w:rPr>
              <w:t>tap</w:t>
            </w:r>
            <w:r>
              <w:rPr>
                <w:rFonts w:ascii="Cambria"/>
                <w:spacing w:val="5"/>
                <w:w w:val="115"/>
                <w:sz w:val="14"/>
              </w:rPr>
              <w:t xml:space="preserve"> </w:t>
            </w:r>
            <w:r>
              <w:rPr>
                <w:rFonts w:ascii="Cambria"/>
                <w:w w:val="115"/>
                <w:sz w:val="14"/>
              </w:rPr>
              <w:t>hole,</w:t>
            </w:r>
            <w:r>
              <w:rPr>
                <w:rFonts w:ascii="Cambria"/>
                <w:spacing w:val="-32"/>
                <w:w w:val="115"/>
                <w:sz w:val="14"/>
              </w:rPr>
              <w:t xml:space="preserve"> </w:t>
            </w:r>
            <w:r>
              <w:rPr>
                <w:rFonts w:ascii="Cambria"/>
                <w:w w:val="115"/>
                <w:sz w:val="14"/>
              </w:rPr>
              <w:t>32mm</w:t>
            </w:r>
            <w:r>
              <w:rPr>
                <w:rFonts w:ascii="Cambria"/>
                <w:spacing w:val="1"/>
                <w:w w:val="115"/>
                <w:sz w:val="14"/>
              </w:rPr>
              <w:t xml:space="preserve"> </w:t>
            </w:r>
            <w:r>
              <w:rPr>
                <w:rFonts w:ascii="Cambria"/>
                <w:w w:val="115"/>
                <w:sz w:val="14"/>
              </w:rPr>
              <w:t>diameter</w:t>
            </w:r>
            <w:r>
              <w:rPr>
                <w:rFonts w:ascii="Cambria"/>
                <w:spacing w:val="1"/>
                <w:w w:val="115"/>
                <w:sz w:val="14"/>
              </w:rPr>
              <w:t xml:space="preserve"> </w:t>
            </w:r>
            <w:r>
              <w:rPr>
                <w:rFonts w:ascii="Cambria"/>
                <w:w w:val="115"/>
                <w:sz w:val="14"/>
              </w:rPr>
              <w:t>chrome</w:t>
            </w:r>
            <w:r>
              <w:rPr>
                <w:rFonts w:ascii="Cambria"/>
                <w:spacing w:val="1"/>
                <w:w w:val="115"/>
                <w:sz w:val="14"/>
              </w:rPr>
              <w:t xml:space="preserve"> </w:t>
            </w:r>
            <w:r>
              <w:rPr>
                <w:rFonts w:ascii="Cambria"/>
                <w:w w:val="115"/>
                <w:sz w:val="14"/>
              </w:rPr>
              <w:t>plated chain</w:t>
            </w:r>
            <w:r>
              <w:rPr>
                <w:rFonts w:ascii="Cambria"/>
                <w:spacing w:val="1"/>
                <w:w w:val="115"/>
                <w:sz w:val="14"/>
              </w:rPr>
              <w:t xml:space="preserve"> </w:t>
            </w:r>
            <w:r>
              <w:rPr>
                <w:rFonts w:ascii="Cambria"/>
                <w:w w:val="115"/>
                <w:sz w:val="14"/>
              </w:rPr>
              <w:t>waste,</w:t>
            </w:r>
            <w:r>
              <w:rPr>
                <w:rFonts w:ascii="Cambria"/>
                <w:spacing w:val="1"/>
                <w:w w:val="115"/>
                <w:sz w:val="14"/>
              </w:rPr>
              <w:t xml:space="preserve"> </w:t>
            </w:r>
            <w:r>
              <w:rPr>
                <w:rFonts w:ascii="Cambria"/>
                <w:w w:val="115"/>
                <w:sz w:val="14"/>
              </w:rPr>
              <w:t>chain</w:t>
            </w:r>
            <w:r>
              <w:rPr>
                <w:rFonts w:ascii="Cambria"/>
                <w:spacing w:val="1"/>
                <w:w w:val="115"/>
                <w:sz w:val="14"/>
              </w:rPr>
              <w:t xml:space="preserve"> </w:t>
            </w:r>
            <w:r>
              <w:rPr>
                <w:rFonts w:ascii="Cambria"/>
                <w:w w:val="115"/>
                <w:sz w:val="14"/>
              </w:rPr>
              <w:t>stay</w:t>
            </w:r>
            <w:r>
              <w:rPr>
                <w:rFonts w:ascii="Cambria"/>
                <w:spacing w:val="1"/>
                <w:w w:val="115"/>
                <w:sz w:val="14"/>
              </w:rPr>
              <w:t xml:space="preserve"> </w:t>
            </w:r>
            <w:r>
              <w:rPr>
                <w:rFonts w:ascii="Cambria"/>
                <w:w w:val="115"/>
                <w:sz w:val="14"/>
              </w:rPr>
              <w:t>hole,</w:t>
            </w:r>
            <w:r>
              <w:rPr>
                <w:rFonts w:ascii="Cambria"/>
                <w:spacing w:val="1"/>
                <w:w w:val="115"/>
                <w:sz w:val="14"/>
              </w:rPr>
              <w:t xml:space="preserve"> </w:t>
            </w:r>
            <w:r>
              <w:rPr>
                <w:rFonts w:ascii="Cambria"/>
                <w:w w:val="115"/>
                <w:sz w:val="14"/>
              </w:rPr>
              <w:t>chrome</w:t>
            </w:r>
            <w:r>
              <w:rPr>
                <w:rFonts w:ascii="Cambria"/>
                <w:spacing w:val="1"/>
                <w:w w:val="115"/>
                <w:sz w:val="14"/>
              </w:rPr>
              <w:t xml:space="preserve"> </w:t>
            </w:r>
            <w:r>
              <w:rPr>
                <w:rFonts w:ascii="Cambria"/>
                <w:w w:val="115"/>
                <w:sz w:val="14"/>
              </w:rPr>
              <w:t>plated non-conculsive</w:t>
            </w:r>
            <w:r>
              <w:rPr>
                <w:rFonts w:ascii="Cambria"/>
                <w:spacing w:val="1"/>
                <w:w w:val="115"/>
                <w:sz w:val="14"/>
              </w:rPr>
              <w:t xml:space="preserve"> </w:t>
            </w:r>
            <w:r>
              <w:rPr>
                <w:rFonts w:ascii="Cambria"/>
                <w:w w:val="115"/>
                <w:sz w:val="14"/>
              </w:rPr>
              <w:t>mixer</w:t>
            </w:r>
            <w:r>
              <w:rPr>
                <w:rFonts w:ascii="Cambria"/>
                <w:spacing w:val="1"/>
                <w:w w:val="115"/>
                <w:sz w:val="14"/>
              </w:rPr>
              <w:t xml:space="preserve"> </w:t>
            </w:r>
            <w:r>
              <w:rPr>
                <w:rFonts w:ascii="Cambria"/>
                <w:w w:val="115"/>
                <w:sz w:val="14"/>
              </w:rPr>
              <w:t>tap</w:t>
            </w:r>
            <w:r>
              <w:rPr>
                <w:rFonts w:ascii="Cambria"/>
                <w:spacing w:val="1"/>
                <w:w w:val="115"/>
                <w:sz w:val="14"/>
              </w:rPr>
              <w:t xml:space="preserve"> </w:t>
            </w:r>
            <w:r>
              <w:rPr>
                <w:rFonts w:ascii="Cambria"/>
                <w:w w:val="115"/>
                <w:sz w:val="14"/>
              </w:rPr>
              <w:t>as  cobra</w:t>
            </w:r>
            <w:r>
              <w:rPr>
                <w:rFonts w:ascii="Cambria"/>
                <w:spacing w:val="36"/>
                <w:w w:val="115"/>
                <w:sz w:val="14"/>
              </w:rPr>
              <w:t xml:space="preserve"> </w:t>
            </w:r>
            <w:r>
              <w:rPr>
                <w:rFonts w:ascii="Cambria"/>
                <w:w w:val="115"/>
                <w:sz w:val="14"/>
              </w:rPr>
              <w:t>and  heavy duty  plastic</w:t>
            </w:r>
            <w:r>
              <w:rPr>
                <w:rFonts w:ascii="Cambria"/>
                <w:spacing w:val="1"/>
                <w:w w:val="115"/>
                <w:sz w:val="14"/>
              </w:rPr>
              <w:t xml:space="preserve"> </w:t>
            </w:r>
            <w:r>
              <w:rPr>
                <w:rFonts w:ascii="Cambria"/>
                <w:w w:val="115"/>
                <w:sz w:val="14"/>
              </w:rPr>
              <w:t>bottle</w:t>
            </w:r>
            <w:r>
              <w:rPr>
                <w:rFonts w:ascii="Cambria"/>
                <w:spacing w:val="3"/>
                <w:w w:val="115"/>
                <w:sz w:val="14"/>
              </w:rPr>
              <w:t xml:space="preserve"> </w:t>
            </w:r>
            <w:r>
              <w:rPr>
                <w:rFonts w:ascii="Cambria"/>
                <w:w w:val="115"/>
                <w:sz w:val="14"/>
              </w:rPr>
              <w:t>trap</w:t>
            </w:r>
            <w:r>
              <w:rPr>
                <w:rFonts w:ascii="Cambria"/>
                <w:spacing w:val="4"/>
                <w:w w:val="115"/>
                <w:sz w:val="14"/>
              </w:rPr>
              <w:t xml:space="preserve"> </w:t>
            </w:r>
            <w:r>
              <w:rPr>
                <w:rFonts w:ascii="Cambria"/>
                <w:w w:val="115"/>
                <w:sz w:val="14"/>
              </w:rPr>
              <w:t>(32mm</w:t>
            </w:r>
            <w:r>
              <w:rPr>
                <w:rFonts w:ascii="Cambria"/>
                <w:spacing w:val="1"/>
                <w:w w:val="115"/>
                <w:sz w:val="14"/>
              </w:rPr>
              <w:t xml:space="preserve"> </w:t>
            </w:r>
            <w:r>
              <w:rPr>
                <w:rFonts w:ascii="Cambria"/>
                <w:w w:val="115"/>
                <w:sz w:val="14"/>
              </w:rPr>
              <w:t>'P'</w:t>
            </w:r>
            <w:r>
              <w:rPr>
                <w:rFonts w:ascii="Cambria"/>
                <w:spacing w:val="3"/>
                <w:w w:val="115"/>
                <w:sz w:val="14"/>
              </w:rPr>
              <w:t xml:space="preserve"> </w:t>
            </w:r>
            <w:r>
              <w:rPr>
                <w:rFonts w:ascii="Cambria"/>
                <w:w w:val="115"/>
                <w:sz w:val="14"/>
              </w:rPr>
              <w:t>trap)</w:t>
            </w:r>
            <w:r>
              <w:rPr>
                <w:rFonts w:ascii="Cambria"/>
                <w:spacing w:val="5"/>
                <w:w w:val="115"/>
                <w:sz w:val="14"/>
              </w:rPr>
              <w:t xml:space="preserve"> </w:t>
            </w:r>
            <w:r>
              <w:rPr>
                <w:rFonts w:ascii="Cambria"/>
                <w:w w:val="115"/>
                <w:sz w:val="14"/>
              </w:rPr>
              <w:t>with</w:t>
            </w:r>
            <w:r>
              <w:rPr>
                <w:rFonts w:ascii="Cambria"/>
                <w:spacing w:val="4"/>
                <w:w w:val="115"/>
                <w:sz w:val="14"/>
              </w:rPr>
              <w:t xml:space="preserve"> </w:t>
            </w:r>
            <w:r>
              <w:rPr>
                <w:rFonts w:ascii="Cambria"/>
                <w:w w:val="115"/>
                <w:sz w:val="14"/>
              </w:rPr>
              <w:t>75mm</w:t>
            </w:r>
            <w:r>
              <w:rPr>
                <w:rFonts w:ascii="Cambria"/>
                <w:spacing w:val="3"/>
                <w:w w:val="115"/>
                <w:sz w:val="14"/>
              </w:rPr>
              <w:t xml:space="preserve"> </w:t>
            </w:r>
            <w:r>
              <w:rPr>
                <w:rFonts w:ascii="Cambria"/>
                <w:w w:val="115"/>
                <w:sz w:val="14"/>
              </w:rPr>
              <w:t>seal.</w:t>
            </w:r>
            <w:r>
              <w:rPr>
                <w:rFonts w:ascii="Cambria"/>
                <w:spacing w:val="4"/>
                <w:w w:val="115"/>
                <w:sz w:val="14"/>
              </w:rPr>
              <w:t xml:space="preserve"> </w:t>
            </w:r>
            <w:r>
              <w:rPr>
                <w:rFonts w:ascii="Cambria"/>
                <w:w w:val="115"/>
                <w:sz w:val="14"/>
              </w:rPr>
              <w:t>To</w:t>
            </w:r>
            <w:r>
              <w:rPr>
                <w:rFonts w:ascii="Cambria"/>
                <w:spacing w:val="1"/>
                <w:w w:val="115"/>
                <w:sz w:val="14"/>
              </w:rPr>
              <w:t xml:space="preserve"> </w:t>
            </w:r>
            <w:r>
              <w:rPr>
                <w:rFonts w:ascii="Cambria"/>
                <w:w w:val="115"/>
                <w:sz w:val="14"/>
              </w:rPr>
              <w:t>be</w:t>
            </w:r>
            <w:r>
              <w:rPr>
                <w:rFonts w:ascii="Cambria"/>
                <w:spacing w:val="1"/>
                <w:w w:val="115"/>
                <w:sz w:val="14"/>
              </w:rPr>
              <w:t xml:space="preserve"> </w:t>
            </w:r>
            <w:r>
              <w:rPr>
                <w:rFonts w:ascii="Cambria"/>
                <w:w w:val="115"/>
                <w:sz w:val="14"/>
              </w:rPr>
              <w:t>as</w:t>
            </w:r>
            <w:r>
              <w:rPr>
                <w:rFonts w:ascii="Cambria"/>
                <w:spacing w:val="1"/>
                <w:w w:val="115"/>
                <w:sz w:val="14"/>
              </w:rPr>
              <w:t xml:space="preserve"> </w:t>
            </w:r>
            <w:r>
              <w:rPr>
                <w:rFonts w:ascii="Cambria"/>
                <w:w w:val="115"/>
                <w:sz w:val="14"/>
              </w:rPr>
              <w:t>Orient</w:t>
            </w:r>
            <w:r>
              <w:rPr>
                <w:rFonts w:ascii="Cambria"/>
                <w:spacing w:val="1"/>
                <w:w w:val="115"/>
                <w:sz w:val="14"/>
              </w:rPr>
              <w:t xml:space="preserve"> </w:t>
            </w:r>
            <w:r>
              <w:rPr>
                <w:rFonts w:ascii="Cambria"/>
                <w:w w:val="115"/>
                <w:sz w:val="14"/>
              </w:rPr>
              <w:t>countertops</w:t>
            </w:r>
            <w:r>
              <w:rPr>
                <w:rFonts w:ascii="Cambria"/>
                <w:spacing w:val="1"/>
                <w:w w:val="115"/>
                <w:sz w:val="14"/>
              </w:rPr>
              <w:t xml:space="preserve"> </w:t>
            </w:r>
            <w:r>
              <w:rPr>
                <w:rFonts w:ascii="Cambria"/>
                <w:w w:val="115"/>
                <w:sz w:val="14"/>
              </w:rPr>
              <w:t>washhand basin</w:t>
            </w:r>
            <w:r>
              <w:rPr>
                <w:rFonts w:ascii="Cambria"/>
                <w:spacing w:val="1"/>
                <w:w w:val="115"/>
                <w:sz w:val="14"/>
              </w:rPr>
              <w:t xml:space="preserve"> </w:t>
            </w:r>
            <w:r>
              <w:rPr>
                <w:rFonts w:ascii="Cambria"/>
                <w:w w:val="115"/>
                <w:sz w:val="14"/>
              </w:rPr>
              <w:t>or</w:t>
            </w:r>
            <w:r>
              <w:rPr>
                <w:rFonts w:ascii="Cambria"/>
                <w:spacing w:val="1"/>
                <w:w w:val="115"/>
                <w:sz w:val="14"/>
              </w:rPr>
              <w:t xml:space="preserve"> </w:t>
            </w:r>
            <w:r>
              <w:rPr>
                <w:rFonts w:ascii="Cambria"/>
                <w:w w:val="115"/>
                <w:sz w:val="14"/>
              </w:rPr>
              <w:t>equal</w:t>
            </w:r>
            <w:r>
              <w:rPr>
                <w:rFonts w:ascii="Cambria"/>
                <w:spacing w:val="12"/>
                <w:w w:val="115"/>
                <w:sz w:val="14"/>
              </w:rPr>
              <w:t xml:space="preserve"> </w:t>
            </w:r>
            <w:r>
              <w:rPr>
                <w:rFonts w:ascii="Cambria"/>
                <w:w w:val="115"/>
                <w:sz w:val="14"/>
              </w:rPr>
              <w:t>and</w:t>
            </w:r>
            <w:r>
              <w:rPr>
                <w:rFonts w:ascii="Cambria"/>
                <w:spacing w:val="8"/>
                <w:w w:val="115"/>
                <w:sz w:val="14"/>
              </w:rPr>
              <w:t xml:space="preserve"> </w:t>
            </w:r>
            <w:r>
              <w:rPr>
                <w:rFonts w:ascii="Cambria"/>
                <w:w w:val="115"/>
                <w:sz w:val="14"/>
              </w:rPr>
              <w:t>approved.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23"/>
              </w:rPr>
            </w:pPr>
          </w:p>
          <w:p w:rsidR="00D8671A" w:rsidRDefault="00D8671A" w:rsidP="00D8671A">
            <w:pPr>
              <w:pStyle w:val="TableParagraph"/>
              <w:ind w:left="35"/>
              <w:rPr>
                <w:rFonts w:ascii="Cambria"/>
                <w:b/>
                <w:sz w:val="14"/>
              </w:rPr>
            </w:pPr>
            <w:r>
              <w:rPr>
                <w:rFonts w:ascii="Cambria"/>
                <w:b/>
                <w:w w:val="115"/>
                <w:sz w:val="14"/>
              </w:rPr>
              <w:t>Toilet</w:t>
            </w:r>
            <w:r>
              <w:rPr>
                <w:rFonts w:ascii="Cambria"/>
                <w:b/>
                <w:spacing w:val="3"/>
                <w:w w:val="115"/>
                <w:sz w:val="14"/>
              </w:rPr>
              <w:t xml:space="preserve"> </w:t>
            </w:r>
            <w:r>
              <w:rPr>
                <w:rFonts w:ascii="Cambria"/>
                <w:b/>
                <w:w w:val="115"/>
                <w:sz w:val="14"/>
              </w:rPr>
              <w:t>Roll</w:t>
            </w:r>
            <w:r>
              <w:rPr>
                <w:rFonts w:ascii="Cambria"/>
                <w:b/>
                <w:spacing w:val="4"/>
                <w:w w:val="115"/>
                <w:sz w:val="14"/>
              </w:rPr>
              <w:t xml:space="preserve"> </w:t>
            </w:r>
            <w:r>
              <w:rPr>
                <w:rFonts w:ascii="Cambria"/>
                <w:b/>
                <w:w w:val="115"/>
                <w:sz w:val="14"/>
              </w:rPr>
              <w:t>Holder</w:t>
            </w:r>
          </w:p>
          <w:p w:rsidR="00D8671A" w:rsidRDefault="00D8671A" w:rsidP="00D8671A">
            <w:pPr>
              <w:pStyle w:val="TableParagraph"/>
              <w:spacing w:before="100" w:line="266" w:lineRule="auto"/>
              <w:ind w:left="35" w:right="38" w:firstLine="46"/>
              <w:rPr>
                <w:rFonts w:ascii="Cambria"/>
                <w:sz w:val="14"/>
              </w:rPr>
            </w:pPr>
            <w:r>
              <w:rPr>
                <w:rFonts w:ascii="Cambria"/>
                <w:w w:val="115"/>
                <w:sz w:val="14"/>
              </w:rPr>
              <w:t>Chrome</w:t>
            </w:r>
            <w:r>
              <w:rPr>
                <w:rFonts w:ascii="Cambria"/>
                <w:spacing w:val="5"/>
                <w:w w:val="115"/>
                <w:sz w:val="14"/>
              </w:rPr>
              <w:t xml:space="preserve"> </w:t>
            </w:r>
            <w:r>
              <w:rPr>
                <w:rFonts w:ascii="Cambria"/>
                <w:w w:val="115"/>
                <w:sz w:val="14"/>
              </w:rPr>
              <w:t>plated</w:t>
            </w:r>
            <w:r>
              <w:rPr>
                <w:rFonts w:ascii="Cambria"/>
                <w:spacing w:val="3"/>
                <w:w w:val="115"/>
                <w:sz w:val="14"/>
              </w:rPr>
              <w:t xml:space="preserve"> </w:t>
            </w:r>
            <w:r>
              <w:rPr>
                <w:rFonts w:ascii="Cambria"/>
                <w:w w:val="115"/>
                <w:sz w:val="14"/>
              </w:rPr>
              <w:t>toilet</w:t>
            </w:r>
            <w:r>
              <w:rPr>
                <w:rFonts w:ascii="Cambria"/>
                <w:spacing w:val="7"/>
                <w:w w:val="115"/>
                <w:sz w:val="14"/>
              </w:rPr>
              <w:t xml:space="preserve"> </w:t>
            </w:r>
            <w:r>
              <w:rPr>
                <w:rFonts w:ascii="Cambria"/>
                <w:w w:val="115"/>
                <w:sz w:val="14"/>
              </w:rPr>
              <w:t>roll</w:t>
            </w:r>
            <w:r>
              <w:rPr>
                <w:rFonts w:ascii="Cambria"/>
                <w:spacing w:val="5"/>
                <w:w w:val="115"/>
                <w:sz w:val="14"/>
              </w:rPr>
              <w:t xml:space="preserve"> </w:t>
            </w:r>
            <w:r>
              <w:rPr>
                <w:rFonts w:ascii="Cambria"/>
                <w:w w:val="115"/>
                <w:sz w:val="14"/>
              </w:rPr>
              <w:t>holder,</w:t>
            </w:r>
            <w:r>
              <w:rPr>
                <w:rFonts w:ascii="Cambria"/>
                <w:spacing w:val="7"/>
                <w:w w:val="115"/>
                <w:sz w:val="14"/>
              </w:rPr>
              <w:t xml:space="preserve"> </w:t>
            </w:r>
            <w:r>
              <w:rPr>
                <w:rFonts w:ascii="Cambria"/>
                <w:w w:val="115"/>
                <w:sz w:val="14"/>
              </w:rPr>
              <w:t>the</w:t>
            </w:r>
            <w:r>
              <w:rPr>
                <w:rFonts w:ascii="Cambria"/>
                <w:spacing w:val="4"/>
                <w:w w:val="115"/>
                <w:sz w:val="14"/>
              </w:rPr>
              <w:t xml:space="preserve"> </w:t>
            </w:r>
            <w:r>
              <w:rPr>
                <w:rFonts w:ascii="Cambria"/>
                <w:w w:val="115"/>
                <w:sz w:val="14"/>
              </w:rPr>
              <w:t>roll</w:t>
            </w:r>
            <w:r>
              <w:rPr>
                <w:rFonts w:ascii="Cambria"/>
                <w:spacing w:val="5"/>
                <w:w w:val="115"/>
                <w:sz w:val="14"/>
              </w:rPr>
              <w:t xml:space="preserve"> </w:t>
            </w:r>
            <w:r>
              <w:rPr>
                <w:rFonts w:ascii="Cambria"/>
                <w:w w:val="115"/>
                <w:sz w:val="14"/>
              </w:rPr>
              <w:t>holder</w:t>
            </w:r>
            <w:r>
              <w:rPr>
                <w:rFonts w:ascii="Cambria"/>
                <w:spacing w:val="-32"/>
                <w:w w:val="115"/>
                <w:sz w:val="14"/>
              </w:rPr>
              <w:t xml:space="preserve"> </w:t>
            </w:r>
            <w:r>
              <w:rPr>
                <w:rFonts w:ascii="Cambria"/>
                <w:w w:val="115"/>
                <w:sz w:val="14"/>
              </w:rPr>
              <w:t>hook</w:t>
            </w:r>
            <w:r>
              <w:rPr>
                <w:rFonts w:ascii="Cambria"/>
                <w:spacing w:val="11"/>
                <w:w w:val="115"/>
                <w:sz w:val="14"/>
              </w:rPr>
              <w:t xml:space="preserve"> </w:t>
            </w:r>
            <w:r>
              <w:rPr>
                <w:rFonts w:ascii="Cambria"/>
                <w:w w:val="115"/>
                <w:sz w:val="14"/>
              </w:rPr>
              <w:t>to</w:t>
            </w:r>
            <w:r>
              <w:rPr>
                <w:rFonts w:ascii="Cambria"/>
                <w:spacing w:val="9"/>
                <w:w w:val="115"/>
                <w:sz w:val="14"/>
              </w:rPr>
              <w:t xml:space="preserve"> </w:t>
            </w:r>
            <w:r>
              <w:rPr>
                <w:rFonts w:ascii="Cambria"/>
                <w:w w:val="115"/>
                <w:sz w:val="14"/>
              </w:rPr>
              <w:t>be</w:t>
            </w:r>
            <w:r>
              <w:rPr>
                <w:rFonts w:ascii="Cambria"/>
                <w:spacing w:val="11"/>
                <w:w w:val="115"/>
                <w:sz w:val="14"/>
              </w:rPr>
              <w:t xml:space="preserve"> </w:t>
            </w:r>
            <w:r>
              <w:rPr>
                <w:rFonts w:ascii="Cambria"/>
                <w:w w:val="115"/>
                <w:sz w:val="14"/>
              </w:rPr>
              <w:t>165mm</w:t>
            </w:r>
            <w:r>
              <w:rPr>
                <w:rFonts w:ascii="Cambria"/>
                <w:spacing w:val="12"/>
                <w:w w:val="115"/>
                <w:sz w:val="14"/>
              </w:rPr>
              <w:t xml:space="preserve"> </w:t>
            </w:r>
            <w:r>
              <w:rPr>
                <w:rFonts w:ascii="Cambria"/>
                <w:w w:val="115"/>
                <w:sz w:val="14"/>
              </w:rPr>
              <w:t>in</w:t>
            </w:r>
            <w:r>
              <w:rPr>
                <w:rFonts w:ascii="Cambria"/>
                <w:spacing w:val="12"/>
                <w:w w:val="115"/>
                <w:sz w:val="14"/>
              </w:rPr>
              <w:t xml:space="preserve"> </w:t>
            </w:r>
            <w:r>
              <w:rPr>
                <w:rFonts w:ascii="Cambria"/>
                <w:w w:val="115"/>
                <w:sz w:val="14"/>
              </w:rPr>
              <w:t>length</w:t>
            </w:r>
            <w:r>
              <w:rPr>
                <w:rFonts w:ascii="Cambria"/>
                <w:spacing w:val="11"/>
                <w:w w:val="115"/>
                <w:sz w:val="14"/>
              </w:rPr>
              <w:t xml:space="preserve"> </w:t>
            </w:r>
            <w:r>
              <w:rPr>
                <w:rFonts w:ascii="Cambria"/>
                <w:w w:val="115"/>
                <w:sz w:val="14"/>
              </w:rPr>
              <w:t>as</w:t>
            </w:r>
            <w:r>
              <w:rPr>
                <w:rFonts w:ascii="Cambria"/>
                <w:spacing w:val="12"/>
                <w:w w:val="115"/>
                <w:sz w:val="14"/>
              </w:rPr>
              <w:t xml:space="preserve"> </w:t>
            </w:r>
            <w:r>
              <w:rPr>
                <w:rFonts w:ascii="Cambria"/>
                <w:w w:val="115"/>
                <w:sz w:val="14"/>
              </w:rPr>
              <w:t>standard</w:t>
            </w:r>
            <w:r>
              <w:rPr>
                <w:rFonts w:ascii="Cambria"/>
                <w:spacing w:val="10"/>
                <w:w w:val="115"/>
                <w:sz w:val="14"/>
              </w:rPr>
              <w:t xml:space="preserve"> </w:t>
            </w:r>
            <w:r>
              <w:rPr>
                <w:rFonts w:ascii="Cambria"/>
                <w:w w:val="115"/>
                <w:sz w:val="14"/>
              </w:rPr>
              <w:t>ideal</w:t>
            </w:r>
            <w:r>
              <w:rPr>
                <w:rFonts w:ascii="Cambria"/>
                <w:spacing w:val="1"/>
                <w:w w:val="115"/>
                <w:sz w:val="14"/>
              </w:rPr>
              <w:t xml:space="preserve"> </w:t>
            </w:r>
            <w:r>
              <w:rPr>
                <w:rFonts w:ascii="Cambria"/>
                <w:w w:val="115"/>
                <w:sz w:val="14"/>
              </w:rPr>
              <w:t>or</w:t>
            </w:r>
            <w:r>
              <w:rPr>
                <w:rFonts w:ascii="Cambria"/>
                <w:spacing w:val="10"/>
                <w:w w:val="115"/>
                <w:sz w:val="14"/>
              </w:rPr>
              <w:t xml:space="preserve"> </w:t>
            </w:r>
            <w:r>
              <w:rPr>
                <w:rFonts w:ascii="Cambria"/>
                <w:w w:val="115"/>
                <w:sz w:val="14"/>
              </w:rPr>
              <w:t>approved</w:t>
            </w:r>
            <w:r>
              <w:rPr>
                <w:rFonts w:ascii="Cambria"/>
                <w:spacing w:val="7"/>
                <w:w w:val="115"/>
                <w:sz w:val="14"/>
              </w:rPr>
              <w:t xml:space="preserve"> </w:t>
            </w:r>
            <w:r>
              <w:rPr>
                <w:rFonts w:ascii="Cambria"/>
                <w:w w:val="115"/>
                <w:sz w:val="14"/>
              </w:rPr>
              <w:t>equivalent</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spacing w:before="1"/>
              <w:ind w:left="35"/>
              <w:rPr>
                <w:rFonts w:ascii="Cambria"/>
                <w:b/>
                <w:sz w:val="14"/>
              </w:rPr>
            </w:pPr>
            <w:r>
              <w:rPr>
                <w:rFonts w:ascii="Cambria"/>
                <w:b/>
                <w:w w:val="110"/>
                <w:sz w:val="14"/>
              </w:rPr>
              <w:t>Mirror</w:t>
            </w: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5"/>
              </w:rPr>
            </w:pPr>
          </w:p>
          <w:p w:rsidR="00D8671A" w:rsidRDefault="00D8671A" w:rsidP="00D8671A">
            <w:pPr>
              <w:pStyle w:val="TableParagraph"/>
              <w:spacing w:line="266" w:lineRule="auto"/>
              <w:ind w:left="35" w:right="98"/>
              <w:rPr>
                <w:rFonts w:ascii="Cambria"/>
                <w:sz w:val="14"/>
              </w:rPr>
            </w:pPr>
            <w:r>
              <w:rPr>
                <w:rFonts w:ascii="Cambria"/>
                <w:w w:val="115"/>
                <w:sz w:val="14"/>
              </w:rPr>
              <w:t>6mm thick</w:t>
            </w:r>
            <w:r>
              <w:rPr>
                <w:rFonts w:ascii="Cambria"/>
                <w:spacing w:val="1"/>
                <w:w w:val="115"/>
                <w:sz w:val="14"/>
              </w:rPr>
              <w:t xml:space="preserve"> </w:t>
            </w:r>
            <w:r>
              <w:rPr>
                <w:rFonts w:ascii="Cambria"/>
                <w:w w:val="115"/>
                <w:sz w:val="14"/>
              </w:rPr>
              <w:t>polished plate</w:t>
            </w:r>
            <w:r>
              <w:rPr>
                <w:rFonts w:ascii="Cambria"/>
                <w:spacing w:val="1"/>
                <w:w w:val="115"/>
                <w:sz w:val="14"/>
              </w:rPr>
              <w:t xml:space="preserve"> </w:t>
            </w:r>
            <w:r>
              <w:rPr>
                <w:rFonts w:ascii="Cambria"/>
                <w:w w:val="115"/>
                <w:sz w:val="14"/>
              </w:rPr>
              <w:t>glass</w:t>
            </w:r>
            <w:r>
              <w:rPr>
                <w:rFonts w:ascii="Cambria"/>
                <w:spacing w:val="1"/>
                <w:w w:val="115"/>
                <w:sz w:val="14"/>
              </w:rPr>
              <w:t xml:space="preserve"> </w:t>
            </w:r>
            <w:r>
              <w:rPr>
                <w:rFonts w:ascii="Cambria"/>
                <w:w w:val="115"/>
                <w:sz w:val="14"/>
              </w:rPr>
              <w:t>silver</w:t>
            </w:r>
            <w:r>
              <w:rPr>
                <w:rFonts w:ascii="Cambria"/>
                <w:spacing w:val="1"/>
                <w:w w:val="115"/>
                <w:sz w:val="14"/>
              </w:rPr>
              <w:t xml:space="preserve"> </w:t>
            </w:r>
            <w:r>
              <w:rPr>
                <w:rFonts w:ascii="Cambria"/>
                <w:w w:val="115"/>
                <w:sz w:val="14"/>
              </w:rPr>
              <w:t>backed</w:t>
            </w:r>
            <w:r>
              <w:rPr>
                <w:rFonts w:ascii="Cambria"/>
                <w:spacing w:val="1"/>
                <w:w w:val="115"/>
                <w:sz w:val="14"/>
              </w:rPr>
              <w:t xml:space="preserve"> </w:t>
            </w:r>
            <w:r>
              <w:rPr>
                <w:rFonts w:ascii="Cambria"/>
                <w:w w:val="115"/>
                <w:sz w:val="14"/>
              </w:rPr>
              <w:t>mirror</w:t>
            </w:r>
            <w:r>
              <w:rPr>
                <w:rFonts w:ascii="Cambria"/>
                <w:spacing w:val="6"/>
                <w:w w:val="115"/>
                <w:sz w:val="14"/>
              </w:rPr>
              <w:t xml:space="preserve"> </w:t>
            </w:r>
            <w:r>
              <w:rPr>
                <w:rFonts w:ascii="Cambria"/>
                <w:w w:val="115"/>
                <w:sz w:val="14"/>
              </w:rPr>
              <w:t>with</w:t>
            </w:r>
            <w:r>
              <w:rPr>
                <w:rFonts w:ascii="Cambria"/>
                <w:spacing w:val="6"/>
                <w:w w:val="115"/>
                <w:sz w:val="14"/>
              </w:rPr>
              <w:t xml:space="preserve"> </w:t>
            </w:r>
            <w:r>
              <w:rPr>
                <w:rFonts w:ascii="Cambria"/>
                <w:w w:val="115"/>
                <w:sz w:val="14"/>
              </w:rPr>
              <w:t>bevelled</w:t>
            </w:r>
            <w:r>
              <w:rPr>
                <w:rFonts w:ascii="Cambria"/>
                <w:spacing w:val="4"/>
                <w:w w:val="115"/>
                <w:sz w:val="14"/>
              </w:rPr>
              <w:t xml:space="preserve"> </w:t>
            </w:r>
            <w:r>
              <w:rPr>
                <w:rFonts w:ascii="Cambria"/>
                <w:w w:val="115"/>
                <w:sz w:val="14"/>
              </w:rPr>
              <w:t>edges,</w:t>
            </w:r>
            <w:r>
              <w:rPr>
                <w:rFonts w:ascii="Cambria"/>
                <w:spacing w:val="7"/>
                <w:w w:val="115"/>
                <w:sz w:val="14"/>
              </w:rPr>
              <w:t xml:space="preserve"> </w:t>
            </w:r>
            <w:r>
              <w:rPr>
                <w:rFonts w:ascii="Cambria"/>
                <w:w w:val="115"/>
                <w:sz w:val="14"/>
              </w:rPr>
              <w:t>size</w:t>
            </w:r>
            <w:r>
              <w:rPr>
                <w:rFonts w:ascii="Cambria"/>
                <w:spacing w:val="4"/>
                <w:w w:val="115"/>
                <w:sz w:val="14"/>
              </w:rPr>
              <w:t xml:space="preserve"> </w:t>
            </w:r>
            <w:r>
              <w:rPr>
                <w:rFonts w:ascii="Cambria"/>
                <w:w w:val="115"/>
                <w:sz w:val="14"/>
              </w:rPr>
              <w:t>610</w:t>
            </w:r>
            <w:r>
              <w:rPr>
                <w:rFonts w:ascii="Cambria"/>
                <w:spacing w:val="4"/>
                <w:w w:val="115"/>
                <w:sz w:val="14"/>
              </w:rPr>
              <w:t xml:space="preserve"> </w:t>
            </w:r>
            <w:r>
              <w:rPr>
                <w:rFonts w:ascii="Cambria"/>
                <w:w w:val="115"/>
                <w:sz w:val="14"/>
              </w:rPr>
              <w:t>x</w:t>
            </w:r>
            <w:r>
              <w:rPr>
                <w:rFonts w:ascii="Cambria"/>
                <w:spacing w:val="3"/>
                <w:w w:val="115"/>
                <w:sz w:val="14"/>
              </w:rPr>
              <w:t xml:space="preserve"> </w:t>
            </w:r>
            <w:r>
              <w:rPr>
                <w:rFonts w:ascii="Cambria"/>
                <w:w w:val="115"/>
                <w:sz w:val="14"/>
              </w:rPr>
              <w:t>610mm,</w:t>
            </w:r>
            <w:r>
              <w:rPr>
                <w:rFonts w:ascii="Cambria"/>
                <w:spacing w:val="-32"/>
                <w:w w:val="115"/>
                <w:sz w:val="14"/>
              </w:rPr>
              <w:t xml:space="preserve"> </w:t>
            </w:r>
            <w:r>
              <w:rPr>
                <w:rFonts w:ascii="Cambria"/>
                <w:w w:val="115"/>
                <w:sz w:val="14"/>
              </w:rPr>
              <w:t>Plugged</w:t>
            </w:r>
            <w:r>
              <w:rPr>
                <w:rFonts w:ascii="Cambria"/>
                <w:spacing w:val="5"/>
                <w:w w:val="115"/>
                <w:sz w:val="14"/>
              </w:rPr>
              <w:t xml:space="preserve"> </w:t>
            </w:r>
            <w:r>
              <w:rPr>
                <w:rFonts w:ascii="Cambria"/>
                <w:w w:val="115"/>
                <w:sz w:val="14"/>
              </w:rPr>
              <w:t>and</w:t>
            </w:r>
            <w:r>
              <w:rPr>
                <w:rFonts w:ascii="Cambria"/>
                <w:spacing w:val="3"/>
                <w:w w:val="115"/>
                <w:sz w:val="14"/>
              </w:rPr>
              <w:t xml:space="preserve"> </w:t>
            </w:r>
            <w:r>
              <w:rPr>
                <w:rFonts w:ascii="Cambria"/>
                <w:w w:val="115"/>
                <w:sz w:val="14"/>
              </w:rPr>
              <w:t>screwed</w:t>
            </w:r>
            <w:r>
              <w:rPr>
                <w:rFonts w:ascii="Cambria"/>
                <w:spacing w:val="3"/>
                <w:w w:val="115"/>
                <w:sz w:val="14"/>
              </w:rPr>
              <w:t xml:space="preserve"> </w:t>
            </w:r>
            <w:r>
              <w:rPr>
                <w:rFonts w:ascii="Cambria"/>
                <w:w w:val="115"/>
                <w:sz w:val="14"/>
              </w:rPr>
              <w:t>to</w:t>
            </w:r>
            <w:r>
              <w:rPr>
                <w:rFonts w:ascii="Cambria"/>
                <w:spacing w:val="5"/>
                <w:w w:val="115"/>
                <w:sz w:val="14"/>
              </w:rPr>
              <w:t xml:space="preserve"> </w:t>
            </w:r>
            <w:r>
              <w:rPr>
                <w:rFonts w:ascii="Cambria"/>
                <w:w w:val="115"/>
                <w:sz w:val="14"/>
              </w:rPr>
              <w:t>wall</w:t>
            </w:r>
            <w:r>
              <w:rPr>
                <w:rFonts w:ascii="Cambria"/>
                <w:spacing w:val="3"/>
                <w:w w:val="115"/>
                <w:sz w:val="14"/>
              </w:rPr>
              <w:t xml:space="preserve"> </w:t>
            </w:r>
            <w:r>
              <w:rPr>
                <w:rFonts w:ascii="Cambria"/>
                <w:w w:val="115"/>
                <w:sz w:val="14"/>
              </w:rPr>
              <w:t>with</w:t>
            </w:r>
            <w:r>
              <w:rPr>
                <w:rFonts w:ascii="Cambria"/>
                <w:spacing w:val="5"/>
                <w:w w:val="115"/>
                <w:sz w:val="14"/>
              </w:rPr>
              <w:t xml:space="preserve"> </w:t>
            </w:r>
            <w:r>
              <w:rPr>
                <w:rFonts w:ascii="Cambria"/>
                <w:w w:val="115"/>
                <w:sz w:val="14"/>
              </w:rPr>
              <w:t>4No.</w:t>
            </w:r>
            <w:r>
              <w:rPr>
                <w:rFonts w:ascii="Cambria"/>
                <w:spacing w:val="7"/>
                <w:w w:val="115"/>
                <w:sz w:val="14"/>
              </w:rPr>
              <w:t xml:space="preserve"> </w:t>
            </w:r>
            <w:r>
              <w:rPr>
                <w:rFonts w:ascii="Cambria"/>
                <w:w w:val="115"/>
                <w:sz w:val="14"/>
              </w:rPr>
              <w:t>chrome</w:t>
            </w:r>
            <w:r>
              <w:rPr>
                <w:rFonts w:ascii="Cambria"/>
                <w:spacing w:val="-32"/>
                <w:w w:val="115"/>
                <w:sz w:val="14"/>
              </w:rPr>
              <w:t xml:space="preserve"> </w:t>
            </w:r>
            <w:r>
              <w:rPr>
                <w:rFonts w:ascii="Cambria"/>
                <w:w w:val="115"/>
                <w:sz w:val="14"/>
              </w:rPr>
              <w:t>plated</w:t>
            </w:r>
            <w:r>
              <w:rPr>
                <w:rFonts w:ascii="Cambria"/>
                <w:spacing w:val="6"/>
                <w:w w:val="115"/>
                <w:sz w:val="14"/>
              </w:rPr>
              <w:t xml:space="preserve"> </w:t>
            </w:r>
            <w:r>
              <w:rPr>
                <w:rFonts w:ascii="Cambria"/>
                <w:w w:val="115"/>
                <w:sz w:val="14"/>
              </w:rPr>
              <w:t>dome</w:t>
            </w:r>
            <w:r>
              <w:rPr>
                <w:rFonts w:ascii="Cambria"/>
                <w:spacing w:val="7"/>
                <w:w w:val="115"/>
                <w:sz w:val="14"/>
              </w:rPr>
              <w:t xml:space="preserve"> </w:t>
            </w:r>
            <w:r>
              <w:rPr>
                <w:rFonts w:ascii="Cambria"/>
                <w:w w:val="115"/>
                <w:sz w:val="14"/>
              </w:rPr>
              <w:t>capped</w:t>
            </w:r>
            <w:r>
              <w:rPr>
                <w:rFonts w:ascii="Cambria"/>
                <w:spacing w:val="8"/>
                <w:w w:val="115"/>
                <w:sz w:val="14"/>
              </w:rPr>
              <w:t xml:space="preserve"> </w:t>
            </w:r>
            <w:r>
              <w:rPr>
                <w:rFonts w:ascii="Cambria"/>
                <w:w w:val="115"/>
                <w:sz w:val="14"/>
              </w:rPr>
              <w:t>screws.</w:t>
            </w:r>
            <w:r>
              <w:rPr>
                <w:rFonts w:ascii="Cambria"/>
                <w:spacing w:val="9"/>
                <w:w w:val="115"/>
                <w:sz w:val="14"/>
              </w:rPr>
              <w:t xml:space="preserve"> </w:t>
            </w:r>
            <w:r>
              <w:rPr>
                <w:rFonts w:ascii="Cambria"/>
                <w:w w:val="115"/>
                <w:sz w:val="14"/>
              </w:rPr>
              <w:t>The</w:t>
            </w:r>
            <w:r>
              <w:rPr>
                <w:rFonts w:ascii="Cambria"/>
                <w:spacing w:val="8"/>
                <w:w w:val="115"/>
                <w:sz w:val="14"/>
              </w:rPr>
              <w:t xml:space="preserve"> </w:t>
            </w:r>
            <w:r>
              <w:rPr>
                <w:rFonts w:ascii="Cambria"/>
                <w:w w:val="115"/>
                <w:sz w:val="14"/>
              </w:rPr>
              <w:t>mirror</w:t>
            </w:r>
            <w:r>
              <w:rPr>
                <w:rFonts w:ascii="Cambria"/>
                <w:spacing w:val="7"/>
                <w:w w:val="115"/>
                <w:sz w:val="14"/>
              </w:rPr>
              <w:t xml:space="preserve"> </w:t>
            </w:r>
            <w:r>
              <w:rPr>
                <w:rFonts w:ascii="Cambria"/>
                <w:w w:val="115"/>
                <w:sz w:val="14"/>
              </w:rPr>
              <w:t>shall</w:t>
            </w:r>
            <w:r>
              <w:rPr>
                <w:rFonts w:ascii="Cambria"/>
                <w:spacing w:val="1"/>
                <w:w w:val="115"/>
                <w:sz w:val="14"/>
              </w:rPr>
              <w:t xml:space="preserve"> </w:t>
            </w:r>
            <w:r>
              <w:rPr>
                <w:rFonts w:ascii="Cambria"/>
                <w:w w:val="115"/>
                <w:sz w:val="14"/>
              </w:rPr>
              <w:t>rest</w:t>
            </w:r>
            <w:r>
              <w:rPr>
                <w:rFonts w:ascii="Cambria"/>
                <w:spacing w:val="11"/>
                <w:w w:val="115"/>
                <w:sz w:val="14"/>
              </w:rPr>
              <w:t xml:space="preserve"> </w:t>
            </w:r>
            <w:r>
              <w:rPr>
                <w:rFonts w:ascii="Cambria"/>
                <w:w w:val="115"/>
                <w:sz w:val="14"/>
              </w:rPr>
              <w:t>against</w:t>
            </w:r>
            <w:r>
              <w:rPr>
                <w:rFonts w:ascii="Cambria"/>
                <w:spacing w:val="14"/>
                <w:w w:val="115"/>
                <w:sz w:val="14"/>
              </w:rPr>
              <w:t xml:space="preserve"> </w:t>
            </w:r>
            <w:r>
              <w:rPr>
                <w:rFonts w:ascii="Cambria"/>
                <w:w w:val="115"/>
                <w:sz w:val="14"/>
              </w:rPr>
              <w:t>a</w:t>
            </w:r>
            <w:r>
              <w:rPr>
                <w:rFonts w:ascii="Cambria"/>
                <w:spacing w:val="10"/>
                <w:w w:val="115"/>
                <w:sz w:val="14"/>
              </w:rPr>
              <w:t xml:space="preserve"> </w:t>
            </w:r>
            <w:r>
              <w:rPr>
                <w:rFonts w:ascii="Cambria"/>
                <w:w w:val="115"/>
                <w:sz w:val="14"/>
              </w:rPr>
              <w:t>layer</w:t>
            </w:r>
            <w:r>
              <w:rPr>
                <w:rFonts w:ascii="Cambria"/>
                <w:spacing w:val="12"/>
                <w:w w:val="115"/>
                <w:sz w:val="14"/>
              </w:rPr>
              <w:t xml:space="preserve"> </w:t>
            </w:r>
            <w:r>
              <w:rPr>
                <w:rFonts w:ascii="Cambria"/>
                <w:w w:val="115"/>
                <w:sz w:val="14"/>
              </w:rPr>
              <w:t>of</w:t>
            </w:r>
            <w:r>
              <w:rPr>
                <w:rFonts w:ascii="Cambria"/>
                <w:spacing w:val="23"/>
                <w:w w:val="115"/>
                <w:sz w:val="14"/>
              </w:rPr>
              <w:t xml:space="preserve"> </w:t>
            </w:r>
            <w:r>
              <w:rPr>
                <w:rFonts w:ascii="Cambria"/>
                <w:w w:val="115"/>
                <w:sz w:val="14"/>
              </w:rPr>
              <w:t>5mm</w:t>
            </w:r>
            <w:r>
              <w:rPr>
                <w:rFonts w:ascii="Cambria"/>
                <w:spacing w:val="9"/>
                <w:w w:val="115"/>
                <w:sz w:val="14"/>
              </w:rPr>
              <w:t xml:space="preserve"> </w:t>
            </w:r>
            <w:r>
              <w:rPr>
                <w:rFonts w:ascii="Cambria"/>
                <w:w w:val="115"/>
                <w:sz w:val="14"/>
              </w:rPr>
              <w:t>thick</w:t>
            </w:r>
            <w:r>
              <w:rPr>
                <w:rFonts w:ascii="Cambria"/>
                <w:spacing w:val="11"/>
                <w:w w:val="115"/>
                <w:sz w:val="14"/>
              </w:rPr>
              <w:t xml:space="preserve"> </w:t>
            </w:r>
            <w:r>
              <w:rPr>
                <w:rFonts w:ascii="Cambria"/>
                <w:w w:val="115"/>
                <w:sz w:val="14"/>
              </w:rPr>
              <w:t>foam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6" w:line="264" w:lineRule="auto"/>
              <w:ind w:left="35" w:right="253"/>
              <w:rPr>
                <w:rFonts w:ascii="Cambria"/>
                <w:w w:val="115"/>
                <w:sz w:val="14"/>
              </w:rPr>
            </w:pPr>
            <w:r>
              <w:rPr>
                <w:rFonts w:ascii="Cambria"/>
                <w:w w:val="115"/>
                <w:sz w:val="14"/>
              </w:rPr>
              <w:t>Urinal</w:t>
            </w:r>
            <w:r>
              <w:rPr>
                <w:rFonts w:ascii="Cambria"/>
                <w:spacing w:val="9"/>
                <w:w w:val="115"/>
                <w:sz w:val="14"/>
              </w:rPr>
              <w:t xml:space="preserve"> </w:t>
            </w:r>
            <w:r>
              <w:rPr>
                <w:rFonts w:ascii="Cambria"/>
                <w:w w:val="115"/>
                <w:sz w:val="14"/>
              </w:rPr>
              <w:t>dish</w:t>
            </w:r>
            <w:r>
              <w:rPr>
                <w:rFonts w:ascii="Cambria"/>
                <w:spacing w:val="10"/>
                <w:w w:val="115"/>
                <w:sz w:val="14"/>
              </w:rPr>
              <w:t xml:space="preserve"> </w:t>
            </w:r>
            <w:r>
              <w:rPr>
                <w:rFonts w:ascii="Cambria"/>
                <w:w w:val="115"/>
                <w:sz w:val="14"/>
              </w:rPr>
              <w:t>complete</w:t>
            </w:r>
            <w:r>
              <w:rPr>
                <w:rFonts w:ascii="Cambria"/>
                <w:spacing w:val="9"/>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water</w:t>
            </w:r>
            <w:r>
              <w:rPr>
                <w:rFonts w:ascii="Cambria"/>
                <w:spacing w:val="10"/>
                <w:w w:val="115"/>
                <w:sz w:val="14"/>
              </w:rPr>
              <w:t xml:space="preserve"> </w:t>
            </w:r>
            <w:r>
              <w:rPr>
                <w:rFonts w:ascii="Cambria"/>
                <w:w w:val="115"/>
                <w:sz w:val="14"/>
              </w:rPr>
              <w:t>inlet</w:t>
            </w:r>
            <w:r>
              <w:rPr>
                <w:rFonts w:ascii="Cambria"/>
                <w:spacing w:val="10"/>
                <w:w w:val="115"/>
                <w:sz w:val="14"/>
              </w:rPr>
              <w:t xml:space="preserve"> </w:t>
            </w:r>
            <w:r>
              <w:rPr>
                <w:rFonts w:ascii="Cambria"/>
                <w:w w:val="115"/>
                <w:sz w:val="14"/>
              </w:rPr>
              <w:t>and</w:t>
            </w:r>
            <w:r>
              <w:rPr>
                <w:rFonts w:ascii="Cambria"/>
                <w:spacing w:val="1"/>
                <w:w w:val="115"/>
                <w:sz w:val="14"/>
              </w:rPr>
              <w:t xml:space="preserve"> </w:t>
            </w:r>
            <w:r>
              <w:rPr>
                <w:rFonts w:ascii="Cambria"/>
                <w:w w:val="115"/>
                <w:sz w:val="14"/>
              </w:rPr>
              <w:t>drainage</w:t>
            </w:r>
            <w:r>
              <w:rPr>
                <w:rFonts w:ascii="Cambria"/>
                <w:spacing w:val="16"/>
                <w:w w:val="115"/>
                <w:sz w:val="14"/>
              </w:rPr>
              <w:t xml:space="preserve"> </w:t>
            </w:r>
            <w:r>
              <w:rPr>
                <w:rFonts w:ascii="Cambria"/>
                <w:w w:val="115"/>
                <w:sz w:val="14"/>
              </w:rPr>
              <w:t>outlet</w:t>
            </w:r>
            <w:r>
              <w:rPr>
                <w:rFonts w:ascii="Cambria"/>
                <w:spacing w:val="15"/>
                <w:w w:val="115"/>
                <w:sz w:val="14"/>
              </w:rPr>
              <w:t xml:space="preserve"> </w:t>
            </w:r>
            <w:r>
              <w:rPr>
                <w:rFonts w:ascii="Cambria"/>
                <w:w w:val="115"/>
                <w:sz w:val="14"/>
              </w:rPr>
              <w:t>&amp;</w:t>
            </w:r>
            <w:r>
              <w:rPr>
                <w:rFonts w:ascii="Cambria"/>
                <w:spacing w:val="14"/>
                <w:w w:val="115"/>
                <w:sz w:val="14"/>
              </w:rPr>
              <w:t xml:space="preserve"> </w:t>
            </w:r>
            <w:r>
              <w:rPr>
                <w:rFonts w:ascii="Cambria"/>
                <w:w w:val="115"/>
                <w:sz w:val="14"/>
              </w:rPr>
              <w:t>automatic</w:t>
            </w:r>
            <w:r>
              <w:rPr>
                <w:rFonts w:ascii="Cambria"/>
                <w:spacing w:val="15"/>
                <w:w w:val="115"/>
                <w:sz w:val="14"/>
              </w:rPr>
              <w:t xml:space="preserve"> </w:t>
            </w:r>
            <w:r>
              <w:rPr>
                <w:rFonts w:ascii="Cambria"/>
                <w:w w:val="115"/>
                <w:sz w:val="14"/>
              </w:rPr>
              <w:t>flashing</w:t>
            </w:r>
            <w:r>
              <w:rPr>
                <w:rFonts w:ascii="Cambria"/>
                <w:spacing w:val="16"/>
                <w:w w:val="115"/>
                <w:sz w:val="14"/>
              </w:rPr>
              <w:t xml:space="preserve"> </w:t>
            </w:r>
            <w:r>
              <w:rPr>
                <w:rFonts w:ascii="Cambria"/>
                <w:w w:val="115"/>
                <w:sz w:val="14"/>
              </w:rPr>
              <w:t>system</w:t>
            </w: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w w:val="115"/>
                <w:sz w:val="14"/>
              </w:rPr>
            </w:pPr>
          </w:p>
          <w:p w:rsidR="00287AE6" w:rsidRDefault="00287AE6" w:rsidP="00560C54">
            <w:pPr>
              <w:pStyle w:val="TableParagraph"/>
              <w:spacing w:before="4"/>
              <w:ind w:left="35"/>
              <w:rPr>
                <w:rFonts w:ascii="Cambria"/>
                <w:b/>
                <w:w w:val="120"/>
                <w:sz w:val="14"/>
              </w:rPr>
            </w:pPr>
          </w:p>
          <w:p w:rsidR="00560C54" w:rsidRDefault="00560C54" w:rsidP="00287AE6">
            <w:pPr>
              <w:pStyle w:val="TableParagraph"/>
              <w:spacing w:before="4"/>
              <w:rPr>
                <w:rFonts w:ascii="Cambria"/>
                <w:b/>
                <w:sz w:val="14"/>
              </w:rPr>
            </w:pPr>
            <w:r>
              <w:rPr>
                <w:rFonts w:ascii="Cambria"/>
                <w:b/>
                <w:w w:val="120"/>
                <w:sz w:val="14"/>
              </w:rPr>
              <w:t>TOTAL</w:t>
            </w:r>
            <w:r>
              <w:rPr>
                <w:rFonts w:ascii="Cambria"/>
                <w:b/>
                <w:spacing w:val="-5"/>
                <w:w w:val="120"/>
                <w:sz w:val="14"/>
              </w:rPr>
              <w:t xml:space="preserve"> </w:t>
            </w:r>
            <w:r>
              <w:rPr>
                <w:rFonts w:ascii="Cambria"/>
                <w:b/>
                <w:w w:val="120"/>
                <w:sz w:val="14"/>
              </w:rPr>
              <w:t>SANITARY</w:t>
            </w:r>
            <w:r>
              <w:rPr>
                <w:rFonts w:ascii="Cambria"/>
                <w:b/>
                <w:spacing w:val="-4"/>
                <w:w w:val="120"/>
                <w:sz w:val="14"/>
              </w:rPr>
              <w:t xml:space="preserve"> </w:t>
            </w:r>
            <w:r>
              <w:rPr>
                <w:rFonts w:ascii="Cambria"/>
                <w:b/>
                <w:w w:val="120"/>
                <w:sz w:val="14"/>
              </w:rPr>
              <w:t>FITTINGS</w:t>
            </w:r>
            <w:r>
              <w:rPr>
                <w:rFonts w:ascii="Cambria"/>
                <w:b/>
                <w:spacing w:val="-5"/>
                <w:w w:val="120"/>
                <w:sz w:val="14"/>
              </w:rPr>
              <w:t xml:space="preserve"> </w:t>
            </w:r>
            <w:r>
              <w:rPr>
                <w:rFonts w:ascii="Cambria"/>
                <w:b/>
                <w:w w:val="120"/>
                <w:sz w:val="14"/>
              </w:rPr>
              <w:t>CARRIED</w:t>
            </w:r>
            <w:r>
              <w:rPr>
                <w:rFonts w:ascii="Cambria"/>
                <w:b/>
                <w:spacing w:val="-2"/>
                <w:w w:val="120"/>
                <w:sz w:val="14"/>
              </w:rPr>
              <w:t xml:space="preserve"> </w:t>
            </w:r>
            <w:r>
              <w:rPr>
                <w:rFonts w:ascii="Cambria"/>
                <w:b/>
                <w:w w:val="120"/>
                <w:sz w:val="14"/>
              </w:rPr>
              <w:t>TO</w:t>
            </w:r>
          </w:p>
          <w:p w:rsidR="00560C54" w:rsidRDefault="00560C54" w:rsidP="00560C54">
            <w:pPr>
              <w:pStyle w:val="TableParagraph"/>
              <w:spacing w:before="126" w:line="264" w:lineRule="auto"/>
              <w:ind w:left="35" w:right="253"/>
              <w:rPr>
                <w:rFonts w:ascii="Cambria"/>
                <w:w w:val="115"/>
                <w:sz w:val="14"/>
              </w:rPr>
            </w:pPr>
            <w:r>
              <w:rPr>
                <w:rFonts w:ascii="Cambria"/>
                <w:b/>
                <w:w w:val="120"/>
                <w:sz w:val="14"/>
              </w:rPr>
              <w:t>SUMMARY</w:t>
            </w:r>
            <w:r>
              <w:rPr>
                <w:rFonts w:ascii="Cambria"/>
                <w:b/>
                <w:spacing w:val="-5"/>
                <w:w w:val="120"/>
                <w:sz w:val="14"/>
              </w:rPr>
              <w:t xml:space="preserve"> </w:t>
            </w:r>
            <w:r>
              <w:rPr>
                <w:rFonts w:ascii="Cambria"/>
                <w:b/>
                <w:w w:val="120"/>
                <w:sz w:val="14"/>
              </w:rPr>
              <w:t>PAGE</w:t>
            </w: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sz w:val="14"/>
              </w:rPr>
            </w:pPr>
          </w:p>
        </w:tc>
        <w:tc>
          <w:tcPr>
            <w:tcW w:w="547"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21"/>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179"/>
              <w:rPr>
                <w:rFonts w:ascii="Cambria"/>
                <w:w w:val="115"/>
                <w:sz w:val="14"/>
              </w:rPr>
            </w:pPr>
            <w:r>
              <w:rPr>
                <w:rFonts w:ascii="Cambria"/>
                <w:w w:val="115"/>
                <w:sz w:val="14"/>
              </w:rPr>
              <w:t>LM</w:t>
            </w: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287AE6">
            <w:pPr>
              <w:pStyle w:val="TableParagraph"/>
              <w:rPr>
                <w:rFonts w:ascii="Cambria"/>
                <w:sz w:val="14"/>
              </w:rPr>
            </w:pPr>
            <w:r>
              <w:rPr>
                <w:rFonts w:ascii="Cambria"/>
                <w:w w:val="115"/>
                <w:sz w:val="14"/>
              </w:rPr>
              <w:t>KSHS</w:t>
            </w:r>
          </w:p>
        </w:tc>
        <w:tc>
          <w:tcPr>
            <w:tcW w:w="684"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21"/>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244"/>
              <w:rPr>
                <w:rFonts w:ascii="Cambria"/>
                <w:sz w:val="14"/>
              </w:rPr>
            </w:pPr>
            <w:r>
              <w:rPr>
                <w:rFonts w:ascii="Cambria"/>
                <w:w w:val="130"/>
                <w:sz w:val="14"/>
              </w:rPr>
              <w:t>4.0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244"/>
              <w:rPr>
                <w:rFonts w:ascii="Cambria"/>
                <w:sz w:val="14"/>
              </w:rPr>
            </w:pPr>
            <w:r>
              <w:rPr>
                <w:rFonts w:ascii="Cambria"/>
                <w:w w:val="130"/>
                <w:sz w:val="14"/>
              </w:rPr>
              <w:t>3.0</w:t>
            </w:r>
          </w:p>
        </w:tc>
        <w:tc>
          <w:tcPr>
            <w:tcW w:w="917"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560C54">
            <w:pPr>
              <w:pStyle w:val="TableParagraph"/>
              <w:ind w:right="33"/>
              <w:jc w:val="right"/>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right="33"/>
              <w:jc w:val="right"/>
              <w:rPr>
                <w:rFonts w:ascii="Cambria"/>
                <w:sz w:val="14"/>
              </w:rPr>
            </w:pPr>
          </w:p>
        </w:tc>
        <w:tc>
          <w:tcPr>
            <w:tcW w:w="1241"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468"/>
              <w:rPr>
                <w:rFonts w:ascii="Cambria"/>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2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2110"/>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29"/>
              <w:jc w:val="right"/>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9"/>
              </w:rPr>
            </w:pPr>
          </w:p>
          <w:p w:rsidR="00D8671A" w:rsidRDefault="00D8671A" w:rsidP="00D8671A">
            <w:pPr>
              <w:pStyle w:val="TableParagraph"/>
              <w:ind w:right="-29"/>
              <w:jc w:val="right"/>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8"/>
              </w:rPr>
            </w:pPr>
          </w:p>
          <w:p w:rsidR="00D8671A" w:rsidRDefault="00D8671A" w:rsidP="00D8671A">
            <w:pPr>
              <w:pStyle w:val="TableParagraph"/>
              <w:ind w:right="-29"/>
              <w:jc w:val="right"/>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1"/>
              <w:ind w:right="-29"/>
              <w:jc w:val="right"/>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377BD1" w:rsidP="00D8671A">
            <w:pPr>
              <w:pStyle w:val="TableParagraph"/>
              <w:spacing w:before="142"/>
              <w:ind w:right="-29"/>
              <w:jc w:val="right"/>
              <w:rPr>
                <w:rFonts w:ascii="Cambria"/>
                <w:sz w:val="14"/>
              </w:rPr>
            </w:pPr>
            <w:r>
              <w:rPr>
                <w:rFonts w:ascii="Cambria"/>
                <w:noProof/>
                <w:sz w:val="14"/>
              </w:rPr>
              <mc:AlternateContent>
                <mc:Choice Requires="wps">
                  <w:drawing>
                    <wp:anchor distT="0" distB="0" distL="114300" distR="114300" simplePos="0" relativeHeight="251671552" behindDoc="0" locked="0" layoutInCell="1" allowOverlap="1">
                      <wp:simplePos x="0" y="0"/>
                      <wp:positionH relativeFrom="column">
                        <wp:posOffset>-3175</wp:posOffset>
                      </wp:positionH>
                      <wp:positionV relativeFrom="paragraph">
                        <wp:posOffset>805180</wp:posOffset>
                      </wp:positionV>
                      <wp:extent cx="4641850" cy="44450"/>
                      <wp:effectExtent l="15875" t="24130" r="19050" b="17145"/>
                      <wp:wrapNone/>
                      <wp:docPr id="37507" name="AutoShape 2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444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3BEBD50" id="AutoShape 287" o:spid="_x0000_s1026" type="#_x0000_t32" style="position:absolute;margin-left:-.25pt;margin-top:63.4pt;width:365.5pt;height: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" strokecolor="black [3200]" strokeweight="2.5pt">
                      <v:shadow color="#868686"/>
                    </v:shape>
                  </w:pict>
                </mc:Fallback>
              </mc:AlternateContent>
            </w:r>
            <w:r w:rsidR="00D8671A">
              <w:rPr>
                <w:rFonts w:ascii="Cambria"/>
                <w:w w:val="128"/>
                <w:sz w:val="14"/>
              </w:rPr>
              <w:t>E</w:t>
            </w:r>
          </w:p>
        </w:tc>
        <w:tc>
          <w:tcPr>
            <w:tcW w:w="3434" w:type="dxa"/>
            <w:tcBorders>
              <w:bottom w:val="single" w:sz="6" w:space="0" w:color="000000"/>
            </w:tcBorders>
          </w:tcPr>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35"/>
              <w:rPr>
                <w:rFonts w:ascii="Cambria"/>
                <w:b/>
                <w:sz w:val="14"/>
              </w:rPr>
            </w:pPr>
            <w:r>
              <w:rPr>
                <w:rFonts w:ascii="Cambria"/>
                <w:b/>
                <w:w w:val="120"/>
                <w:sz w:val="14"/>
              </w:rPr>
              <w:t>KITCHEN</w:t>
            </w:r>
            <w:r>
              <w:rPr>
                <w:rFonts w:ascii="Cambria"/>
                <w:b/>
                <w:spacing w:val="-4"/>
                <w:w w:val="120"/>
                <w:sz w:val="14"/>
              </w:rPr>
              <w:t xml:space="preserve"> </w:t>
            </w:r>
            <w:r>
              <w:rPr>
                <w:rFonts w:ascii="Cambria"/>
                <w:b/>
                <w:w w:val="120"/>
                <w:sz w:val="14"/>
              </w:rPr>
              <w:t>CABINETRY</w:t>
            </w:r>
          </w:p>
          <w:p w:rsidR="00D8671A" w:rsidRDefault="00D8671A" w:rsidP="00D8671A">
            <w:pPr>
              <w:pStyle w:val="TableParagraph"/>
              <w:rPr>
                <w:rFonts w:ascii="Times New Roman"/>
              </w:rPr>
            </w:pPr>
          </w:p>
          <w:p w:rsidR="00D8671A" w:rsidRDefault="00D8671A" w:rsidP="00D8671A">
            <w:pPr>
              <w:pStyle w:val="TableParagraph"/>
              <w:ind w:left="35"/>
              <w:rPr>
                <w:rFonts w:ascii="Cambria"/>
                <w:b/>
                <w:sz w:val="14"/>
              </w:rPr>
            </w:pPr>
            <w:r>
              <w:rPr>
                <w:rFonts w:ascii="Cambria"/>
                <w:b/>
                <w:w w:val="115"/>
                <w:sz w:val="14"/>
              </w:rPr>
              <w:t>Base</w:t>
            </w:r>
            <w:r>
              <w:rPr>
                <w:rFonts w:ascii="Cambria"/>
                <w:b/>
                <w:spacing w:val="6"/>
                <w:w w:val="115"/>
                <w:sz w:val="14"/>
              </w:rPr>
              <w:t xml:space="preserve"> </w:t>
            </w:r>
            <w:r>
              <w:rPr>
                <w:rFonts w:ascii="Cambria"/>
                <w:b/>
                <w:w w:val="115"/>
                <w:sz w:val="14"/>
              </w:rPr>
              <w:t>cabinets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6"/>
              </w:rPr>
            </w:pPr>
          </w:p>
          <w:p w:rsidR="00D8671A" w:rsidRDefault="00D8671A" w:rsidP="00D8671A">
            <w:pPr>
              <w:pStyle w:val="TableParagraph"/>
              <w:spacing w:line="130" w:lineRule="exact"/>
              <w:ind w:left="35"/>
              <w:rPr>
                <w:rFonts w:ascii="Cambria"/>
                <w:sz w:val="14"/>
              </w:rPr>
            </w:pPr>
            <w:r>
              <w:rPr>
                <w:rFonts w:ascii="Cambria"/>
                <w:w w:val="115"/>
                <w:sz w:val="14"/>
              </w:rPr>
              <w:t>Built</w:t>
            </w:r>
            <w:r>
              <w:rPr>
                <w:rFonts w:ascii="Cambria"/>
                <w:spacing w:val="17"/>
                <w:w w:val="115"/>
                <w:sz w:val="14"/>
              </w:rPr>
              <w:t xml:space="preserve"> </w:t>
            </w:r>
            <w:r>
              <w:rPr>
                <w:rFonts w:ascii="Cambria"/>
                <w:w w:val="115"/>
                <w:sz w:val="14"/>
              </w:rPr>
              <w:t>in</w:t>
            </w:r>
            <w:r>
              <w:rPr>
                <w:rFonts w:ascii="Cambria"/>
                <w:spacing w:val="14"/>
                <w:w w:val="115"/>
                <w:sz w:val="14"/>
              </w:rPr>
              <w:t xml:space="preserve"> </w:t>
            </w:r>
            <w:r>
              <w:rPr>
                <w:rFonts w:ascii="Cambria"/>
                <w:w w:val="115"/>
                <w:sz w:val="14"/>
              </w:rPr>
              <w:t>kitchen</w:t>
            </w:r>
            <w:r>
              <w:rPr>
                <w:rFonts w:ascii="Cambria"/>
                <w:spacing w:val="16"/>
                <w:w w:val="115"/>
                <w:sz w:val="14"/>
              </w:rPr>
              <w:t xml:space="preserve"> </w:t>
            </w:r>
            <w:r>
              <w:rPr>
                <w:rFonts w:ascii="Cambria"/>
                <w:w w:val="115"/>
                <w:sz w:val="14"/>
              </w:rPr>
              <w:t>cabinets</w:t>
            </w:r>
            <w:r>
              <w:rPr>
                <w:rFonts w:ascii="Cambria"/>
                <w:spacing w:val="14"/>
                <w:w w:val="115"/>
                <w:sz w:val="14"/>
              </w:rPr>
              <w:t xml:space="preserve"> </w:t>
            </w:r>
            <w:r>
              <w:rPr>
                <w:rFonts w:ascii="Cambria"/>
                <w:w w:val="115"/>
                <w:sz w:val="14"/>
              </w:rPr>
              <w:t>comprising</w:t>
            </w:r>
            <w:r>
              <w:rPr>
                <w:rFonts w:ascii="Cambria"/>
                <w:spacing w:val="15"/>
                <w:w w:val="115"/>
                <w:sz w:val="14"/>
              </w:rPr>
              <w:t xml:space="preserve"> </w:t>
            </w:r>
            <w:r>
              <w:rPr>
                <w:rFonts w:ascii="Cambria"/>
                <w:w w:val="115"/>
                <w:sz w:val="14"/>
              </w:rPr>
              <w:t>20</w:t>
            </w:r>
            <w:r>
              <w:rPr>
                <w:rFonts w:ascii="Cambria"/>
                <w:spacing w:val="11"/>
                <w:w w:val="115"/>
                <w:sz w:val="14"/>
              </w:rPr>
              <w:t xml:space="preserve"> </w:t>
            </w:r>
            <w:r>
              <w:rPr>
                <w:rFonts w:ascii="Cambria"/>
                <w:w w:val="115"/>
                <w:sz w:val="14"/>
              </w:rPr>
              <w:t>x12mm</w:t>
            </w:r>
          </w:p>
        </w:tc>
        <w:tc>
          <w:tcPr>
            <w:tcW w:w="547" w:type="dxa"/>
            <w:vMerge w:val="restart"/>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vMerge w:val="restart"/>
            <w:tcBorders>
              <w:bottom w:val="nil"/>
            </w:tcBorders>
          </w:tcPr>
          <w:p w:rsidR="00D8671A" w:rsidRDefault="00D8671A" w:rsidP="00D8671A">
            <w:pPr>
              <w:pStyle w:val="TableParagraph"/>
              <w:rPr>
                <w:rFonts w:ascii="Times New Roman"/>
                <w:sz w:val="14"/>
              </w:rPr>
            </w:pPr>
          </w:p>
        </w:tc>
      </w:tr>
      <w:tr w:rsidR="00D8671A" w:rsidTr="00560C54">
        <w:trPr>
          <w:trHeight w:val="70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7" w:line="264" w:lineRule="auto"/>
              <w:ind w:left="35" w:right="123"/>
              <w:jc w:val="both"/>
              <w:rPr>
                <w:rFonts w:ascii="Cambria"/>
                <w:sz w:val="14"/>
              </w:rPr>
            </w:pPr>
            <w:r>
              <w:rPr>
                <w:rFonts w:ascii="Cambria"/>
                <w:w w:val="115"/>
                <w:sz w:val="14"/>
                <w:u w:val="single"/>
              </w:rPr>
              <w:t>drawer runners or stoppers; 18mm thick matt</w:t>
            </w:r>
            <w:r>
              <w:rPr>
                <w:rFonts w:ascii="Cambria"/>
                <w:spacing w:val="1"/>
                <w:w w:val="115"/>
                <w:sz w:val="14"/>
              </w:rPr>
              <w:t xml:space="preserve"> </w:t>
            </w:r>
            <w:r>
              <w:rPr>
                <w:rFonts w:ascii="Cambria"/>
                <w:w w:val="115"/>
                <w:sz w:val="14"/>
                <w:u w:val="single"/>
              </w:rPr>
              <w:t>grey finish grooved particleboard doors, fronts</w:t>
            </w:r>
            <w:r>
              <w:rPr>
                <w:rFonts w:ascii="Cambria"/>
                <w:spacing w:val="-33"/>
                <w:w w:val="115"/>
                <w:sz w:val="14"/>
              </w:rPr>
              <w:t xml:space="preserve"> </w:t>
            </w:r>
            <w:r>
              <w:rPr>
                <w:rFonts w:ascii="Cambria"/>
                <w:w w:val="115"/>
                <w:sz w:val="14"/>
                <w:u w:val="single"/>
              </w:rPr>
              <w:t>shelves,</w:t>
            </w:r>
            <w:r>
              <w:rPr>
                <w:rFonts w:ascii="Cambria"/>
                <w:spacing w:val="13"/>
                <w:w w:val="115"/>
                <w:sz w:val="14"/>
                <w:u w:val="single"/>
              </w:rPr>
              <w:t xml:space="preserve"> </w:t>
            </w:r>
            <w:r>
              <w:rPr>
                <w:rFonts w:ascii="Cambria"/>
                <w:w w:val="115"/>
                <w:sz w:val="14"/>
                <w:u w:val="single"/>
              </w:rPr>
              <w:t>partitions,</w:t>
            </w:r>
            <w:r>
              <w:rPr>
                <w:rFonts w:ascii="Cambria"/>
                <w:spacing w:val="13"/>
                <w:w w:val="115"/>
                <w:sz w:val="14"/>
                <w:u w:val="single"/>
              </w:rPr>
              <w:t xml:space="preserve"> </w:t>
            </w:r>
            <w:r>
              <w:rPr>
                <w:rFonts w:ascii="Cambria"/>
                <w:w w:val="115"/>
                <w:sz w:val="14"/>
                <w:u w:val="single"/>
              </w:rPr>
              <w:t>and</w:t>
            </w:r>
            <w:r>
              <w:rPr>
                <w:rFonts w:ascii="Cambria"/>
                <w:spacing w:val="14"/>
                <w:w w:val="115"/>
                <w:sz w:val="14"/>
                <w:u w:val="single"/>
              </w:rPr>
              <w:t xml:space="preserve"> </w:t>
            </w:r>
            <w:r>
              <w:rPr>
                <w:rFonts w:ascii="Cambria"/>
                <w:w w:val="115"/>
                <w:sz w:val="14"/>
                <w:u w:val="single"/>
              </w:rPr>
              <w:t>divisions,</w:t>
            </w:r>
            <w:r>
              <w:rPr>
                <w:rFonts w:ascii="Cambria"/>
                <w:spacing w:val="13"/>
                <w:w w:val="115"/>
                <w:sz w:val="14"/>
                <w:u w:val="single"/>
              </w:rPr>
              <w:t xml:space="preserve"> </w:t>
            </w:r>
            <w:r>
              <w:rPr>
                <w:rFonts w:ascii="Cambria"/>
                <w:w w:val="115"/>
                <w:sz w:val="14"/>
                <w:u w:val="single"/>
              </w:rPr>
              <w:t>hardwood</w:t>
            </w:r>
          </w:p>
          <w:p w:rsidR="00D8671A" w:rsidRDefault="00D8671A" w:rsidP="00D8671A">
            <w:pPr>
              <w:pStyle w:val="TableParagraph"/>
              <w:spacing w:before="3" w:line="127" w:lineRule="exact"/>
              <w:ind w:left="35"/>
              <w:jc w:val="both"/>
              <w:rPr>
                <w:rFonts w:ascii="Cambria"/>
                <w:sz w:val="14"/>
              </w:rPr>
            </w:pPr>
            <w:r>
              <w:rPr>
                <w:rFonts w:ascii="Cambria"/>
                <w:w w:val="115"/>
                <w:sz w:val="14"/>
              </w:rPr>
              <w:t>lipped</w:t>
            </w:r>
            <w:r>
              <w:rPr>
                <w:rFonts w:ascii="Cambria"/>
                <w:spacing w:val="3"/>
                <w:w w:val="115"/>
                <w:sz w:val="14"/>
              </w:rPr>
              <w:t xml:space="preserve"> </w:t>
            </w:r>
            <w:r>
              <w:rPr>
                <w:rFonts w:ascii="Cambria"/>
                <w:w w:val="115"/>
                <w:sz w:val="14"/>
              </w:rPr>
              <w:t>on</w:t>
            </w:r>
            <w:r>
              <w:rPr>
                <w:rFonts w:ascii="Cambria"/>
                <w:spacing w:val="5"/>
                <w:w w:val="115"/>
                <w:sz w:val="14"/>
              </w:rPr>
              <w:t xml:space="preserve"> </w:t>
            </w:r>
            <w:r>
              <w:rPr>
                <w:rFonts w:ascii="Cambria"/>
                <w:w w:val="115"/>
                <w:sz w:val="14"/>
              </w:rPr>
              <w:t>all</w:t>
            </w:r>
            <w:r>
              <w:rPr>
                <w:rFonts w:ascii="Cambria"/>
                <w:spacing w:val="5"/>
                <w:w w:val="115"/>
                <w:sz w:val="14"/>
              </w:rPr>
              <w:t xml:space="preserve"> </w:t>
            </w:r>
            <w:r>
              <w:rPr>
                <w:rFonts w:ascii="Cambria"/>
                <w:w w:val="115"/>
                <w:sz w:val="14"/>
              </w:rPr>
              <w:t>exposed</w:t>
            </w:r>
            <w:r>
              <w:rPr>
                <w:rFonts w:ascii="Cambria"/>
                <w:spacing w:val="5"/>
                <w:w w:val="115"/>
                <w:sz w:val="14"/>
              </w:rPr>
              <w:t xml:space="preserve"> </w:t>
            </w:r>
            <w:r>
              <w:rPr>
                <w:rFonts w:ascii="Cambria"/>
                <w:w w:val="115"/>
                <w:sz w:val="14"/>
              </w:rPr>
              <w:t>edges:</w:t>
            </w:r>
            <w:r>
              <w:rPr>
                <w:rFonts w:ascii="Cambria"/>
                <w:spacing w:val="4"/>
                <w:w w:val="115"/>
                <w:sz w:val="14"/>
              </w:rPr>
              <w:t xml:space="preserve"> </w:t>
            </w:r>
            <w:r>
              <w:rPr>
                <w:rFonts w:ascii="Cambria"/>
                <w:w w:val="115"/>
                <w:sz w:val="14"/>
              </w:rPr>
              <w:t>all</w:t>
            </w:r>
            <w:r>
              <w:rPr>
                <w:rFonts w:ascii="Cambria"/>
                <w:spacing w:val="5"/>
                <w:w w:val="115"/>
                <w:sz w:val="14"/>
              </w:rPr>
              <w:t xml:space="preserve"> </w:t>
            </w:r>
            <w:r>
              <w:rPr>
                <w:rFonts w:ascii="Cambria"/>
                <w:w w:val="115"/>
                <w:sz w:val="14"/>
              </w:rPr>
              <w:t>exposed</w:t>
            </w:r>
            <w:r>
              <w:rPr>
                <w:rFonts w:ascii="Cambria"/>
                <w:spacing w:val="6"/>
                <w:w w:val="115"/>
                <w:sz w:val="14"/>
              </w:rPr>
              <w:t xml:space="preserve"> </w:t>
            </w:r>
            <w:r>
              <w:rPr>
                <w:rFonts w:ascii="Cambria"/>
                <w:w w:val="115"/>
                <w:sz w:val="14"/>
              </w:rPr>
              <w:t>mdf</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71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8" w:line="266" w:lineRule="auto"/>
              <w:ind w:left="35" w:right="196"/>
              <w:rPr>
                <w:rFonts w:ascii="Cambria"/>
                <w:sz w:val="14"/>
              </w:rPr>
            </w:pPr>
            <w:r>
              <w:rPr>
                <w:rFonts w:ascii="Cambria"/>
                <w:w w:val="115"/>
                <w:sz w:val="14"/>
                <w:u w:val="single"/>
              </w:rPr>
              <w:t>surfaces</w:t>
            </w:r>
            <w:r>
              <w:rPr>
                <w:rFonts w:ascii="Cambria"/>
                <w:spacing w:val="8"/>
                <w:w w:val="115"/>
                <w:sz w:val="14"/>
                <w:u w:val="single"/>
              </w:rPr>
              <w:t xml:space="preserve"> </w:t>
            </w:r>
            <w:r>
              <w:rPr>
                <w:rFonts w:ascii="Cambria"/>
                <w:w w:val="115"/>
                <w:sz w:val="14"/>
                <w:u w:val="single"/>
              </w:rPr>
              <w:t>cladded</w:t>
            </w:r>
            <w:r>
              <w:rPr>
                <w:rFonts w:ascii="Cambria"/>
                <w:spacing w:val="9"/>
                <w:w w:val="115"/>
                <w:sz w:val="14"/>
                <w:u w:val="single"/>
              </w:rPr>
              <w:t xml:space="preserve"> </w:t>
            </w:r>
            <w:r>
              <w:rPr>
                <w:rFonts w:ascii="Cambria"/>
                <w:w w:val="115"/>
                <w:sz w:val="14"/>
                <w:u w:val="single"/>
              </w:rPr>
              <w:t>with</w:t>
            </w:r>
            <w:r>
              <w:rPr>
                <w:rFonts w:ascii="Cambria"/>
                <w:spacing w:val="10"/>
                <w:w w:val="115"/>
                <w:sz w:val="14"/>
                <w:u w:val="single"/>
              </w:rPr>
              <w:t xml:space="preserve"> </w:t>
            </w:r>
            <w:r>
              <w:rPr>
                <w:rFonts w:ascii="Cambria"/>
                <w:w w:val="115"/>
                <w:sz w:val="14"/>
                <w:u w:val="single"/>
              </w:rPr>
              <w:t>veneer;</w:t>
            </w:r>
            <w:r>
              <w:rPr>
                <w:rFonts w:ascii="Cambria"/>
                <w:spacing w:val="7"/>
                <w:w w:val="115"/>
                <w:sz w:val="14"/>
                <w:u w:val="single"/>
              </w:rPr>
              <w:t xml:space="preserve"> </w:t>
            </w:r>
            <w:r>
              <w:rPr>
                <w:rFonts w:ascii="Cambria"/>
                <w:w w:val="115"/>
                <w:sz w:val="14"/>
                <w:u w:val="single"/>
              </w:rPr>
              <w:t>drawers</w:t>
            </w:r>
            <w:r>
              <w:rPr>
                <w:rFonts w:ascii="Cambria"/>
                <w:spacing w:val="1"/>
                <w:w w:val="115"/>
                <w:sz w:val="14"/>
              </w:rPr>
              <w:t xml:space="preserve"> </w:t>
            </w:r>
            <w:r>
              <w:rPr>
                <w:rFonts w:ascii="Cambria"/>
                <w:w w:val="115"/>
                <w:sz w:val="14"/>
                <w:u w:val="single"/>
              </w:rPr>
              <w:t>consisting</w:t>
            </w:r>
            <w:r>
              <w:rPr>
                <w:rFonts w:ascii="Cambria"/>
                <w:spacing w:val="10"/>
                <w:w w:val="115"/>
                <w:sz w:val="14"/>
                <w:u w:val="single"/>
              </w:rPr>
              <w:t xml:space="preserve"> </w:t>
            </w:r>
            <w:r>
              <w:rPr>
                <w:rFonts w:ascii="Cambria"/>
                <w:w w:val="115"/>
                <w:sz w:val="14"/>
                <w:u w:val="single"/>
              </w:rPr>
              <w:t>of</w:t>
            </w:r>
            <w:r>
              <w:rPr>
                <w:rFonts w:ascii="Cambria"/>
                <w:spacing w:val="10"/>
                <w:w w:val="115"/>
                <w:sz w:val="14"/>
                <w:u w:val="single"/>
              </w:rPr>
              <w:t xml:space="preserve"> </w:t>
            </w:r>
            <w:r>
              <w:rPr>
                <w:rFonts w:ascii="Cambria"/>
                <w:w w:val="115"/>
                <w:sz w:val="14"/>
                <w:u w:val="single"/>
              </w:rPr>
              <w:t>20mm</w:t>
            </w:r>
            <w:r>
              <w:rPr>
                <w:rFonts w:ascii="Cambria"/>
                <w:spacing w:val="9"/>
                <w:w w:val="115"/>
                <w:sz w:val="14"/>
                <w:u w:val="single"/>
              </w:rPr>
              <w:t xml:space="preserve"> </w:t>
            </w:r>
            <w:r>
              <w:rPr>
                <w:rFonts w:ascii="Cambria"/>
                <w:w w:val="115"/>
                <w:sz w:val="14"/>
                <w:u w:val="single"/>
              </w:rPr>
              <w:t>thick</w:t>
            </w:r>
            <w:r>
              <w:rPr>
                <w:rFonts w:ascii="Cambria"/>
                <w:spacing w:val="7"/>
                <w:w w:val="115"/>
                <w:sz w:val="14"/>
                <w:u w:val="single"/>
              </w:rPr>
              <w:t xml:space="preserve"> </w:t>
            </w:r>
            <w:r>
              <w:rPr>
                <w:rFonts w:ascii="Cambria"/>
                <w:w w:val="115"/>
                <w:sz w:val="14"/>
                <w:u w:val="single"/>
              </w:rPr>
              <w:t>wood</w:t>
            </w:r>
            <w:r>
              <w:rPr>
                <w:rFonts w:ascii="Cambria"/>
                <w:spacing w:val="9"/>
                <w:w w:val="115"/>
                <w:sz w:val="14"/>
                <w:u w:val="single"/>
              </w:rPr>
              <w:t xml:space="preserve"> </w:t>
            </w:r>
            <w:r>
              <w:rPr>
                <w:rFonts w:ascii="Cambria"/>
                <w:w w:val="115"/>
                <w:sz w:val="14"/>
                <w:u w:val="single"/>
              </w:rPr>
              <w:t>finish</w:t>
            </w:r>
            <w:r>
              <w:rPr>
                <w:rFonts w:ascii="Cambria"/>
                <w:spacing w:val="10"/>
                <w:w w:val="115"/>
                <w:sz w:val="14"/>
                <w:u w:val="single"/>
              </w:rPr>
              <w:t xml:space="preserve"> </w:t>
            </w:r>
            <w:r>
              <w:rPr>
                <w:rFonts w:ascii="Cambria"/>
                <w:w w:val="115"/>
                <w:sz w:val="14"/>
                <w:u w:val="single"/>
              </w:rPr>
              <w:t>mdf</w:t>
            </w:r>
            <w:r>
              <w:rPr>
                <w:rFonts w:ascii="Cambria"/>
                <w:spacing w:val="1"/>
                <w:w w:val="115"/>
                <w:sz w:val="14"/>
              </w:rPr>
              <w:t xml:space="preserve"> </w:t>
            </w:r>
            <w:r>
              <w:rPr>
                <w:rFonts w:ascii="Cambria"/>
                <w:w w:val="115"/>
                <w:sz w:val="14"/>
                <w:u w:val="single"/>
              </w:rPr>
              <w:t>sides,</w:t>
            </w:r>
            <w:r>
              <w:rPr>
                <w:rFonts w:ascii="Cambria"/>
                <w:spacing w:val="16"/>
                <w:w w:val="115"/>
                <w:sz w:val="14"/>
                <w:u w:val="single"/>
              </w:rPr>
              <w:t xml:space="preserve"> </w:t>
            </w:r>
            <w:r>
              <w:rPr>
                <w:rFonts w:ascii="Cambria"/>
                <w:w w:val="115"/>
                <w:sz w:val="14"/>
                <w:u w:val="single"/>
              </w:rPr>
              <w:t>back,</w:t>
            </w:r>
            <w:r>
              <w:rPr>
                <w:rFonts w:ascii="Cambria"/>
                <w:spacing w:val="18"/>
                <w:w w:val="115"/>
                <w:sz w:val="14"/>
                <w:u w:val="single"/>
              </w:rPr>
              <w:t xml:space="preserve"> </w:t>
            </w:r>
            <w:r>
              <w:rPr>
                <w:rFonts w:ascii="Cambria"/>
                <w:w w:val="115"/>
                <w:sz w:val="14"/>
                <w:u w:val="single"/>
              </w:rPr>
              <w:t>and</w:t>
            </w:r>
            <w:r>
              <w:rPr>
                <w:rFonts w:ascii="Cambria"/>
                <w:spacing w:val="13"/>
                <w:w w:val="115"/>
                <w:sz w:val="14"/>
                <w:u w:val="single"/>
              </w:rPr>
              <w:t xml:space="preserve"> </w:t>
            </w:r>
            <w:r>
              <w:rPr>
                <w:rFonts w:ascii="Cambria"/>
                <w:w w:val="115"/>
                <w:sz w:val="14"/>
                <w:u w:val="single"/>
              </w:rPr>
              <w:t>18mm</w:t>
            </w:r>
            <w:r>
              <w:rPr>
                <w:rFonts w:ascii="Cambria"/>
                <w:spacing w:val="16"/>
                <w:w w:val="115"/>
                <w:sz w:val="14"/>
                <w:u w:val="single"/>
              </w:rPr>
              <w:t xml:space="preserve"> </w:t>
            </w:r>
            <w:r>
              <w:rPr>
                <w:rFonts w:ascii="Cambria"/>
                <w:w w:val="115"/>
                <w:sz w:val="14"/>
                <w:u w:val="single"/>
              </w:rPr>
              <w:t>thick</w:t>
            </w:r>
            <w:r>
              <w:rPr>
                <w:rFonts w:ascii="Cambria"/>
                <w:spacing w:val="15"/>
                <w:w w:val="115"/>
                <w:sz w:val="14"/>
                <w:u w:val="single"/>
              </w:rPr>
              <w:t xml:space="preserve"> </w:t>
            </w:r>
            <w:r>
              <w:rPr>
                <w:rFonts w:ascii="Cambria"/>
                <w:w w:val="115"/>
                <w:sz w:val="14"/>
                <w:u w:val="single"/>
              </w:rPr>
              <w:t>matt</w:t>
            </w:r>
            <w:r>
              <w:rPr>
                <w:rFonts w:ascii="Cambria"/>
                <w:spacing w:val="17"/>
                <w:w w:val="115"/>
                <w:sz w:val="14"/>
                <w:u w:val="single"/>
              </w:rPr>
              <w:t xml:space="preserve"> </w:t>
            </w:r>
            <w:r>
              <w:rPr>
                <w:rFonts w:ascii="Cambria"/>
                <w:w w:val="115"/>
                <w:sz w:val="14"/>
                <w:u w:val="single"/>
              </w:rPr>
              <w:t>grey</w:t>
            </w:r>
            <w:r>
              <w:rPr>
                <w:rFonts w:ascii="Cambria"/>
                <w:spacing w:val="16"/>
                <w:w w:val="115"/>
                <w:sz w:val="14"/>
                <w:u w:val="single"/>
              </w:rPr>
              <w:t xml:space="preserve"> </w:t>
            </w:r>
            <w:r>
              <w:rPr>
                <w:rFonts w:ascii="Cambria"/>
                <w:w w:val="115"/>
                <w:sz w:val="14"/>
                <w:u w:val="single"/>
              </w:rPr>
              <w:t>front</w:t>
            </w:r>
          </w:p>
          <w:p w:rsidR="00D8671A" w:rsidRDefault="00D8671A" w:rsidP="00D8671A">
            <w:pPr>
              <w:pStyle w:val="TableParagraph"/>
              <w:spacing w:line="128" w:lineRule="exact"/>
              <w:ind w:left="35"/>
              <w:rPr>
                <w:rFonts w:ascii="Cambria"/>
                <w:sz w:val="14"/>
              </w:rPr>
            </w:pPr>
            <w:r>
              <w:rPr>
                <w:rFonts w:ascii="Cambria"/>
                <w:w w:val="115"/>
                <w:sz w:val="14"/>
              </w:rPr>
              <w:t>with</w:t>
            </w:r>
            <w:r>
              <w:rPr>
                <w:rFonts w:ascii="Cambria"/>
                <w:spacing w:val="9"/>
                <w:w w:val="115"/>
                <w:sz w:val="14"/>
              </w:rPr>
              <w:t xml:space="preserve"> </w:t>
            </w:r>
            <w:r>
              <w:rPr>
                <w:rFonts w:ascii="Cambria"/>
                <w:w w:val="115"/>
                <w:sz w:val="14"/>
              </w:rPr>
              <w:t>1</w:t>
            </w:r>
            <w:r>
              <w:rPr>
                <w:rFonts w:ascii="Cambria"/>
                <w:spacing w:val="7"/>
                <w:w w:val="115"/>
                <w:sz w:val="14"/>
              </w:rPr>
              <w:t xml:space="preserve"> </w:t>
            </w:r>
            <w:r>
              <w:rPr>
                <w:rFonts w:ascii="Cambria"/>
                <w:w w:val="115"/>
                <w:sz w:val="14"/>
              </w:rPr>
              <w:t>No</w:t>
            </w:r>
            <w:r>
              <w:rPr>
                <w:rFonts w:ascii="Cambria"/>
                <w:spacing w:val="7"/>
                <w:w w:val="115"/>
                <w:sz w:val="14"/>
              </w:rPr>
              <w:t xml:space="preserve"> </w:t>
            </w:r>
            <w:r>
              <w:rPr>
                <w:rFonts w:ascii="Cambria"/>
                <w:w w:val="115"/>
                <w:sz w:val="14"/>
              </w:rPr>
              <w:t>black</w:t>
            </w:r>
            <w:r>
              <w:rPr>
                <w:rFonts w:ascii="Cambria"/>
                <w:spacing w:val="7"/>
                <w:w w:val="115"/>
                <w:sz w:val="14"/>
              </w:rPr>
              <w:t xml:space="preserve"> </w:t>
            </w:r>
            <w:r>
              <w:rPr>
                <w:rFonts w:ascii="Cambria"/>
                <w:w w:val="115"/>
                <w:sz w:val="14"/>
              </w:rPr>
              <w:t>powder</w:t>
            </w:r>
            <w:r>
              <w:rPr>
                <w:rFonts w:ascii="Cambria"/>
                <w:spacing w:val="12"/>
                <w:w w:val="115"/>
                <w:sz w:val="14"/>
              </w:rPr>
              <w:t xml:space="preserve"> </w:t>
            </w:r>
            <w:r>
              <w:rPr>
                <w:rFonts w:ascii="Cambria"/>
                <w:w w:val="115"/>
                <w:sz w:val="14"/>
              </w:rPr>
              <w:t>coat</w:t>
            </w:r>
            <w:r>
              <w:rPr>
                <w:rFonts w:ascii="Cambria"/>
                <w:spacing w:val="9"/>
                <w:w w:val="115"/>
                <w:sz w:val="14"/>
              </w:rPr>
              <w:t xml:space="preserve"> </w:t>
            </w:r>
            <w:r>
              <w:rPr>
                <w:rFonts w:ascii="Cambria"/>
                <w:w w:val="115"/>
                <w:sz w:val="14"/>
              </w:rPr>
              <w:t>finish</w:t>
            </w:r>
            <w:r>
              <w:rPr>
                <w:rFonts w:ascii="Cambria"/>
                <w:spacing w:val="9"/>
                <w:w w:val="115"/>
                <w:sz w:val="14"/>
              </w:rPr>
              <w:t xml:space="preserve"> </w:t>
            </w:r>
            <w:r>
              <w:rPr>
                <w:rFonts w:ascii="Cambria"/>
                <w:w w:val="115"/>
                <w:sz w:val="14"/>
              </w:rPr>
              <w:t>pull</w:t>
            </w:r>
            <w:r>
              <w:rPr>
                <w:rFonts w:ascii="Cambria"/>
                <w:spacing w:val="8"/>
                <w:w w:val="115"/>
                <w:sz w:val="14"/>
              </w:rPr>
              <w:t xml:space="preserve"> </w:t>
            </w:r>
            <w:r>
              <w:rPr>
                <w:rFonts w:ascii="Cambria"/>
                <w:w w:val="115"/>
                <w:sz w:val="14"/>
              </w:rPr>
              <w:t>slot</w:t>
            </w:r>
            <w:r>
              <w:rPr>
                <w:rFonts w:ascii="Cambria"/>
                <w:spacing w:val="9"/>
                <w:w w:val="115"/>
                <w:sz w:val="14"/>
              </w:rPr>
              <w:t xml:space="preserve"> </w:t>
            </w:r>
            <w:r>
              <w:rPr>
                <w:rFonts w:ascii="Cambria"/>
                <w:w w:val="115"/>
                <w:sz w:val="14"/>
              </w:rPr>
              <w:t>and</w:t>
            </w:r>
          </w:p>
        </w:tc>
        <w:tc>
          <w:tcPr>
            <w:tcW w:w="547" w:type="dxa"/>
            <w:vMerge w:val="restart"/>
            <w:tcBorders>
              <w:top w:val="nil"/>
              <w:bottom w:val="nil"/>
            </w:tcBorders>
          </w:tcPr>
          <w:p w:rsidR="00D8671A" w:rsidRDefault="00D8671A" w:rsidP="00D8671A">
            <w:pPr>
              <w:pStyle w:val="TableParagraph"/>
              <w:rPr>
                <w:rFonts w:ascii="Times New Roman"/>
                <w:sz w:val="14"/>
              </w:rPr>
            </w:pPr>
          </w:p>
        </w:tc>
        <w:tc>
          <w:tcPr>
            <w:tcW w:w="684" w:type="dxa"/>
            <w:vMerge w:val="restart"/>
            <w:tcBorders>
              <w:top w:val="nil"/>
              <w:bottom w:val="nil"/>
            </w:tcBorders>
          </w:tcPr>
          <w:p w:rsidR="00D8671A" w:rsidRDefault="00D8671A" w:rsidP="00D8671A">
            <w:pPr>
              <w:pStyle w:val="TableParagraph"/>
              <w:rPr>
                <w:rFonts w:ascii="Times New Roman"/>
                <w:sz w:val="14"/>
              </w:rPr>
            </w:pPr>
          </w:p>
        </w:tc>
        <w:tc>
          <w:tcPr>
            <w:tcW w:w="917" w:type="dxa"/>
            <w:vMerge w:val="restart"/>
            <w:tcBorders>
              <w:top w:val="nil"/>
              <w:bottom w:val="nil"/>
            </w:tcBorders>
          </w:tcPr>
          <w:p w:rsidR="00D8671A" w:rsidRDefault="00D8671A" w:rsidP="00D8671A">
            <w:pPr>
              <w:pStyle w:val="TableParagraph"/>
              <w:rPr>
                <w:rFonts w:ascii="Times New Roman"/>
                <w:sz w:val="14"/>
              </w:rPr>
            </w:pPr>
          </w:p>
        </w:tc>
        <w:tc>
          <w:tcPr>
            <w:tcW w:w="1241" w:type="dxa"/>
            <w:vMerge w:val="restart"/>
            <w:tcBorders>
              <w:top w:val="nil"/>
              <w:bottom w:val="nil"/>
            </w:tcBorders>
          </w:tcPr>
          <w:p w:rsidR="00D8671A" w:rsidRDefault="00D8671A" w:rsidP="00D8671A">
            <w:pPr>
              <w:pStyle w:val="TableParagraph"/>
              <w:rPr>
                <w:rFonts w:ascii="Times New Roman"/>
                <w:sz w:val="14"/>
              </w:rPr>
            </w:pPr>
          </w:p>
        </w:tc>
      </w:tr>
      <w:tr w:rsidR="00D8671A" w:rsidTr="00560C54">
        <w:trPr>
          <w:trHeight w:val="16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8" w:line="127" w:lineRule="exact"/>
              <w:ind w:left="20" w:right="4"/>
              <w:jc w:val="center"/>
              <w:rPr>
                <w:rFonts w:ascii="Cambria"/>
                <w:sz w:val="14"/>
              </w:rPr>
            </w:pPr>
            <w:r>
              <w:rPr>
                <w:rFonts w:ascii="Cambria"/>
                <w:w w:val="115"/>
                <w:sz w:val="14"/>
              </w:rPr>
              <w:t>4mm</w:t>
            </w:r>
            <w:r>
              <w:rPr>
                <w:rFonts w:ascii="Cambria"/>
                <w:spacing w:val="3"/>
                <w:w w:val="115"/>
                <w:sz w:val="14"/>
              </w:rPr>
              <w:t xml:space="preserve"> </w:t>
            </w:r>
            <w:r>
              <w:rPr>
                <w:rFonts w:ascii="Cambria"/>
                <w:w w:val="115"/>
                <w:sz w:val="14"/>
              </w:rPr>
              <w:t>thick</w:t>
            </w:r>
            <w:r>
              <w:rPr>
                <w:rFonts w:ascii="Cambria"/>
                <w:spacing w:val="4"/>
                <w:w w:val="115"/>
                <w:sz w:val="14"/>
              </w:rPr>
              <w:t xml:space="preserve"> </w:t>
            </w:r>
            <w:r>
              <w:rPr>
                <w:rFonts w:ascii="Cambria"/>
                <w:w w:val="115"/>
                <w:sz w:val="14"/>
              </w:rPr>
              <w:t>plywood</w:t>
            </w:r>
            <w:r>
              <w:rPr>
                <w:rFonts w:ascii="Cambria"/>
                <w:spacing w:val="5"/>
                <w:w w:val="115"/>
                <w:sz w:val="14"/>
              </w:rPr>
              <w:t xml:space="preserve"> </w:t>
            </w:r>
            <w:r>
              <w:rPr>
                <w:rFonts w:ascii="Cambria"/>
                <w:w w:val="115"/>
                <w:sz w:val="14"/>
              </w:rPr>
              <w:t>bottom</w:t>
            </w:r>
            <w:r>
              <w:rPr>
                <w:rFonts w:ascii="Cambria"/>
                <w:spacing w:val="2"/>
                <w:w w:val="115"/>
                <w:sz w:val="14"/>
              </w:rPr>
              <w:t xml:space="preserve"> </w:t>
            </w:r>
            <w:r>
              <w:rPr>
                <w:rFonts w:ascii="Cambria"/>
                <w:w w:val="115"/>
                <w:sz w:val="14"/>
              </w:rPr>
              <w:t>on</w:t>
            </w:r>
            <w:r>
              <w:rPr>
                <w:rFonts w:ascii="Cambria"/>
                <w:spacing w:val="5"/>
                <w:w w:val="115"/>
                <w:sz w:val="14"/>
              </w:rPr>
              <w:t xml:space="preserve"> </w:t>
            </w:r>
            <w:r>
              <w:rPr>
                <w:rFonts w:ascii="Cambria"/>
                <w:w w:val="115"/>
                <w:sz w:val="14"/>
              </w:rPr>
              <w:t>rollers:</w:t>
            </w:r>
            <w:r>
              <w:rPr>
                <w:rFonts w:ascii="Cambria"/>
                <w:spacing w:val="8"/>
                <w:w w:val="115"/>
                <w:sz w:val="14"/>
              </w:rPr>
              <w:t xml:space="preserve"> </w:t>
            </w:r>
            <w:r>
              <w:rPr>
                <w:rFonts w:ascii="Cambria"/>
                <w:w w:val="115"/>
                <w:sz w:val="14"/>
              </w:rPr>
              <w:t>300</w:t>
            </w:r>
            <w:r>
              <w:rPr>
                <w:rFonts w:ascii="Cambria"/>
                <w:spacing w:val="3"/>
                <w:w w:val="115"/>
                <w:sz w:val="14"/>
              </w:rPr>
              <w:t xml:space="preserve"> </w:t>
            </w:r>
            <w:r>
              <w:rPr>
                <w:rFonts w:ascii="Cambria"/>
                <w:w w:val="115"/>
                <w:sz w:val="14"/>
              </w:rPr>
              <w:t>-600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530"/>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line="180" w:lineRule="atLeast"/>
              <w:ind w:left="35" w:right="48"/>
              <w:rPr>
                <w:rFonts w:ascii="Cambria"/>
                <w:sz w:val="14"/>
              </w:rPr>
            </w:pPr>
            <w:r>
              <w:rPr>
                <w:rFonts w:ascii="Cambria"/>
                <w:w w:val="115"/>
                <w:sz w:val="14"/>
                <w:u w:val="single"/>
              </w:rPr>
              <w:t>mm</w:t>
            </w:r>
            <w:r>
              <w:rPr>
                <w:rFonts w:ascii="Cambria"/>
                <w:spacing w:val="9"/>
                <w:w w:val="115"/>
                <w:sz w:val="14"/>
                <w:u w:val="single"/>
              </w:rPr>
              <w:t xml:space="preserve"> </w:t>
            </w:r>
            <w:r>
              <w:rPr>
                <w:rFonts w:ascii="Cambria"/>
                <w:w w:val="115"/>
                <w:sz w:val="14"/>
                <w:u w:val="single"/>
              </w:rPr>
              <w:t>matt</w:t>
            </w:r>
            <w:r>
              <w:rPr>
                <w:rFonts w:ascii="Cambria"/>
                <w:spacing w:val="10"/>
                <w:w w:val="115"/>
                <w:sz w:val="14"/>
                <w:u w:val="single"/>
              </w:rPr>
              <w:t xml:space="preserve"> </w:t>
            </w:r>
            <w:r>
              <w:rPr>
                <w:rFonts w:ascii="Cambria"/>
                <w:w w:val="115"/>
                <w:sz w:val="14"/>
                <w:u w:val="single"/>
              </w:rPr>
              <w:t>black</w:t>
            </w:r>
            <w:r>
              <w:rPr>
                <w:rFonts w:ascii="Cambria"/>
                <w:spacing w:val="8"/>
                <w:w w:val="115"/>
                <w:sz w:val="14"/>
                <w:u w:val="single"/>
              </w:rPr>
              <w:t xml:space="preserve"> </w:t>
            </w:r>
            <w:r>
              <w:rPr>
                <w:rFonts w:ascii="Cambria"/>
                <w:w w:val="115"/>
                <w:sz w:val="14"/>
                <w:u w:val="single"/>
              </w:rPr>
              <w:t>powder</w:t>
            </w:r>
            <w:r>
              <w:rPr>
                <w:rFonts w:ascii="Cambria"/>
                <w:spacing w:val="10"/>
                <w:w w:val="115"/>
                <w:sz w:val="14"/>
                <w:u w:val="single"/>
              </w:rPr>
              <w:t xml:space="preserve"> </w:t>
            </w:r>
            <w:r>
              <w:rPr>
                <w:rFonts w:ascii="Cambria"/>
                <w:w w:val="115"/>
                <w:sz w:val="14"/>
                <w:u w:val="single"/>
              </w:rPr>
              <w:t>coated</w:t>
            </w:r>
            <w:r>
              <w:rPr>
                <w:rFonts w:ascii="Cambria"/>
                <w:spacing w:val="9"/>
                <w:w w:val="115"/>
                <w:sz w:val="14"/>
                <w:u w:val="single"/>
              </w:rPr>
              <w:t xml:space="preserve"> </w:t>
            </w:r>
            <w:r>
              <w:rPr>
                <w:rFonts w:ascii="Cambria"/>
                <w:w w:val="115"/>
                <w:sz w:val="14"/>
                <w:u w:val="single"/>
              </w:rPr>
              <w:t>finish</w:t>
            </w:r>
            <w:r>
              <w:rPr>
                <w:rFonts w:ascii="Cambria"/>
                <w:spacing w:val="10"/>
                <w:w w:val="115"/>
                <w:sz w:val="14"/>
                <w:u w:val="single"/>
              </w:rPr>
              <w:t xml:space="preserve"> </w:t>
            </w:r>
            <w:r>
              <w:rPr>
                <w:rFonts w:ascii="Cambria"/>
                <w:w w:val="115"/>
                <w:sz w:val="14"/>
                <w:u w:val="single"/>
              </w:rPr>
              <w:t>cabinet</w:t>
            </w:r>
            <w:r>
              <w:rPr>
                <w:rFonts w:ascii="Cambria"/>
                <w:spacing w:val="9"/>
                <w:w w:val="115"/>
                <w:sz w:val="14"/>
                <w:u w:val="single"/>
              </w:rPr>
              <w:t xml:space="preserve"> </w:t>
            </w:r>
            <w:r>
              <w:rPr>
                <w:rFonts w:ascii="Cambria"/>
                <w:w w:val="115"/>
                <w:sz w:val="14"/>
                <w:u w:val="single"/>
              </w:rPr>
              <w:t>T-</w:t>
            </w:r>
            <w:r>
              <w:rPr>
                <w:rFonts w:ascii="Cambria"/>
                <w:spacing w:val="-32"/>
                <w:w w:val="115"/>
                <w:sz w:val="14"/>
              </w:rPr>
              <w:t xml:space="preserve"> </w:t>
            </w:r>
            <w:r>
              <w:rPr>
                <w:rFonts w:ascii="Cambria"/>
                <w:w w:val="115"/>
                <w:sz w:val="14"/>
                <w:u w:val="single"/>
              </w:rPr>
              <w:t>bar</w:t>
            </w:r>
            <w:r>
              <w:rPr>
                <w:rFonts w:ascii="Cambria"/>
                <w:spacing w:val="1"/>
                <w:w w:val="115"/>
                <w:sz w:val="14"/>
                <w:u w:val="single"/>
              </w:rPr>
              <w:t xml:space="preserve"> </w:t>
            </w:r>
            <w:r>
              <w:rPr>
                <w:rFonts w:ascii="Cambria"/>
                <w:w w:val="115"/>
                <w:sz w:val="14"/>
                <w:u w:val="single"/>
              </w:rPr>
              <w:t>pull</w:t>
            </w:r>
            <w:r>
              <w:rPr>
                <w:rFonts w:ascii="Cambria"/>
                <w:spacing w:val="1"/>
                <w:w w:val="115"/>
                <w:sz w:val="14"/>
                <w:u w:val="single"/>
              </w:rPr>
              <w:t xml:space="preserve"> </w:t>
            </w:r>
            <w:r>
              <w:rPr>
                <w:rFonts w:ascii="Cambria"/>
                <w:w w:val="115"/>
                <w:sz w:val="14"/>
                <w:u w:val="single"/>
              </w:rPr>
              <w:t>handles with</w:t>
            </w:r>
            <w:r>
              <w:rPr>
                <w:rFonts w:ascii="Cambria"/>
                <w:spacing w:val="1"/>
                <w:w w:val="115"/>
                <w:sz w:val="14"/>
                <w:u w:val="single"/>
              </w:rPr>
              <w:t xml:space="preserve"> </w:t>
            </w:r>
            <w:r>
              <w:rPr>
                <w:rFonts w:ascii="Cambria"/>
                <w:w w:val="115"/>
                <w:sz w:val="14"/>
                <w:u w:val="single"/>
              </w:rPr>
              <w:t>bolt</w:t>
            </w:r>
            <w:r>
              <w:rPr>
                <w:rFonts w:ascii="Cambria"/>
                <w:spacing w:val="1"/>
                <w:w w:val="115"/>
                <w:sz w:val="14"/>
                <w:u w:val="single"/>
              </w:rPr>
              <w:t xml:space="preserve"> </w:t>
            </w:r>
            <w:r>
              <w:rPr>
                <w:rFonts w:ascii="Cambria"/>
                <w:w w:val="115"/>
                <w:sz w:val="14"/>
                <w:u w:val="single"/>
              </w:rPr>
              <w:t>through</w:t>
            </w:r>
            <w:r>
              <w:rPr>
                <w:rFonts w:ascii="Cambria"/>
                <w:spacing w:val="1"/>
                <w:w w:val="115"/>
                <w:sz w:val="14"/>
              </w:rPr>
              <w:t xml:space="preserve"> </w:t>
            </w:r>
            <w:r>
              <w:rPr>
                <w:rFonts w:ascii="Cambria"/>
                <w:w w:val="115"/>
                <w:sz w:val="14"/>
              </w:rPr>
              <w:t>fixing:hydraulic</w:t>
            </w:r>
            <w:r>
              <w:rPr>
                <w:rFonts w:ascii="Cambria"/>
                <w:spacing w:val="10"/>
                <w:w w:val="115"/>
                <w:sz w:val="14"/>
              </w:rPr>
              <w:t xml:space="preserve"> </w:t>
            </w:r>
            <w:r>
              <w:rPr>
                <w:rFonts w:ascii="Cambria"/>
                <w:w w:val="115"/>
                <w:sz w:val="14"/>
              </w:rPr>
              <w:t>malpha</w:t>
            </w:r>
            <w:r>
              <w:rPr>
                <w:rFonts w:ascii="Cambria"/>
                <w:spacing w:val="12"/>
                <w:w w:val="115"/>
                <w:sz w:val="14"/>
              </w:rPr>
              <w:t xml:space="preserve"> </w:t>
            </w:r>
            <w:r>
              <w:rPr>
                <w:rFonts w:ascii="Cambria"/>
                <w:w w:val="115"/>
                <w:sz w:val="14"/>
              </w:rPr>
              <w:t>hinges</w:t>
            </w:r>
            <w:r>
              <w:rPr>
                <w:rFonts w:ascii="Cambria"/>
                <w:spacing w:val="11"/>
                <w:w w:val="115"/>
                <w:sz w:val="14"/>
              </w:rPr>
              <w:t xml:space="preserve"> </w:t>
            </w:r>
            <w:r>
              <w:rPr>
                <w:rFonts w:ascii="Cambria"/>
                <w:w w:val="115"/>
                <w:sz w:val="14"/>
              </w:rPr>
              <w:t>to</w:t>
            </w:r>
            <w:r>
              <w:rPr>
                <w:rFonts w:ascii="Cambria"/>
                <w:spacing w:val="12"/>
                <w:w w:val="115"/>
                <w:sz w:val="14"/>
              </w:rPr>
              <w:t xml:space="preserve"> </w:t>
            </w:r>
            <w:r>
              <w:rPr>
                <w:rFonts w:ascii="Cambria"/>
                <w:w w:val="115"/>
                <w:sz w:val="14"/>
              </w:rPr>
              <w:t>doors: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337"/>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7"/>
              <w:ind w:left="35"/>
              <w:rPr>
                <w:rFonts w:ascii="Cambria"/>
                <w:sz w:val="14"/>
              </w:rPr>
            </w:pPr>
            <w:r>
              <w:rPr>
                <w:rFonts w:ascii="Cambria"/>
                <w:w w:val="115"/>
                <w:sz w:val="14"/>
                <w:u w:val="single"/>
              </w:rPr>
              <w:t>magnetic</w:t>
            </w:r>
            <w:r>
              <w:rPr>
                <w:rFonts w:ascii="Cambria"/>
                <w:spacing w:val="15"/>
                <w:w w:val="115"/>
                <w:sz w:val="14"/>
                <w:u w:val="single"/>
              </w:rPr>
              <w:t xml:space="preserve"> </w:t>
            </w:r>
            <w:r>
              <w:rPr>
                <w:rFonts w:ascii="Cambria"/>
                <w:w w:val="115"/>
                <w:sz w:val="14"/>
                <w:u w:val="single"/>
              </w:rPr>
              <w:t>ball</w:t>
            </w:r>
            <w:r>
              <w:rPr>
                <w:rFonts w:ascii="Cambria"/>
                <w:spacing w:val="18"/>
                <w:w w:val="115"/>
                <w:sz w:val="14"/>
                <w:u w:val="single"/>
              </w:rPr>
              <w:t xml:space="preserve"> </w:t>
            </w:r>
            <w:r>
              <w:rPr>
                <w:rFonts w:ascii="Cambria"/>
                <w:w w:val="115"/>
                <w:sz w:val="14"/>
                <w:u w:val="single"/>
              </w:rPr>
              <w:t>catches,</w:t>
            </w:r>
            <w:r>
              <w:rPr>
                <w:rFonts w:ascii="Cambria"/>
                <w:spacing w:val="15"/>
                <w:w w:val="115"/>
                <w:sz w:val="14"/>
                <w:u w:val="single"/>
              </w:rPr>
              <w:t xml:space="preserve"> </w:t>
            </w:r>
            <w:r>
              <w:rPr>
                <w:rFonts w:ascii="Cambria"/>
                <w:w w:val="115"/>
                <w:sz w:val="14"/>
                <w:u w:val="single"/>
              </w:rPr>
              <w:t>and</w:t>
            </w:r>
            <w:r>
              <w:rPr>
                <w:rFonts w:ascii="Cambria"/>
                <w:spacing w:val="17"/>
                <w:w w:val="115"/>
                <w:sz w:val="14"/>
                <w:u w:val="single"/>
              </w:rPr>
              <w:t xml:space="preserve"> </w:t>
            </w:r>
            <w:r>
              <w:rPr>
                <w:rFonts w:ascii="Cambria"/>
                <w:w w:val="115"/>
                <w:sz w:val="14"/>
                <w:u w:val="single"/>
              </w:rPr>
              <w:t>approved</w:t>
            </w:r>
            <w:r>
              <w:rPr>
                <w:rFonts w:ascii="Cambria"/>
                <w:spacing w:val="13"/>
                <w:w w:val="115"/>
                <w:sz w:val="14"/>
                <w:u w:val="single"/>
              </w:rPr>
              <w:t xml:space="preserve"> </w:t>
            </w:r>
            <w:r>
              <w:rPr>
                <w:rFonts w:ascii="Cambria"/>
                <w:w w:val="115"/>
                <w:sz w:val="14"/>
                <w:u w:val="single"/>
              </w:rPr>
              <w:t>brass</w:t>
            </w:r>
          </w:p>
          <w:p w:rsidR="00D8671A" w:rsidRDefault="00D8671A" w:rsidP="00D8671A">
            <w:pPr>
              <w:pStyle w:val="TableParagraph"/>
              <w:spacing w:before="19" w:line="127" w:lineRule="exact"/>
              <w:ind w:left="35" w:right="-15"/>
              <w:rPr>
                <w:rFonts w:ascii="Cambria"/>
                <w:sz w:val="14"/>
              </w:rPr>
            </w:pPr>
            <w:r>
              <w:rPr>
                <w:rFonts w:ascii="Cambria"/>
                <w:w w:val="115"/>
                <w:sz w:val="14"/>
              </w:rPr>
              <w:t>cupboard</w:t>
            </w:r>
            <w:r>
              <w:rPr>
                <w:rFonts w:ascii="Cambria"/>
                <w:spacing w:val="17"/>
                <w:w w:val="115"/>
                <w:sz w:val="14"/>
              </w:rPr>
              <w:t xml:space="preserve"> </w:t>
            </w:r>
            <w:r>
              <w:rPr>
                <w:rFonts w:ascii="Cambria"/>
                <w:w w:val="115"/>
                <w:sz w:val="14"/>
              </w:rPr>
              <w:t>lock</w:t>
            </w:r>
            <w:r>
              <w:rPr>
                <w:rFonts w:ascii="Cambria"/>
                <w:spacing w:val="15"/>
                <w:w w:val="115"/>
                <w:sz w:val="14"/>
              </w:rPr>
              <w:t xml:space="preserve"> </w:t>
            </w:r>
            <w:r>
              <w:rPr>
                <w:rFonts w:ascii="Cambria"/>
                <w:w w:val="115"/>
                <w:sz w:val="14"/>
              </w:rPr>
              <w:t>100mm</w:t>
            </w:r>
            <w:r>
              <w:rPr>
                <w:rFonts w:ascii="Cambria"/>
                <w:spacing w:val="15"/>
                <w:w w:val="115"/>
                <w:sz w:val="14"/>
              </w:rPr>
              <w:t xml:space="preserve"> </w:t>
            </w:r>
            <w:r>
              <w:rPr>
                <w:rFonts w:ascii="Cambria"/>
                <w:w w:val="115"/>
                <w:sz w:val="14"/>
              </w:rPr>
              <w:t>high</w:t>
            </w:r>
            <w:r>
              <w:rPr>
                <w:rFonts w:ascii="Cambria"/>
                <w:spacing w:val="17"/>
                <w:w w:val="115"/>
                <w:sz w:val="14"/>
              </w:rPr>
              <w:t xml:space="preserve"> </w:t>
            </w:r>
            <w:r>
              <w:rPr>
                <w:rFonts w:ascii="Cambria"/>
                <w:w w:val="115"/>
                <w:sz w:val="14"/>
              </w:rPr>
              <w:t>brushed</w:t>
            </w:r>
            <w:r>
              <w:rPr>
                <w:rFonts w:ascii="Cambria"/>
                <w:spacing w:val="16"/>
                <w:w w:val="115"/>
                <w:sz w:val="14"/>
              </w:rPr>
              <w:t xml:space="preserve"> </w:t>
            </w:r>
            <w:r>
              <w:rPr>
                <w:rFonts w:ascii="Cambria"/>
                <w:w w:val="115"/>
                <w:sz w:val="14"/>
              </w:rPr>
              <w:t>aluminium</w:t>
            </w:r>
          </w:p>
        </w:tc>
        <w:tc>
          <w:tcPr>
            <w:tcW w:w="547"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2"/>
              <w:ind w:left="197"/>
              <w:rPr>
                <w:rFonts w:ascii="Cambria"/>
                <w:w w:val="110"/>
                <w:sz w:val="14"/>
              </w:rPr>
            </w:pPr>
            <w:r>
              <w:rPr>
                <w:rFonts w:ascii="Cambria"/>
                <w:w w:val="110"/>
                <w:sz w:val="14"/>
              </w:rPr>
              <w:t>No</w:t>
            </w: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Pr="00560C54" w:rsidRDefault="00560C54" w:rsidP="00560C54">
            <w:pPr>
              <w:pStyle w:val="TableParagraph"/>
              <w:spacing w:before="142"/>
              <w:rPr>
                <w:rFonts w:ascii="Cambria"/>
                <w:b/>
                <w:sz w:val="14"/>
              </w:rPr>
            </w:pPr>
            <w:r w:rsidRPr="00560C54">
              <w:rPr>
                <w:rFonts w:ascii="Cambria"/>
                <w:b/>
                <w:w w:val="110"/>
                <w:sz w:val="14"/>
              </w:rPr>
              <w:t>KSHS</w:t>
            </w:r>
          </w:p>
        </w:tc>
        <w:tc>
          <w:tcPr>
            <w:tcW w:w="684"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ind w:left="244"/>
              <w:rPr>
                <w:rFonts w:ascii="Cambria"/>
                <w:sz w:val="14"/>
              </w:rPr>
            </w:pPr>
            <w:r>
              <w:rPr>
                <w:rFonts w:ascii="Cambria"/>
                <w:w w:val="130"/>
                <w:sz w:val="14"/>
              </w:rPr>
              <w:t>4.0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2"/>
              <w:ind w:left="244"/>
              <w:rPr>
                <w:rFonts w:ascii="Cambria"/>
                <w:sz w:val="14"/>
              </w:rPr>
            </w:pPr>
            <w:r>
              <w:rPr>
                <w:rFonts w:ascii="Cambria"/>
                <w:w w:val="130"/>
                <w:sz w:val="14"/>
              </w:rPr>
              <w:t>1.0</w:t>
            </w:r>
          </w:p>
        </w:tc>
        <w:tc>
          <w:tcPr>
            <w:tcW w:w="917"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42"/>
              <w:ind w:left="233"/>
              <w:rPr>
                <w:rFonts w:ascii="Cambria"/>
                <w:sz w:val="14"/>
              </w:rPr>
            </w:pPr>
          </w:p>
        </w:tc>
        <w:tc>
          <w:tcPr>
            <w:tcW w:w="1241"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42"/>
              <w:ind w:left="551"/>
              <w:rPr>
                <w:rFonts w:ascii="Cambria"/>
                <w:sz w:val="14"/>
              </w:rPr>
            </w:pPr>
          </w:p>
        </w:tc>
      </w:tr>
      <w:tr w:rsidR="00D8671A" w:rsidTr="00560C54">
        <w:trPr>
          <w:trHeight w:val="1016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4" w:space="0" w:color="auto"/>
            </w:tcBorders>
          </w:tcPr>
          <w:p w:rsidR="00D8671A" w:rsidRDefault="00D8671A" w:rsidP="00D8671A">
            <w:pPr>
              <w:pStyle w:val="TableParagraph"/>
              <w:spacing w:before="18" w:line="266" w:lineRule="auto"/>
              <w:ind w:left="35" w:right="102"/>
              <w:rPr>
                <w:rFonts w:ascii="Cambria"/>
                <w:sz w:val="14"/>
              </w:rPr>
            </w:pPr>
            <w:r>
              <w:rPr>
                <w:rFonts w:ascii="Cambria"/>
                <w:w w:val="115"/>
                <w:sz w:val="14"/>
                <w:u w:val="single"/>
              </w:rPr>
              <w:t>kick</w:t>
            </w:r>
            <w:r>
              <w:rPr>
                <w:rFonts w:ascii="Cambria"/>
                <w:spacing w:val="13"/>
                <w:w w:val="115"/>
                <w:sz w:val="14"/>
                <w:u w:val="single"/>
              </w:rPr>
              <w:t xml:space="preserve"> </w:t>
            </w:r>
            <w:r>
              <w:rPr>
                <w:rFonts w:ascii="Cambria"/>
                <w:w w:val="115"/>
                <w:sz w:val="14"/>
                <w:u w:val="single"/>
              </w:rPr>
              <w:t>board.</w:t>
            </w:r>
            <w:r>
              <w:rPr>
                <w:rFonts w:ascii="Cambria"/>
                <w:spacing w:val="12"/>
                <w:w w:val="115"/>
                <w:sz w:val="14"/>
                <w:u w:val="single"/>
              </w:rPr>
              <w:t xml:space="preserve"> </w:t>
            </w:r>
            <w:r>
              <w:rPr>
                <w:rFonts w:ascii="Cambria"/>
                <w:w w:val="115"/>
                <w:sz w:val="14"/>
                <w:u w:val="single"/>
              </w:rPr>
              <w:t>including</w:t>
            </w:r>
            <w:r>
              <w:rPr>
                <w:rFonts w:ascii="Cambria"/>
                <w:spacing w:val="13"/>
                <w:w w:val="115"/>
                <w:sz w:val="14"/>
                <w:u w:val="single"/>
              </w:rPr>
              <w:t xml:space="preserve"> </w:t>
            </w:r>
            <w:r>
              <w:rPr>
                <w:rFonts w:ascii="Cambria"/>
                <w:w w:val="115"/>
                <w:sz w:val="14"/>
                <w:u w:val="single"/>
              </w:rPr>
              <w:t>all</w:t>
            </w:r>
            <w:r>
              <w:rPr>
                <w:rFonts w:ascii="Cambria"/>
                <w:spacing w:val="13"/>
                <w:w w:val="115"/>
                <w:sz w:val="14"/>
                <w:u w:val="single"/>
              </w:rPr>
              <w:t xml:space="preserve"> </w:t>
            </w:r>
            <w:r>
              <w:rPr>
                <w:rFonts w:ascii="Cambria"/>
                <w:w w:val="115"/>
                <w:sz w:val="14"/>
                <w:u w:val="single"/>
              </w:rPr>
              <w:t>necessary</w:t>
            </w:r>
            <w:r>
              <w:rPr>
                <w:rFonts w:ascii="Cambria"/>
                <w:spacing w:val="12"/>
                <w:w w:val="115"/>
                <w:sz w:val="14"/>
                <w:u w:val="single"/>
              </w:rPr>
              <w:t xml:space="preserve"> </w:t>
            </w:r>
            <w:r>
              <w:rPr>
                <w:rFonts w:ascii="Cambria"/>
                <w:w w:val="115"/>
                <w:sz w:val="14"/>
                <w:u w:val="single"/>
              </w:rPr>
              <w:t>formwork,</w:t>
            </w:r>
            <w:r>
              <w:rPr>
                <w:rFonts w:ascii="Cambria"/>
                <w:spacing w:val="1"/>
                <w:w w:val="115"/>
                <w:sz w:val="14"/>
              </w:rPr>
              <w:t xml:space="preserve"> </w:t>
            </w:r>
            <w:r>
              <w:rPr>
                <w:rFonts w:ascii="Cambria"/>
                <w:w w:val="115"/>
                <w:sz w:val="14"/>
                <w:u w:val="single"/>
              </w:rPr>
              <w:t>screeding;</w:t>
            </w:r>
            <w:r>
              <w:rPr>
                <w:rFonts w:ascii="Cambria"/>
                <w:spacing w:val="5"/>
                <w:w w:val="115"/>
                <w:sz w:val="14"/>
                <w:u w:val="single"/>
              </w:rPr>
              <w:t xml:space="preserve"> </w:t>
            </w:r>
            <w:r>
              <w:rPr>
                <w:rFonts w:ascii="Cambria"/>
                <w:w w:val="115"/>
                <w:sz w:val="14"/>
                <w:u w:val="single"/>
              </w:rPr>
              <w:t>priming</w:t>
            </w:r>
            <w:r>
              <w:rPr>
                <w:rFonts w:ascii="Cambria"/>
                <w:spacing w:val="5"/>
                <w:w w:val="115"/>
                <w:sz w:val="14"/>
                <w:u w:val="single"/>
              </w:rPr>
              <w:t xml:space="preserve"> </w:t>
            </w:r>
            <w:r>
              <w:rPr>
                <w:rFonts w:ascii="Cambria"/>
                <w:w w:val="115"/>
                <w:sz w:val="14"/>
                <w:u w:val="single"/>
              </w:rPr>
              <w:t>and</w:t>
            </w:r>
            <w:r>
              <w:rPr>
                <w:rFonts w:ascii="Cambria"/>
                <w:spacing w:val="3"/>
                <w:w w:val="115"/>
                <w:sz w:val="14"/>
                <w:u w:val="single"/>
              </w:rPr>
              <w:t xml:space="preserve"> </w:t>
            </w:r>
            <w:r>
              <w:rPr>
                <w:rFonts w:ascii="Cambria"/>
                <w:w w:val="115"/>
                <w:sz w:val="14"/>
                <w:u w:val="single"/>
              </w:rPr>
              <w:t>painting</w:t>
            </w:r>
            <w:r>
              <w:rPr>
                <w:rFonts w:ascii="Cambria"/>
                <w:spacing w:val="4"/>
                <w:w w:val="115"/>
                <w:sz w:val="14"/>
                <w:u w:val="single"/>
              </w:rPr>
              <w:t xml:space="preserve"> </w:t>
            </w:r>
            <w:r>
              <w:rPr>
                <w:rFonts w:ascii="Cambria"/>
                <w:w w:val="115"/>
                <w:sz w:val="14"/>
                <w:u w:val="single"/>
              </w:rPr>
              <w:t>on</w:t>
            </w:r>
            <w:r>
              <w:rPr>
                <w:rFonts w:ascii="Cambria"/>
                <w:spacing w:val="5"/>
                <w:w w:val="115"/>
                <w:sz w:val="14"/>
                <w:u w:val="single"/>
              </w:rPr>
              <w:t xml:space="preserve"> </w:t>
            </w:r>
            <w:r>
              <w:rPr>
                <w:rFonts w:ascii="Cambria"/>
                <w:w w:val="115"/>
                <w:sz w:val="14"/>
                <w:u w:val="single"/>
              </w:rPr>
              <w:t>wood</w:t>
            </w:r>
            <w:r>
              <w:rPr>
                <w:rFonts w:ascii="Cambria"/>
                <w:spacing w:val="3"/>
                <w:w w:val="115"/>
                <w:sz w:val="14"/>
                <w:u w:val="single"/>
              </w:rPr>
              <w:t xml:space="preserve"> </w:t>
            </w:r>
            <w:r>
              <w:rPr>
                <w:rFonts w:ascii="Cambria"/>
                <w:w w:val="115"/>
                <w:sz w:val="14"/>
                <w:u w:val="single"/>
              </w:rPr>
              <w:t>work</w:t>
            </w:r>
            <w:r>
              <w:rPr>
                <w:rFonts w:ascii="Cambria"/>
                <w:spacing w:val="-33"/>
                <w:w w:val="115"/>
                <w:sz w:val="14"/>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all</w:t>
            </w:r>
            <w:r>
              <w:rPr>
                <w:rFonts w:ascii="Cambria"/>
                <w:spacing w:val="12"/>
                <w:w w:val="115"/>
                <w:sz w:val="14"/>
                <w:u w:val="single"/>
              </w:rPr>
              <w:t xml:space="preserve"> </w:t>
            </w:r>
            <w:r>
              <w:rPr>
                <w:rFonts w:ascii="Cambria"/>
                <w:w w:val="115"/>
                <w:sz w:val="14"/>
                <w:u w:val="single"/>
              </w:rPr>
              <w:t>to</w:t>
            </w:r>
            <w:r>
              <w:rPr>
                <w:rFonts w:ascii="Cambria"/>
                <w:spacing w:val="9"/>
                <w:w w:val="115"/>
                <w:sz w:val="14"/>
                <w:u w:val="single"/>
              </w:rPr>
              <w:t xml:space="preserve"> </w:t>
            </w:r>
            <w:r>
              <w:rPr>
                <w:rFonts w:ascii="Cambria"/>
                <w:w w:val="115"/>
                <w:sz w:val="14"/>
                <w:u w:val="single"/>
              </w:rPr>
              <w:t>architects</w:t>
            </w:r>
            <w:r>
              <w:rPr>
                <w:rFonts w:ascii="Cambria"/>
                <w:spacing w:val="10"/>
                <w:w w:val="115"/>
                <w:sz w:val="14"/>
                <w:u w:val="single"/>
              </w:rPr>
              <w:t xml:space="preserve"> </w:t>
            </w:r>
            <w:r>
              <w:rPr>
                <w:rFonts w:ascii="Cambria"/>
                <w:w w:val="115"/>
                <w:sz w:val="14"/>
                <w:u w:val="single"/>
              </w:rPr>
              <w:t>detail</w:t>
            </w:r>
            <w:r>
              <w:rPr>
                <w:rFonts w:ascii="Cambria"/>
                <w:spacing w:val="12"/>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approval</w:t>
            </w:r>
            <w:r>
              <w:rPr>
                <w:rFonts w:ascii="Cambria"/>
                <w:w w:val="115"/>
                <w:sz w:val="14"/>
              </w:rPr>
              <w:t>.</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2" w:line="264" w:lineRule="auto"/>
              <w:ind w:left="35" w:right="177"/>
              <w:rPr>
                <w:rFonts w:ascii="Cambria"/>
                <w:sz w:val="14"/>
              </w:rPr>
            </w:pPr>
            <w:r>
              <w:rPr>
                <w:rFonts w:ascii="Cambria"/>
                <w:w w:val="115"/>
                <w:sz w:val="14"/>
              </w:rPr>
              <w:t>U"</w:t>
            </w:r>
            <w:r>
              <w:rPr>
                <w:rFonts w:ascii="Cambria"/>
                <w:spacing w:val="8"/>
                <w:w w:val="115"/>
                <w:sz w:val="14"/>
              </w:rPr>
              <w:t xml:space="preserve"> </w:t>
            </w:r>
            <w:r>
              <w:rPr>
                <w:rFonts w:ascii="Cambria"/>
                <w:w w:val="115"/>
                <w:sz w:val="14"/>
              </w:rPr>
              <w:t>-</w:t>
            </w:r>
            <w:r>
              <w:rPr>
                <w:rFonts w:ascii="Cambria"/>
                <w:spacing w:val="9"/>
                <w:w w:val="115"/>
                <w:sz w:val="14"/>
              </w:rPr>
              <w:t xml:space="preserve"> </w:t>
            </w:r>
            <w:r>
              <w:rPr>
                <w:rFonts w:ascii="Cambria"/>
                <w:w w:val="115"/>
                <w:sz w:val="14"/>
              </w:rPr>
              <w:t>shaped</w:t>
            </w:r>
            <w:r>
              <w:rPr>
                <w:rFonts w:ascii="Cambria"/>
                <w:spacing w:val="5"/>
                <w:w w:val="115"/>
                <w:sz w:val="14"/>
              </w:rPr>
              <w:t xml:space="preserve"> </w:t>
            </w:r>
            <w:r>
              <w:rPr>
                <w:rFonts w:ascii="Cambria"/>
                <w:w w:val="115"/>
                <w:sz w:val="14"/>
              </w:rPr>
              <w:t>low</w:t>
            </w:r>
            <w:r>
              <w:rPr>
                <w:rFonts w:ascii="Cambria"/>
                <w:spacing w:val="8"/>
                <w:w w:val="115"/>
                <w:sz w:val="14"/>
              </w:rPr>
              <w:t xml:space="preserve"> </w:t>
            </w:r>
            <w:r>
              <w:rPr>
                <w:rFonts w:ascii="Cambria"/>
                <w:w w:val="115"/>
                <w:sz w:val="14"/>
              </w:rPr>
              <w:t>level</w:t>
            </w:r>
            <w:r>
              <w:rPr>
                <w:rFonts w:ascii="Cambria"/>
                <w:spacing w:val="10"/>
                <w:w w:val="115"/>
                <w:sz w:val="14"/>
              </w:rPr>
              <w:t xml:space="preserve"> </w:t>
            </w:r>
            <w:r>
              <w:rPr>
                <w:rFonts w:ascii="Cambria"/>
                <w:w w:val="115"/>
                <w:sz w:val="14"/>
              </w:rPr>
              <w:t>kitchen</w:t>
            </w:r>
            <w:r>
              <w:rPr>
                <w:rFonts w:ascii="Cambria"/>
                <w:spacing w:val="7"/>
                <w:w w:val="115"/>
                <w:sz w:val="14"/>
              </w:rPr>
              <w:t xml:space="preserve"> </w:t>
            </w:r>
            <w:r>
              <w:rPr>
                <w:rFonts w:ascii="Cambria"/>
                <w:w w:val="115"/>
                <w:sz w:val="14"/>
              </w:rPr>
              <w:t>cabinet</w:t>
            </w:r>
            <w:r>
              <w:rPr>
                <w:rFonts w:ascii="Cambria"/>
                <w:spacing w:val="8"/>
                <w:w w:val="115"/>
                <w:sz w:val="14"/>
              </w:rPr>
              <w:t xml:space="preserve"> </w:t>
            </w:r>
            <w:r>
              <w:rPr>
                <w:rFonts w:ascii="Cambria"/>
                <w:w w:val="115"/>
                <w:sz w:val="14"/>
              </w:rPr>
              <w:t>overall</w:t>
            </w:r>
            <w:r>
              <w:rPr>
                <w:rFonts w:ascii="Cambria"/>
                <w:spacing w:val="1"/>
                <w:w w:val="115"/>
                <w:sz w:val="14"/>
              </w:rPr>
              <w:t xml:space="preserve"> </w:t>
            </w:r>
            <w:r>
              <w:rPr>
                <w:rFonts w:ascii="Cambria"/>
                <w:w w:val="115"/>
                <w:sz w:val="14"/>
              </w:rPr>
              <w:t>size</w:t>
            </w:r>
            <w:r>
              <w:rPr>
                <w:rFonts w:ascii="Cambria"/>
                <w:spacing w:val="7"/>
                <w:w w:val="115"/>
                <w:sz w:val="14"/>
              </w:rPr>
              <w:t xml:space="preserve"> </w:t>
            </w:r>
            <w:r>
              <w:rPr>
                <w:rFonts w:ascii="Cambria"/>
                <w:w w:val="115"/>
                <w:sz w:val="14"/>
              </w:rPr>
              <w:t>2400mm</w:t>
            </w:r>
            <w:r>
              <w:rPr>
                <w:rFonts w:ascii="Cambria"/>
                <w:spacing w:val="7"/>
                <w:w w:val="115"/>
                <w:sz w:val="14"/>
              </w:rPr>
              <w:t xml:space="preserve"> </w:t>
            </w:r>
            <w:r>
              <w:rPr>
                <w:rFonts w:ascii="Cambria"/>
                <w:w w:val="115"/>
                <w:sz w:val="14"/>
              </w:rPr>
              <w:t>girth</w:t>
            </w:r>
            <w:r>
              <w:rPr>
                <w:rFonts w:ascii="Cambria"/>
                <w:spacing w:val="8"/>
                <w:w w:val="115"/>
                <w:sz w:val="14"/>
              </w:rPr>
              <w:t xml:space="preserve"> </w:t>
            </w:r>
            <w:r>
              <w:rPr>
                <w:rFonts w:ascii="Cambria"/>
                <w:w w:val="115"/>
                <w:sz w:val="14"/>
              </w:rPr>
              <w:t>x</w:t>
            </w:r>
            <w:r>
              <w:rPr>
                <w:rFonts w:ascii="Cambria"/>
                <w:spacing w:val="7"/>
                <w:w w:val="115"/>
                <w:sz w:val="14"/>
              </w:rPr>
              <w:t xml:space="preserve"> </w:t>
            </w:r>
            <w:r>
              <w:rPr>
                <w:rFonts w:ascii="Cambria"/>
                <w:w w:val="115"/>
                <w:sz w:val="14"/>
              </w:rPr>
              <w:t>600</w:t>
            </w:r>
            <w:r>
              <w:rPr>
                <w:rFonts w:ascii="Cambria"/>
                <w:spacing w:val="6"/>
                <w:w w:val="115"/>
                <w:sz w:val="14"/>
              </w:rPr>
              <w:t xml:space="preserve"> </w:t>
            </w:r>
            <w:r>
              <w:rPr>
                <w:rFonts w:ascii="Cambria"/>
                <w:w w:val="115"/>
                <w:sz w:val="14"/>
              </w:rPr>
              <w:t>mm</w:t>
            </w:r>
            <w:r>
              <w:rPr>
                <w:rFonts w:ascii="Cambria"/>
                <w:spacing w:val="8"/>
                <w:w w:val="115"/>
                <w:sz w:val="14"/>
              </w:rPr>
              <w:t xml:space="preserve"> </w:t>
            </w:r>
            <w:r>
              <w:rPr>
                <w:rFonts w:ascii="Cambria"/>
                <w:w w:val="115"/>
                <w:sz w:val="14"/>
              </w:rPr>
              <w:t>wide</w:t>
            </w:r>
            <w:r>
              <w:rPr>
                <w:rFonts w:ascii="Cambria"/>
                <w:spacing w:val="8"/>
                <w:w w:val="115"/>
                <w:sz w:val="14"/>
              </w:rPr>
              <w:t xml:space="preserve"> </w:t>
            </w:r>
            <w:r>
              <w:rPr>
                <w:rFonts w:ascii="Cambria"/>
                <w:w w:val="115"/>
                <w:sz w:val="14"/>
              </w:rPr>
              <w:t>x</w:t>
            </w:r>
            <w:r>
              <w:rPr>
                <w:rFonts w:ascii="Cambria"/>
                <w:spacing w:val="5"/>
                <w:w w:val="115"/>
                <w:sz w:val="14"/>
              </w:rPr>
              <w:t xml:space="preserve"> </w:t>
            </w:r>
            <w:r>
              <w:rPr>
                <w:rFonts w:ascii="Cambria"/>
                <w:w w:val="115"/>
                <w:sz w:val="14"/>
              </w:rPr>
              <w:t>900</w:t>
            </w:r>
            <w:r>
              <w:rPr>
                <w:rFonts w:ascii="Cambria"/>
                <w:spacing w:val="8"/>
                <w:w w:val="115"/>
                <w:sz w:val="14"/>
              </w:rPr>
              <w:t xml:space="preserve"> </w:t>
            </w:r>
            <w:r>
              <w:rPr>
                <w:rFonts w:ascii="Cambria"/>
                <w:w w:val="115"/>
                <w:sz w:val="14"/>
              </w:rPr>
              <w:t>mm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8"/>
              </w:rPr>
            </w:pPr>
          </w:p>
          <w:p w:rsidR="00D8671A" w:rsidRDefault="00D8671A" w:rsidP="00D8671A">
            <w:pPr>
              <w:pStyle w:val="TableParagraph"/>
              <w:spacing w:before="1" w:line="266" w:lineRule="auto"/>
              <w:ind w:left="35" w:right="98"/>
              <w:rPr>
                <w:rFonts w:ascii="Cambria"/>
                <w:sz w:val="14"/>
              </w:rPr>
            </w:pPr>
            <w:r>
              <w:rPr>
                <w:rFonts w:ascii="Cambria"/>
                <w:w w:val="115"/>
                <w:sz w:val="14"/>
              </w:rPr>
              <w:t>Ditto</w:t>
            </w:r>
            <w:r>
              <w:rPr>
                <w:rFonts w:ascii="Cambria"/>
                <w:spacing w:val="7"/>
                <w:w w:val="115"/>
                <w:sz w:val="14"/>
              </w:rPr>
              <w:t xml:space="preserve"> </w:t>
            </w:r>
            <w:r>
              <w:rPr>
                <w:rFonts w:ascii="Cambria"/>
                <w:w w:val="115"/>
                <w:sz w:val="14"/>
              </w:rPr>
              <w:t>but</w:t>
            </w:r>
            <w:r>
              <w:rPr>
                <w:rFonts w:ascii="Cambria"/>
                <w:spacing w:val="10"/>
                <w:w w:val="115"/>
                <w:sz w:val="14"/>
              </w:rPr>
              <w:t xml:space="preserve"> </w:t>
            </w:r>
            <w:r>
              <w:rPr>
                <w:rFonts w:ascii="Cambria"/>
                <w:w w:val="115"/>
                <w:sz w:val="14"/>
              </w:rPr>
              <w:t>Wall</w:t>
            </w:r>
            <w:r>
              <w:rPr>
                <w:rFonts w:ascii="Cambria"/>
                <w:spacing w:val="9"/>
                <w:w w:val="115"/>
                <w:sz w:val="14"/>
              </w:rPr>
              <w:t xml:space="preserve"> </w:t>
            </w:r>
            <w:r>
              <w:rPr>
                <w:rFonts w:ascii="Cambria"/>
                <w:w w:val="115"/>
                <w:sz w:val="14"/>
              </w:rPr>
              <w:t>units</w:t>
            </w:r>
            <w:r>
              <w:rPr>
                <w:rFonts w:ascii="Cambria"/>
                <w:spacing w:val="8"/>
                <w:w w:val="115"/>
                <w:sz w:val="14"/>
              </w:rPr>
              <w:t xml:space="preserve"> </w:t>
            </w:r>
            <w:r>
              <w:rPr>
                <w:rFonts w:ascii="Cambria"/>
                <w:w w:val="115"/>
                <w:sz w:val="14"/>
              </w:rPr>
              <w:t>overall</w:t>
            </w:r>
            <w:r>
              <w:rPr>
                <w:rFonts w:ascii="Cambria"/>
                <w:spacing w:val="11"/>
                <w:w w:val="115"/>
                <w:sz w:val="14"/>
              </w:rPr>
              <w:t xml:space="preserve"> </w:t>
            </w:r>
            <w:r>
              <w:rPr>
                <w:rFonts w:ascii="Cambria"/>
                <w:w w:val="115"/>
                <w:sz w:val="14"/>
              </w:rPr>
              <w:t>size</w:t>
            </w:r>
            <w:r>
              <w:rPr>
                <w:rFonts w:ascii="Cambria"/>
                <w:spacing w:val="9"/>
                <w:w w:val="115"/>
                <w:sz w:val="14"/>
              </w:rPr>
              <w:t xml:space="preserve"> </w:t>
            </w:r>
            <w:r>
              <w:rPr>
                <w:rFonts w:ascii="Cambria"/>
                <w:w w:val="115"/>
                <w:sz w:val="14"/>
              </w:rPr>
              <w:t>2400mm</w:t>
            </w:r>
            <w:r>
              <w:rPr>
                <w:rFonts w:ascii="Cambria"/>
                <w:spacing w:val="7"/>
                <w:w w:val="115"/>
                <w:sz w:val="14"/>
              </w:rPr>
              <w:t xml:space="preserve"> </w:t>
            </w:r>
            <w:r>
              <w:rPr>
                <w:rFonts w:ascii="Cambria"/>
                <w:w w:val="115"/>
                <w:sz w:val="14"/>
              </w:rPr>
              <w:t>girth</w:t>
            </w:r>
            <w:r>
              <w:rPr>
                <w:rFonts w:ascii="Cambria"/>
                <w:spacing w:val="-32"/>
                <w:w w:val="115"/>
                <w:sz w:val="14"/>
              </w:rPr>
              <w:t xml:space="preserve"> </w:t>
            </w:r>
            <w:r>
              <w:rPr>
                <w:rFonts w:ascii="Cambria"/>
                <w:w w:val="115"/>
                <w:sz w:val="14"/>
              </w:rPr>
              <w:t>x 600mm</w:t>
            </w:r>
            <w:r>
              <w:rPr>
                <w:rFonts w:ascii="Cambria"/>
                <w:spacing w:val="1"/>
                <w:w w:val="115"/>
                <w:sz w:val="14"/>
              </w:rPr>
              <w:t xml:space="preserve"> </w:t>
            </w:r>
            <w:r>
              <w:rPr>
                <w:rFonts w:ascii="Cambria"/>
                <w:w w:val="115"/>
                <w:sz w:val="14"/>
              </w:rPr>
              <w:t>wide</w:t>
            </w:r>
            <w:r>
              <w:rPr>
                <w:rFonts w:ascii="Cambria"/>
                <w:spacing w:val="1"/>
                <w:w w:val="115"/>
                <w:sz w:val="14"/>
              </w:rPr>
              <w:t xml:space="preserve"> </w:t>
            </w:r>
            <w:r>
              <w:rPr>
                <w:rFonts w:ascii="Cambria"/>
                <w:w w:val="115"/>
                <w:sz w:val="14"/>
              </w:rPr>
              <w:t>x 1300mm high;</w:t>
            </w:r>
            <w:r>
              <w:rPr>
                <w:rFonts w:ascii="Cambria"/>
                <w:spacing w:val="1"/>
                <w:w w:val="115"/>
                <w:sz w:val="14"/>
              </w:rPr>
              <w:t xml:space="preserve"> </w:t>
            </w:r>
            <w:r>
              <w:rPr>
                <w:rFonts w:ascii="Cambria"/>
                <w:w w:val="115"/>
                <w:sz w:val="14"/>
              </w:rPr>
              <w:t>inclusive</w:t>
            </w:r>
            <w:r>
              <w:rPr>
                <w:rFonts w:ascii="Cambria"/>
                <w:spacing w:val="1"/>
                <w:w w:val="115"/>
                <w:sz w:val="14"/>
              </w:rPr>
              <w:t xml:space="preserve"> </w:t>
            </w:r>
            <w:r>
              <w:rPr>
                <w:rFonts w:ascii="Cambria"/>
                <w:w w:val="115"/>
                <w:sz w:val="14"/>
              </w:rPr>
              <w:t>300mm</w:t>
            </w:r>
            <w:r>
              <w:rPr>
                <w:rFonts w:ascii="Cambria"/>
                <w:spacing w:val="9"/>
                <w:w w:val="115"/>
                <w:sz w:val="14"/>
              </w:rPr>
              <w:t xml:space="preserve"> </w:t>
            </w:r>
            <w:r>
              <w:rPr>
                <w:rFonts w:ascii="Cambria"/>
                <w:w w:val="115"/>
                <w:sz w:val="14"/>
              </w:rPr>
              <w:t>wide</w:t>
            </w:r>
            <w:r>
              <w:rPr>
                <w:rFonts w:ascii="Cambria"/>
                <w:spacing w:val="11"/>
                <w:w w:val="115"/>
                <w:sz w:val="14"/>
              </w:rPr>
              <w:t xml:space="preserve"> </w:t>
            </w:r>
            <w:r>
              <w:rPr>
                <w:rFonts w:ascii="Cambria"/>
                <w:w w:val="115"/>
                <w:sz w:val="14"/>
              </w:rPr>
              <w:t>x</w:t>
            </w:r>
            <w:r>
              <w:rPr>
                <w:rFonts w:ascii="Cambria"/>
                <w:spacing w:val="11"/>
                <w:w w:val="115"/>
                <w:sz w:val="14"/>
              </w:rPr>
              <w:t xml:space="preserve"> </w:t>
            </w:r>
            <w:r>
              <w:rPr>
                <w:rFonts w:ascii="Cambria"/>
                <w:w w:val="115"/>
                <w:sz w:val="14"/>
              </w:rPr>
              <w:t>600mm</w:t>
            </w:r>
            <w:r>
              <w:rPr>
                <w:rFonts w:ascii="Cambria"/>
                <w:spacing w:val="9"/>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glossy</w:t>
            </w:r>
            <w:r>
              <w:rPr>
                <w:rFonts w:ascii="Cambria"/>
                <w:spacing w:val="12"/>
                <w:w w:val="115"/>
                <w:sz w:val="14"/>
              </w:rPr>
              <w:t xml:space="preserve"> </w:t>
            </w:r>
            <w:r>
              <w:rPr>
                <w:rFonts w:ascii="Cambria"/>
                <w:w w:val="115"/>
                <w:sz w:val="14"/>
              </w:rPr>
              <w:t>finish</w:t>
            </w:r>
            <w:r>
              <w:rPr>
                <w:rFonts w:ascii="Cambria"/>
                <w:spacing w:val="13"/>
                <w:w w:val="115"/>
                <w:sz w:val="14"/>
              </w:rPr>
              <w:t xml:space="preserve"> </w:t>
            </w:r>
            <w:r>
              <w:rPr>
                <w:rFonts w:ascii="Cambria"/>
                <w:w w:val="115"/>
                <w:sz w:val="14"/>
              </w:rPr>
              <w:t>MDF</w:t>
            </w:r>
            <w:r>
              <w:rPr>
                <w:rFonts w:ascii="Cambria"/>
                <w:spacing w:val="-32"/>
                <w:w w:val="115"/>
                <w:sz w:val="14"/>
              </w:rPr>
              <w:t xml:space="preserve"> </w:t>
            </w:r>
            <w:r>
              <w:rPr>
                <w:rFonts w:ascii="Cambria"/>
                <w:w w:val="115"/>
                <w:sz w:val="14"/>
              </w:rPr>
              <w:t>cabinets</w:t>
            </w:r>
            <w:r>
              <w:rPr>
                <w:rFonts w:ascii="Cambria"/>
                <w:spacing w:val="9"/>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gap</w:t>
            </w:r>
            <w:r>
              <w:rPr>
                <w:rFonts w:ascii="Cambria"/>
                <w:spacing w:val="8"/>
                <w:w w:val="115"/>
                <w:sz w:val="14"/>
              </w:rPr>
              <w:t xml:space="preserve"> </w:t>
            </w:r>
            <w:r>
              <w:rPr>
                <w:rFonts w:ascii="Cambria"/>
                <w:w w:val="115"/>
                <w:sz w:val="14"/>
              </w:rPr>
              <w:t>for</w:t>
            </w:r>
            <w:r>
              <w:rPr>
                <w:rFonts w:ascii="Cambria"/>
                <w:spacing w:val="11"/>
                <w:w w:val="115"/>
                <w:sz w:val="14"/>
              </w:rPr>
              <w:t xml:space="preserve"> </w:t>
            </w:r>
            <w:r>
              <w:rPr>
                <w:rFonts w:ascii="Cambria"/>
                <w:w w:val="115"/>
                <w:sz w:val="14"/>
              </w:rPr>
              <w:t>electric</w:t>
            </w:r>
            <w:r>
              <w:rPr>
                <w:rFonts w:ascii="Cambria"/>
                <w:spacing w:val="10"/>
                <w:w w:val="115"/>
                <w:sz w:val="14"/>
              </w:rPr>
              <w:t xml:space="preserve"> </w:t>
            </w:r>
            <w:r>
              <w:rPr>
                <w:rFonts w:ascii="Cambria"/>
                <w:w w:val="115"/>
                <w:sz w:val="14"/>
              </w:rPr>
              <w:t>kitchen</w:t>
            </w:r>
            <w:r>
              <w:rPr>
                <w:rFonts w:ascii="Cambria"/>
                <w:spacing w:val="9"/>
                <w:w w:val="115"/>
                <w:sz w:val="14"/>
              </w:rPr>
              <w:t xml:space="preserve"> </w:t>
            </w:r>
            <w:r>
              <w:rPr>
                <w:rFonts w:ascii="Cambria"/>
                <w:w w:val="115"/>
                <w:sz w:val="14"/>
              </w:rPr>
              <w:t>hood</w:t>
            </w:r>
            <w:r>
              <w:rPr>
                <w:rFonts w:ascii="Cambria"/>
                <w:spacing w:val="1"/>
                <w:w w:val="115"/>
                <w:sz w:val="14"/>
              </w:rPr>
              <w:t xml:space="preserve"> </w:t>
            </w:r>
            <w:r>
              <w:rPr>
                <w:rFonts w:ascii="Cambria"/>
                <w:w w:val="115"/>
                <w:sz w:val="14"/>
              </w:rPr>
              <w:t>[Reference</w:t>
            </w:r>
            <w:r>
              <w:rPr>
                <w:rFonts w:ascii="Cambria"/>
                <w:spacing w:val="8"/>
                <w:w w:val="115"/>
                <w:sz w:val="14"/>
              </w:rPr>
              <w:t xml:space="preserve"> </w:t>
            </w:r>
            <w:r>
              <w:rPr>
                <w:rFonts w:ascii="Cambria"/>
                <w:w w:val="115"/>
                <w:sz w:val="14"/>
              </w:rPr>
              <w:t>to</w:t>
            </w:r>
            <w:r>
              <w:rPr>
                <w:rFonts w:ascii="Cambria"/>
                <w:spacing w:val="9"/>
                <w:w w:val="115"/>
                <w:sz w:val="14"/>
              </w:rPr>
              <w:t xml:space="preserve"> </w:t>
            </w:r>
            <w:r>
              <w:rPr>
                <w:rFonts w:ascii="Cambria"/>
                <w:w w:val="115"/>
                <w:sz w:val="14"/>
              </w:rPr>
              <w:t>the</w:t>
            </w:r>
            <w:r>
              <w:rPr>
                <w:rFonts w:ascii="Cambria"/>
                <w:spacing w:val="8"/>
                <w:w w:val="115"/>
                <w:sz w:val="14"/>
              </w:rPr>
              <w:t xml:space="preserve"> </w:t>
            </w:r>
            <w:r>
              <w:rPr>
                <w:rFonts w:ascii="Cambria"/>
                <w:w w:val="115"/>
                <w:sz w:val="14"/>
              </w:rPr>
              <w:t>Architectural</w:t>
            </w:r>
            <w:r>
              <w:rPr>
                <w:rFonts w:ascii="Cambria"/>
                <w:spacing w:val="9"/>
                <w:w w:val="115"/>
                <w:sz w:val="14"/>
              </w:rPr>
              <w:t xml:space="preserve"> </w:t>
            </w:r>
            <w:r>
              <w:rPr>
                <w:rFonts w:ascii="Cambria"/>
                <w:w w:val="115"/>
                <w:sz w:val="14"/>
              </w:rPr>
              <w:t>Details]</w:t>
            </w:r>
          </w:p>
          <w:p w:rsidR="00D8671A" w:rsidRDefault="00D8671A" w:rsidP="00D8671A">
            <w:pPr>
              <w:pStyle w:val="TableParagraph"/>
              <w:spacing w:before="3"/>
              <w:rPr>
                <w:rFonts w:ascii="Times New Roman"/>
                <w:sz w:val="20"/>
              </w:rPr>
            </w:pPr>
          </w:p>
          <w:p w:rsidR="00D8671A" w:rsidRDefault="00D8671A" w:rsidP="00D8671A">
            <w:pPr>
              <w:pStyle w:val="TableParagraph"/>
              <w:spacing w:before="1"/>
              <w:ind w:left="35"/>
              <w:rPr>
                <w:rFonts w:ascii="Cambria"/>
                <w:sz w:val="14"/>
              </w:rPr>
            </w:pPr>
            <w:r>
              <w:rPr>
                <w:rFonts w:ascii="Cambria"/>
                <w:w w:val="115"/>
                <w:sz w:val="14"/>
              </w:rPr>
              <w:t>Kitchen</w:t>
            </w:r>
            <w:r>
              <w:rPr>
                <w:rFonts w:ascii="Cambria"/>
                <w:spacing w:val="19"/>
                <w:w w:val="115"/>
                <w:sz w:val="14"/>
              </w:rPr>
              <w:t xml:space="preserve"> </w:t>
            </w:r>
            <w:r>
              <w:rPr>
                <w:rFonts w:ascii="Cambria"/>
                <w:w w:val="115"/>
                <w:sz w:val="14"/>
              </w:rPr>
              <w:t>Countertops</w:t>
            </w:r>
          </w:p>
          <w:p w:rsidR="00D8671A" w:rsidRDefault="00D8671A" w:rsidP="00D8671A">
            <w:pPr>
              <w:pStyle w:val="TableParagraph"/>
              <w:rPr>
                <w:rFonts w:ascii="Times New Roman"/>
              </w:rPr>
            </w:pPr>
          </w:p>
          <w:p w:rsidR="00D8671A" w:rsidRDefault="00D8671A" w:rsidP="00D8671A">
            <w:pPr>
              <w:pStyle w:val="TableParagraph"/>
              <w:ind w:left="35"/>
              <w:rPr>
                <w:rFonts w:ascii="Cambria"/>
                <w:sz w:val="14"/>
              </w:rPr>
            </w:pPr>
            <w:r>
              <w:rPr>
                <w:rFonts w:ascii="Cambria"/>
                <w:w w:val="115"/>
                <w:sz w:val="14"/>
                <w:u w:val="single"/>
              </w:rPr>
              <w:t>20mm</w:t>
            </w:r>
            <w:r>
              <w:rPr>
                <w:rFonts w:ascii="Cambria"/>
                <w:spacing w:val="13"/>
                <w:w w:val="115"/>
                <w:sz w:val="14"/>
                <w:u w:val="single"/>
              </w:rPr>
              <w:t xml:space="preserve"> </w:t>
            </w:r>
            <w:r>
              <w:rPr>
                <w:rFonts w:ascii="Cambria"/>
                <w:w w:val="115"/>
                <w:sz w:val="14"/>
                <w:u w:val="single"/>
              </w:rPr>
              <w:t>thick</w:t>
            </w:r>
            <w:r>
              <w:rPr>
                <w:rFonts w:ascii="Cambria"/>
                <w:spacing w:val="13"/>
                <w:w w:val="115"/>
                <w:sz w:val="14"/>
                <w:u w:val="single"/>
              </w:rPr>
              <w:t xml:space="preserve"> </w:t>
            </w:r>
            <w:r>
              <w:rPr>
                <w:rFonts w:ascii="Cambria"/>
                <w:w w:val="115"/>
                <w:sz w:val="14"/>
                <w:u w:val="single"/>
              </w:rPr>
              <w:t>polished</w:t>
            </w:r>
            <w:r>
              <w:rPr>
                <w:rFonts w:ascii="Cambria"/>
                <w:spacing w:val="11"/>
                <w:w w:val="115"/>
                <w:sz w:val="14"/>
                <w:u w:val="single"/>
              </w:rPr>
              <w:t xml:space="preserve"> </w:t>
            </w:r>
            <w:r>
              <w:rPr>
                <w:rFonts w:ascii="Cambria"/>
                <w:w w:val="115"/>
                <w:sz w:val="14"/>
                <w:u w:val="single"/>
              </w:rPr>
              <w:t>black</w:t>
            </w:r>
            <w:r>
              <w:rPr>
                <w:rFonts w:ascii="Cambria"/>
                <w:spacing w:val="12"/>
                <w:w w:val="115"/>
                <w:sz w:val="14"/>
                <w:u w:val="single"/>
              </w:rPr>
              <w:t xml:space="preserve"> </w:t>
            </w:r>
            <w:r>
              <w:rPr>
                <w:rFonts w:ascii="Cambria"/>
                <w:w w:val="115"/>
                <w:sz w:val="14"/>
                <w:u w:val="single"/>
              </w:rPr>
              <w:t>galaxy</w:t>
            </w:r>
            <w:r>
              <w:rPr>
                <w:rFonts w:ascii="Cambria"/>
                <w:spacing w:val="13"/>
                <w:w w:val="115"/>
                <w:sz w:val="14"/>
                <w:u w:val="single"/>
              </w:rPr>
              <w:t xml:space="preserve"> </w:t>
            </w:r>
            <w:r>
              <w:rPr>
                <w:rFonts w:ascii="Cambria"/>
                <w:w w:val="115"/>
                <w:sz w:val="14"/>
                <w:u w:val="single"/>
              </w:rPr>
              <w:t>granite</w:t>
            </w:r>
          </w:p>
          <w:p w:rsidR="00D8671A" w:rsidRDefault="00D8671A" w:rsidP="00D8671A">
            <w:pPr>
              <w:pStyle w:val="TableParagraph"/>
              <w:rPr>
                <w:rFonts w:ascii="Times New Roman"/>
                <w:sz w:val="16"/>
              </w:rPr>
            </w:pPr>
          </w:p>
          <w:p w:rsidR="00D8671A" w:rsidRDefault="00D8671A" w:rsidP="00D8671A">
            <w:pPr>
              <w:pStyle w:val="TableParagraph"/>
              <w:spacing w:before="122" w:line="266" w:lineRule="auto"/>
              <w:ind w:left="35"/>
              <w:rPr>
                <w:rFonts w:ascii="Cambria"/>
                <w:sz w:val="14"/>
              </w:rPr>
            </w:pPr>
            <w:r>
              <w:rPr>
                <w:rFonts w:ascii="Cambria"/>
                <w:w w:val="115"/>
                <w:sz w:val="14"/>
              </w:rPr>
              <w:t>Supply</w:t>
            </w:r>
            <w:r>
              <w:rPr>
                <w:rFonts w:ascii="Cambria"/>
                <w:spacing w:val="1"/>
                <w:w w:val="115"/>
                <w:sz w:val="14"/>
              </w:rPr>
              <w:t xml:space="preserve"> </w:t>
            </w:r>
            <w:r>
              <w:rPr>
                <w:rFonts w:ascii="Cambria"/>
                <w:w w:val="115"/>
                <w:sz w:val="14"/>
              </w:rPr>
              <w:t>and fix</w:t>
            </w:r>
            <w:r>
              <w:rPr>
                <w:rFonts w:ascii="Cambria"/>
                <w:spacing w:val="1"/>
                <w:w w:val="115"/>
                <w:sz w:val="14"/>
              </w:rPr>
              <w:t xml:space="preserve"> </w:t>
            </w:r>
            <w:r>
              <w:rPr>
                <w:rFonts w:ascii="Cambria"/>
                <w:w w:val="115"/>
                <w:sz w:val="14"/>
              </w:rPr>
              <w:t>20mm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polished</w:t>
            </w:r>
            <w:r>
              <w:rPr>
                <w:rFonts w:ascii="Cambria"/>
                <w:spacing w:val="1"/>
                <w:w w:val="115"/>
                <w:sz w:val="14"/>
              </w:rPr>
              <w:t xml:space="preserve"> </w:t>
            </w:r>
            <w:r>
              <w:rPr>
                <w:rFonts w:ascii="Cambria"/>
                <w:w w:val="115"/>
                <w:sz w:val="14"/>
              </w:rPr>
              <w:t>kitchen</w:t>
            </w:r>
            <w:r>
              <w:rPr>
                <w:rFonts w:ascii="Cambria"/>
                <w:spacing w:val="-33"/>
                <w:w w:val="115"/>
                <w:sz w:val="14"/>
              </w:rPr>
              <w:t xml:space="preserve"> </w:t>
            </w:r>
            <w:r>
              <w:rPr>
                <w:rFonts w:ascii="Cambria"/>
                <w:w w:val="115"/>
                <w:sz w:val="14"/>
              </w:rPr>
              <w:t>countertop,allowing</w:t>
            </w:r>
            <w:r>
              <w:rPr>
                <w:rFonts w:ascii="Cambria"/>
                <w:spacing w:val="7"/>
                <w:w w:val="115"/>
                <w:sz w:val="14"/>
              </w:rPr>
              <w:t xml:space="preserve"> </w:t>
            </w:r>
            <w:r>
              <w:rPr>
                <w:rFonts w:ascii="Cambria"/>
                <w:w w:val="115"/>
                <w:sz w:val="14"/>
              </w:rPr>
              <w:t>for</w:t>
            </w:r>
            <w:r>
              <w:rPr>
                <w:rFonts w:ascii="Cambria"/>
                <w:spacing w:val="9"/>
                <w:w w:val="115"/>
                <w:sz w:val="14"/>
              </w:rPr>
              <w:t xml:space="preserve"> </w:t>
            </w:r>
            <w:r>
              <w:rPr>
                <w:rFonts w:ascii="Cambria"/>
                <w:w w:val="115"/>
                <w:sz w:val="14"/>
              </w:rPr>
              <w:t>holes</w:t>
            </w:r>
            <w:r>
              <w:rPr>
                <w:rFonts w:ascii="Cambria"/>
                <w:spacing w:val="8"/>
                <w:w w:val="115"/>
                <w:sz w:val="14"/>
              </w:rPr>
              <w:t xml:space="preserve"> </w:t>
            </w:r>
            <w:r>
              <w:rPr>
                <w:rFonts w:ascii="Cambria"/>
                <w:w w:val="115"/>
                <w:sz w:val="14"/>
              </w:rPr>
              <w:t>for</w:t>
            </w:r>
            <w:r>
              <w:rPr>
                <w:rFonts w:ascii="Cambria"/>
                <w:spacing w:val="9"/>
                <w:w w:val="115"/>
                <w:sz w:val="14"/>
              </w:rPr>
              <w:t xml:space="preserve"> </w:t>
            </w:r>
            <w:r>
              <w:rPr>
                <w:rFonts w:ascii="Cambria"/>
                <w:w w:val="115"/>
                <w:sz w:val="14"/>
              </w:rPr>
              <w:t>kitchen</w:t>
            </w:r>
            <w:r>
              <w:rPr>
                <w:rFonts w:ascii="Cambria"/>
                <w:spacing w:val="9"/>
                <w:w w:val="115"/>
                <w:sz w:val="14"/>
              </w:rPr>
              <w:t xml:space="preserve"> </w:t>
            </w:r>
            <w:r>
              <w:rPr>
                <w:rFonts w:ascii="Cambria"/>
                <w:w w:val="115"/>
                <w:sz w:val="14"/>
              </w:rPr>
              <w:t>sink</w:t>
            </w:r>
            <w:r>
              <w:rPr>
                <w:rFonts w:ascii="Cambria"/>
                <w:spacing w:val="-33"/>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cooktop</w:t>
            </w:r>
            <w:r>
              <w:rPr>
                <w:rFonts w:ascii="Cambria"/>
                <w:spacing w:val="10"/>
                <w:w w:val="115"/>
                <w:sz w:val="14"/>
              </w:rPr>
              <w:t xml:space="preserve"> </w:t>
            </w:r>
            <w:r>
              <w:rPr>
                <w:rFonts w:ascii="Cambria"/>
                <w:w w:val="115"/>
                <w:sz w:val="14"/>
              </w:rPr>
              <w:t>connection</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7"/>
              <w:ind w:left="35"/>
              <w:rPr>
                <w:rFonts w:ascii="Cambria"/>
                <w:sz w:val="14"/>
              </w:rPr>
            </w:pPr>
            <w:r>
              <w:rPr>
                <w:rFonts w:ascii="Cambria"/>
                <w:w w:val="120"/>
                <w:sz w:val="14"/>
              </w:rPr>
              <w:t>Kitchen</w:t>
            </w:r>
            <w:r>
              <w:rPr>
                <w:rFonts w:ascii="Cambria"/>
                <w:spacing w:val="2"/>
                <w:w w:val="120"/>
                <w:sz w:val="14"/>
              </w:rPr>
              <w:t xml:space="preserve"> </w:t>
            </w:r>
            <w:r>
              <w:rPr>
                <w:rFonts w:ascii="Cambria"/>
                <w:w w:val="120"/>
                <w:sz w:val="14"/>
              </w:rPr>
              <w:t>sink</w:t>
            </w: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5"/>
              </w:rPr>
            </w:pPr>
          </w:p>
          <w:p w:rsidR="00D8671A" w:rsidRDefault="00D8671A" w:rsidP="00D8671A">
            <w:pPr>
              <w:pStyle w:val="TableParagraph"/>
              <w:spacing w:line="266" w:lineRule="auto"/>
              <w:ind w:left="35"/>
              <w:rPr>
                <w:rFonts w:ascii="Cambria"/>
                <w:sz w:val="14"/>
              </w:rPr>
            </w:pPr>
            <w:r>
              <w:rPr>
                <w:rFonts w:ascii="Cambria"/>
                <w:w w:val="115"/>
                <w:sz w:val="14"/>
              </w:rPr>
              <w:t>Supply</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fix</w:t>
            </w:r>
            <w:r>
              <w:rPr>
                <w:rFonts w:ascii="Cambria"/>
                <w:spacing w:val="14"/>
                <w:w w:val="115"/>
                <w:sz w:val="14"/>
              </w:rPr>
              <w:t xml:space="preserve"> </w:t>
            </w:r>
            <w:r>
              <w:rPr>
                <w:rFonts w:ascii="Cambria"/>
                <w:w w:val="115"/>
                <w:sz w:val="14"/>
              </w:rPr>
              <w:t>kitchen</w:t>
            </w:r>
            <w:r>
              <w:rPr>
                <w:rFonts w:ascii="Cambria"/>
                <w:spacing w:val="15"/>
                <w:w w:val="115"/>
                <w:sz w:val="14"/>
              </w:rPr>
              <w:t xml:space="preserve"> </w:t>
            </w:r>
            <w:r>
              <w:rPr>
                <w:rFonts w:ascii="Cambria"/>
                <w:w w:val="115"/>
                <w:sz w:val="14"/>
              </w:rPr>
              <w:t>Double</w:t>
            </w:r>
            <w:r>
              <w:rPr>
                <w:rFonts w:ascii="Cambria"/>
                <w:spacing w:val="16"/>
                <w:w w:val="115"/>
                <w:sz w:val="14"/>
              </w:rPr>
              <w:t xml:space="preserve"> </w:t>
            </w:r>
            <w:r>
              <w:rPr>
                <w:rFonts w:ascii="Cambria"/>
                <w:w w:val="115"/>
                <w:sz w:val="14"/>
              </w:rPr>
              <w:t>Bowl</w:t>
            </w:r>
            <w:r>
              <w:rPr>
                <w:rFonts w:ascii="Cambria"/>
                <w:spacing w:val="14"/>
                <w:w w:val="115"/>
                <w:sz w:val="14"/>
              </w:rPr>
              <w:t xml:space="preserve"> </w:t>
            </w:r>
            <w:r>
              <w:rPr>
                <w:rFonts w:ascii="Cambria"/>
                <w:w w:val="115"/>
                <w:sz w:val="14"/>
              </w:rPr>
              <w:t>&amp;</w:t>
            </w:r>
            <w:r>
              <w:rPr>
                <w:rFonts w:ascii="Cambria"/>
                <w:spacing w:val="15"/>
                <w:w w:val="115"/>
                <w:sz w:val="14"/>
              </w:rPr>
              <w:t xml:space="preserve"> </w:t>
            </w:r>
            <w:r>
              <w:rPr>
                <w:rFonts w:ascii="Cambria"/>
                <w:w w:val="115"/>
                <w:sz w:val="14"/>
              </w:rPr>
              <w:t>Drain</w:t>
            </w:r>
            <w:r>
              <w:rPr>
                <w:rFonts w:ascii="Cambria"/>
                <w:spacing w:val="-32"/>
                <w:w w:val="115"/>
                <w:sz w:val="14"/>
              </w:rPr>
              <w:t xml:space="preserve"> </w:t>
            </w:r>
            <w:r>
              <w:rPr>
                <w:rFonts w:ascii="Cambria"/>
                <w:w w:val="115"/>
                <w:sz w:val="14"/>
              </w:rPr>
              <w:t>Sink</w:t>
            </w:r>
            <w:r>
              <w:rPr>
                <w:rFonts w:ascii="Cambria"/>
                <w:spacing w:val="3"/>
                <w:w w:val="115"/>
                <w:sz w:val="14"/>
              </w:rPr>
              <w:t xml:space="preserve"> </w:t>
            </w:r>
            <w:r>
              <w:rPr>
                <w:rFonts w:ascii="Cambria"/>
                <w:w w:val="115"/>
                <w:sz w:val="14"/>
              </w:rPr>
              <w:t>ss304</w:t>
            </w:r>
            <w:r>
              <w:rPr>
                <w:rFonts w:ascii="Cambria"/>
                <w:spacing w:val="4"/>
                <w:w w:val="115"/>
                <w:sz w:val="14"/>
              </w:rPr>
              <w:t xml:space="preserve"> </w:t>
            </w:r>
            <w:r>
              <w:rPr>
                <w:rFonts w:ascii="Cambria"/>
                <w:w w:val="115"/>
                <w:sz w:val="14"/>
              </w:rPr>
              <w:t>(500*1160)</w:t>
            </w:r>
            <w:r>
              <w:rPr>
                <w:rFonts w:ascii="Cambria"/>
                <w:spacing w:val="7"/>
                <w:w w:val="115"/>
                <w:sz w:val="14"/>
              </w:rPr>
              <w:t xml:space="preserve"> </w:t>
            </w:r>
            <w:r>
              <w:rPr>
                <w:rFonts w:ascii="Cambria"/>
                <w:w w:val="115"/>
                <w:sz w:val="14"/>
              </w:rPr>
              <w:t>200mm</w:t>
            </w:r>
            <w:r>
              <w:rPr>
                <w:rFonts w:ascii="Cambria"/>
                <w:spacing w:val="3"/>
                <w:w w:val="115"/>
                <w:sz w:val="14"/>
              </w:rPr>
              <w:t xml:space="preserve"> </w:t>
            </w:r>
            <w:r>
              <w:rPr>
                <w:rFonts w:ascii="Cambria"/>
                <w:w w:val="115"/>
                <w:sz w:val="14"/>
              </w:rPr>
              <w:t>Bowl</w:t>
            </w:r>
            <w:r>
              <w:rPr>
                <w:rFonts w:ascii="Cambria"/>
                <w:spacing w:val="6"/>
                <w:w w:val="115"/>
                <w:sz w:val="14"/>
              </w:rPr>
              <w:t xml:space="preserve"> </w:t>
            </w:r>
            <w:r>
              <w:rPr>
                <w:rFonts w:ascii="Cambria"/>
                <w:w w:val="115"/>
                <w:sz w:val="14"/>
              </w:rPr>
              <w:t>Depth</w:t>
            </w:r>
            <w:r>
              <w:rPr>
                <w:rFonts w:ascii="Cambria"/>
                <w:spacing w:val="1"/>
                <w:w w:val="115"/>
                <w:sz w:val="14"/>
              </w:rPr>
              <w:t xml:space="preserve"> </w:t>
            </w:r>
            <w:r>
              <w:rPr>
                <w:rFonts w:ascii="Cambria"/>
                <w:w w:val="115"/>
                <w:sz w:val="14"/>
              </w:rPr>
              <w:t>0.8mm</w:t>
            </w:r>
            <w:r>
              <w:rPr>
                <w:rFonts w:ascii="Cambria"/>
                <w:spacing w:val="8"/>
                <w:w w:val="115"/>
                <w:sz w:val="14"/>
              </w:rPr>
              <w:t xml:space="preserve"> </w:t>
            </w:r>
            <w:r>
              <w:rPr>
                <w:rFonts w:ascii="Cambria"/>
                <w:w w:val="115"/>
                <w:sz w:val="14"/>
              </w:rPr>
              <w:t>Thickness</w:t>
            </w:r>
            <w:r>
              <w:rPr>
                <w:rFonts w:ascii="Cambria"/>
                <w:spacing w:val="10"/>
                <w:w w:val="115"/>
                <w:sz w:val="14"/>
              </w:rPr>
              <w:t xml:space="preserve"> </w:t>
            </w:r>
            <w:r>
              <w:rPr>
                <w:rFonts w:ascii="Cambria"/>
                <w:w w:val="115"/>
                <w:sz w:val="14"/>
              </w:rPr>
              <w:t>or</w:t>
            </w:r>
            <w:r>
              <w:rPr>
                <w:rFonts w:ascii="Cambria"/>
                <w:spacing w:val="10"/>
                <w:w w:val="115"/>
                <w:sz w:val="14"/>
              </w:rPr>
              <w:t xml:space="preserve"> </w:t>
            </w:r>
            <w:r>
              <w:rPr>
                <w:rFonts w:ascii="Cambria"/>
                <w:w w:val="115"/>
                <w:sz w:val="14"/>
              </w:rPr>
              <w:t>any</w:t>
            </w:r>
            <w:r>
              <w:rPr>
                <w:rFonts w:ascii="Cambria"/>
                <w:spacing w:val="10"/>
                <w:w w:val="115"/>
                <w:sz w:val="14"/>
              </w:rPr>
              <w:t xml:space="preserve"> </w:t>
            </w:r>
            <w:r>
              <w:rPr>
                <w:rFonts w:ascii="Cambria"/>
                <w:w w:val="115"/>
                <w:sz w:val="14"/>
              </w:rPr>
              <w:t>other</w:t>
            </w:r>
            <w:r>
              <w:rPr>
                <w:rFonts w:ascii="Cambria"/>
                <w:spacing w:val="1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equivalent;</w:t>
            </w:r>
            <w:r>
              <w:rPr>
                <w:rFonts w:ascii="Cambria"/>
                <w:spacing w:val="1"/>
                <w:w w:val="115"/>
                <w:sz w:val="14"/>
              </w:rPr>
              <w:t xml:space="preserve"> </w:t>
            </w:r>
            <w:r>
              <w:rPr>
                <w:rFonts w:ascii="Cambria"/>
                <w:w w:val="115"/>
                <w:sz w:val="14"/>
              </w:rPr>
              <w:t>Complete with</w:t>
            </w:r>
            <w:r>
              <w:rPr>
                <w:rFonts w:ascii="Cambria"/>
                <w:spacing w:val="1"/>
                <w:w w:val="115"/>
                <w:sz w:val="14"/>
              </w:rPr>
              <w:t xml:space="preserve"> </w:t>
            </w:r>
            <w:r>
              <w:rPr>
                <w:rFonts w:ascii="Cambria"/>
                <w:w w:val="115"/>
                <w:sz w:val="14"/>
              </w:rPr>
              <w:t>all</w:t>
            </w:r>
            <w:r>
              <w:rPr>
                <w:rFonts w:ascii="Cambria"/>
                <w:spacing w:val="1"/>
                <w:w w:val="115"/>
                <w:sz w:val="14"/>
              </w:rPr>
              <w:t xml:space="preserve"> </w:t>
            </w:r>
            <w:r>
              <w:rPr>
                <w:rFonts w:ascii="Cambria"/>
                <w:w w:val="115"/>
                <w:sz w:val="14"/>
              </w:rPr>
              <w:t>necessary</w:t>
            </w:r>
            <w:r>
              <w:rPr>
                <w:rFonts w:ascii="Cambria"/>
                <w:spacing w:val="1"/>
                <w:w w:val="115"/>
                <w:sz w:val="14"/>
              </w:rPr>
              <w:t xml:space="preserve"> </w:t>
            </w:r>
            <w:r>
              <w:rPr>
                <w:rFonts w:ascii="Cambria"/>
                <w:w w:val="115"/>
                <w:sz w:val="14"/>
              </w:rPr>
              <w:t>accessories</w:t>
            </w:r>
          </w:p>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15"/>
                <w:sz w:val="14"/>
              </w:rPr>
              <w:t>Kitchen</w:t>
            </w:r>
            <w:r>
              <w:rPr>
                <w:rFonts w:ascii="Cambria"/>
                <w:spacing w:val="13"/>
                <w:w w:val="115"/>
                <w:sz w:val="14"/>
              </w:rPr>
              <w:t xml:space="preserve"> </w:t>
            </w:r>
            <w:r>
              <w:rPr>
                <w:rFonts w:ascii="Cambria"/>
                <w:w w:val="115"/>
                <w:sz w:val="14"/>
              </w:rPr>
              <w:t>Tap</w:t>
            </w:r>
          </w:p>
          <w:p w:rsidR="00D8671A" w:rsidRDefault="00D8671A" w:rsidP="00D8671A">
            <w:pPr>
              <w:pStyle w:val="TableParagraph"/>
              <w:rPr>
                <w:rFonts w:ascii="Times New Roman"/>
                <w:sz w:val="16"/>
              </w:rPr>
            </w:pPr>
          </w:p>
          <w:p w:rsidR="00D8671A" w:rsidRDefault="00D8671A" w:rsidP="00D8671A">
            <w:pPr>
              <w:pStyle w:val="TableParagraph"/>
              <w:spacing w:before="99" w:line="264" w:lineRule="auto"/>
              <w:ind w:left="35"/>
              <w:rPr>
                <w:rFonts w:ascii="Cambria"/>
                <w:w w:val="115"/>
                <w:sz w:val="14"/>
              </w:rPr>
            </w:pPr>
            <w:r>
              <w:rPr>
                <w:rFonts w:ascii="Cambria"/>
                <w:w w:val="115"/>
                <w:sz w:val="14"/>
              </w:rPr>
              <w:t>Supply</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fix</w:t>
            </w:r>
            <w:r>
              <w:rPr>
                <w:rFonts w:ascii="Cambria"/>
                <w:spacing w:val="14"/>
                <w:w w:val="115"/>
                <w:sz w:val="14"/>
              </w:rPr>
              <w:t xml:space="preserve"> </w:t>
            </w:r>
            <w:r>
              <w:rPr>
                <w:rFonts w:ascii="Cambria"/>
                <w:w w:val="115"/>
                <w:sz w:val="14"/>
              </w:rPr>
              <w:t>long</w:t>
            </w:r>
            <w:r>
              <w:rPr>
                <w:rFonts w:ascii="Cambria"/>
                <w:spacing w:val="17"/>
                <w:w w:val="115"/>
                <w:sz w:val="14"/>
              </w:rPr>
              <w:t xml:space="preserve"> </w:t>
            </w:r>
            <w:r>
              <w:rPr>
                <w:rFonts w:ascii="Cambria"/>
                <w:w w:val="115"/>
                <w:sz w:val="14"/>
              </w:rPr>
              <w:t>neck</w:t>
            </w:r>
            <w:r>
              <w:rPr>
                <w:rFonts w:ascii="Cambria"/>
                <w:spacing w:val="13"/>
                <w:w w:val="115"/>
                <w:sz w:val="14"/>
              </w:rPr>
              <w:t xml:space="preserve"> </w:t>
            </w:r>
            <w:r>
              <w:rPr>
                <w:rFonts w:ascii="Cambria"/>
                <w:w w:val="115"/>
                <w:sz w:val="14"/>
              </w:rPr>
              <w:t>Kitchen</w:t>
            </w:r>
            <w:r>
              <w:rPr>
                <w:rFonts w:ascii="Cambria"/>
                <w:spacing w:val="16"/>
                <w:w w:val="115"/>
                <w:sz w:val="14"/>
              </w:rPr>
              <w:t xml:space="preserve"> </w:t>
            </w:r>
            <w:r>
              <w:rPr>
                <w:rFonts w:ascii="Cambria"/>
                <w:w w:val="115"/>
                <w:sz w:val="14"/>
              </w:rPr>
              <w:t>Mixer</w:t>
            </w:r>
            <w:r>
              <w:rPr>
                <w:rFonts w:ascii="Cambria"/>
                <w:spacing w:val="17"/>
                <w:w w:val="115"/>
                <w:sz w:val="14"/>
              </w:rPr>
              <w:t xml:space="preserve"> </w:t>
            </w:r>
            <w:r>
              <w:rPr>
                <w:rFonts w:ascii="Cambria"/>
                <w:w w:val="115"/>
                <w:sz w:val="14"/>
              </w:rPr>
              <w:t>Slim</w:t>
            </w:r>
            <w:r>
              <w:rPr>
                <w:rFonts w:ascii="Cambria"/>
                <w:spacing w:val="-32"/>
                <w:w w:val="115"/>
                <w:sz w:val="14"/>
              </w:rPr>
              <w:t xml:space="preserve"> </w:t>
            </w:r>
            <w:r>
              <w:rPr>
                <w:rFonts w:ascii="Cambria"/>
                <w:w w:val="115"/>
                <w:sz w:val="14"/>
              </w:rPr>
              <w:t>KS1067</w:t>
            </w: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560C54">
            <w:pPr>
              <w:pStyle w:val="TableParagraph"/>
              <w:spacing w:before="4"/>
              <w:ind w:left="35"/>
              <w:rPr>
                <w:rFonts w:ascii="Cambria"/>
                <w:b/>
                <w:sz w:val="14"/>
              </w:rPr>
            </w:pPr>
            <w:r>
              <w:rPr>
                <w:rFonts w:ascii="Cambria"/>
                <w:b/>
                <w:spacing w:val="-1"/>
                <w:w w:val="120"/>
                <w:sz w:val="14"/>
              </w:rPr>
              <w:t>TOTAL</w:t>
            </w:r>
            <w:r>
              <w:rPr>
                <w:rFonts w:ascii="Cambria"/>
                <w:b/>
                <w:spacing w:val="-7"/>
                <w:w w:val="120"/>
                <w:sz w:val="14"/>
              </w:rPr>
              <w:t xml:space="preserve"> </w:t>
            </w:r>
            <w:r>
              <w:rPr>
                <w:rFonts w:ascii="Cambria"/>
                <w:b/>
                <w:spacing w:val="-1"/>
                <w:w w:val="120"/>
                <w:sz w:val="14"/>
              </w:rPr>
              <w:t>WORKTOP</w:t>
            </w:r>
            <w:r>
              <w:rPr>
                <w:rFonts w:ascii="Cambria"/>
                <w:b/>
                <w:spacing w:val="-4"/>
                <w:w w:val="120"/>
                <w:sz w:val="14"/>
              </w:rPr>
              <w:t xml:space="preserve"> </w:t>
            </w:r>
            <w:r>
              <w:rPr>
                <w:rFonts w:ascii="Cambria"/>
                <w:b/>
                <w:spacing w:val="-1"/>
                <w:w w:val="120"/>
                <w:sz w:val="14"/>
              </w:rPr>
              <w:t>CARRIED</w:t>
            </w:r>
            <w:r>
              <w:rPr>
                <w:rFonts w:ascii="Cambria"/>
                <w:b/>
                <w:spacing w:val="-7"/>
                <w:w w:val="120"/>
                <w:sz w:val="14"/>
              </w:rPr>
              <w:t xml:space="preserve"> </w:t>
            </w:r>
            <w:r>
              <w:rPr>
                <w:rFonts w:ascii="Cambria"/>
                <w:b/>
                <w:spacing w:val="-1"/>
                <w:w w:val="120"/>
                <w:sz w:val="14"/>
              </w:rPr>
              <w:t>TO</w:t>
            </w:r>
            <w:r>
              <w:rPr>
                <w:rFonts w:ascii="Cambria"/>
                <w:b/>
                <w:spacing w:val="-6"/>
                <w:w w:val="120"/>
                <w:sz w:val="14"/>
              </w:rPr>
              <w:t xml:space="preserve"> </w:t>
            </w:r>
            <w:r>
              <w:rPr>
                <w:rFonts w:ascii="Cambria"/>
                <w:b/>
                <w:spacing w:val="-1"/>
                <w:w w:val="120"/>
                <w:sz w:val="14"/>
              </w:rPr>
              <w:t>SUMMARY</w:t>
            </w:r>
          </w:p>
          <w:p w:rsidR="00560C54" w:rsidRDefault="00560C54" w:rsidP="00560C54">
            <w:pPr>
              <w:pStyle w:val="TableParagraph"/>
              <w:spacing w:before="99" w:line="264" w:lineRule="auto"/>
              <w:ind w:left="35"/>
              <w:rPr>
                <w:rFonts w:ascii="Cambria"/>
                <w:sz w:val="14"/>
              </w:rPr>
            </w:pPr>
            <w:r>
              <w:rPr>
                <w:rFonts w:ascii="Cambria"/>
                <w:b/>
                <w:w w:val="120"/>
                <w:sz w:val="14"/>
              </w:rPr>
              <w:t>PAGE</w:t>
            </w:r>
          </w:p>
        </w:tc>
        <w:tc>
          <w:tcPr>
            <w:tcW w:w="547" w:type="dxa"/>
            <w:vMerge/>
            <w:tcBorders>
              <w:top w:val="nil"/>
              <w:bottom w:val="single" w:sz="4" w:space="0" w:color="auto"/>
            </w:tcBorders>
          </w:tcPr>
          <w:p w:rsidR="00D8671A" w:rsidRDefault="00D8671A" w:rsidP="00D8671A">
            <w:pPr>
              <w:rPr>
                <w:sz w:val="2"/>
                <w:szCs w:val="2"/>
              </w:rPr>
            </w:pPr>
          </w:p>
        </w:tc>
        <w:tc>
          <w:tcPr>
            <w:tcW w:w="684" w:type="dxa"/>
            <w:vMerge/>
            <w:tcBorders>
              <w:top w:val="nil"/>
              <w:bottom w:val="single" w:sz="4" w:space="0" w:color="auto"/>
            </w:tcBorders>
          </w:tcPr>
          <w:p w:rsidR="00D8671A" w:rsidRDefault="00D8671A" w:rsidP="00D8671A">
            <w:pPr>
              <w:rPr>
                <w:sz w:val="2"/>
                <w:szCs w:val="2"/>
              </w:rPr>
            </w:pPr>
          </w:p>
        </w:tc>
        <w:tc>
          <w:tcPr>
            <w:tcW w:w="917" w:type="dxa"/>
            <w:vMerge/>
            <w:tcBorders>
              <w:top w:val="nil"/>
              <w:bottom w:val="single" w:sz="4" w:space="0" w:color="auto"/>
            </w:tcBorders>
          </w:tcPr>
          <w:p w:rsidR="00D8671A" w:rsidRDefault="00D8671A" w:rsidP="00D8671A">
            <w:pPr>
              <w:rPr>
                <w:sz w:val="2"/>
                <w:szCs w:val="2"/>
              </w:rPr>
            </w:pPr>
          </w:p>
        </w:tc>
        <w:tc>
          <w:tcPr>
            <w:tcW w:w="1241" w:type="dxa"/>
            <w:vMerge/>
            <w:tcBorders>
              <w:top w:val="nil"/>
              <w:bottom w:val="single" w:sz="4" w:space="0" w:color="auto"/>
            </w:tcBorders>
          </w:tcPr>
          <w:p w:rsidR="00D8671A" w:rsidRDefault="00D8671A" w:rsidP="00D8671A">
            <w:pPr>
              <w:rPr>
                <w:sz w:val="2"/>
                <w:szCs w:val="2"/>
              </w:rPr>
            </w:pPr>
          </w:p>
        </w:tc>
      </w:tr>
    </w:tbl>
    <w:p w:rsidR="00D8671A" w:rsidRDefault="00D8671A" w:rsidP="00D8671A">
      <w:pPr>
        <w:rPr>
          <w:sz w:val="2"/>
          <w:szCs w:val="2"/>
        </w:rPr>
        <w:sectPr w:rsidR="00D8671A">
          <w:pgSz w:w="11910" w:h="16840"/>
          <w:pgMar w:top="1040" w:right="900" w:bottom="400" w:left="320" w:header="471" w:footer="205" w:gutter="0"/>
          <w:cols w:space="720"/>
        </w:sectPr>
      </w:pPr>
    </w:p>
    <w:tbl>
      <w:tblPr>
        <w:tblW w:w="0" w:type="auto"/>
        <w:tblInd w:w="13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F52390">
        <w:trPr>
          <w:trHeight w:val="231"/>
        </w:trPr>
        <w:tc>
          <w:tcPr>
            <w:tcW w:w="499" w:type="dxa"/>
          </w:tcPr>
          <w:p w:rsidR="00D8671A" w:rsidRDefault="00D8671A" w:rsidP="00D8671A">
            <w:pPr>
              <w:pStyle w:val="TableParagraph"/>
              <w:spacing w:before="13"/>
              <w:ind w:left="35"/>
              <w:rPr>
                <w:rFonts w:ascii="Cambria"/>
                <w:b/>
                <w:sz w:val="14"/>
              </w:rPr>
            </w:pPr>
            <w:r>
              <w:rPr>
                <w:rFonts w:ascii="Cambria"/>
                <w:b/>
                <w:w w:val="120"/>
                <w:sz w:val="14"/>
              </w:rPr>
              <w:t>ITEM</w:t>
            </w:r>
          </w:p>
        </w:tc>
        <w:tc>
          <w:tcPr>
            <w:tcW w:w="3434" w:type="dxa"/>
          </w:tcPr>
          <w:p w:rsidR="00D8671A" w:rsidRDefault="00D8671A" w:rsidP="00D8671A">
            <w:pPr>
              <w:pStyle w:val="TableParagraph"/>
              <w:spacing w:before="13"/>
              <w:ind w:left="35"/>
              <w:rPr>
                <w:rFonts w:ascii="Cambria"/>
                <w:b/>
                <w:sz w:val="14"/>
              </w:rPr>
            </w:pPr>
            <w:r>
              <w:rPr>
                <w:rFonts w:ascii="Cambria"/>
                <w:b/>
                <w:w w:val="120"/>
                <w:sz w:val="14"/>
              </w:rPr>
              <w:t>DESCRIPTION</w:t>
            </w:r>
          </w:p>
        </w:tc>
        <w:tc>
          <w:tcPr>
            <w:tcW w:w="547" w:type="dxa"/>
          </w:tcPr>
          <w:p w:rsidR="00D8671A" w:rsidRDefault="00D8671A" w:rsidP="00D8671A">
            <w:pPr>
              <w:pStyle w:val="TableParagraph"/>
              <w:rPr>
                <w:rFonts w:ascii="Times New Roman"/>
                <w:sz w:val="14"/>
              </w:rPr>
            </w:pPr>
          </w:p>
        </w:tc>
        <w:tc>
          <w:tcPr>
            <w:tcW w:w="1601" w:type="dxa"/>
            <w:gridSpan w:val="2"/>
          </w:tcPr>
          <w:p w:rsidR="00D8671A" w:rsidRDefault="00D8671A" w:rsidP="00D8671A">
            <w:pPr>
              <w:pStyle w:val="TableParagraph"/>
              <w:spacing w:before="13"/>
              <w:ind w:left="35"/>
              <w:rPr>
                <w:rFonts w:ascii="Cambria"/>
                <w:b/>
                <w:sz w:val="14"/>
              </w:rPr>
            </w:pPr>
            <w:r>
              <w:rPr>
                <w:rFonts w:ascii="Cambria"/>
                <w:b/>
                <w:w w:val="120"/>
                <w:sz w:val="14"/>
              </w:rPr>
              <w:t>PAGE</w:t>
            </w:r>
            <w:r>
              <w:rPr>
                <w:rFonts w:ascii="Cambria"/>
                <w:b/>
                <w:spacing w:val="7"/>
                <w:w w:val="120"/>
                <w:sz w:val="14"/>
              </w:rPr>
              <w:t xml:space="preserve"> </w:t>
            </w:r>
            <w:r>
              <w:rPr>
                <w:rFonts w:ascii="Cambria"/>
                <w:b/>
                <w:w w:val="120"/>
                <w:sz w:val="14"/>
              </w:rPr>
              <w:t>NO.</w:t>
            </w:r>
          </w:p>
        </w:tc>
        <w:tc>
          <w:tcPr>
            <w:tcW w:w="1241" w:type="dxa"/>
          </w:tcPr>
          <w:p w:rsidR="00D8671A" w:rsidRDefault="00D8671A" w:rsidP="00D8671A">
            <w:pPr>
              <w:pStyle w:val="TableParagraph"/>
              <w:spacing w:before="13"/>
              <w:ind w:left="59" w:right="2"/>
              <w:jc w:val="center"/>
              <w:rPr>
                <w:rFonts w:ascii="Cambria"/>
                <w:b/>
                <w:sz w:val="14"/>
              </w:rPr>
            </w:pPr>
            <w:r>
              <w:rPr>
                <w:rFonts w:ascii="Cambria"/>
                <w:b/>
                <w:w w:val="115"/>
                <w:sz w:val="14"/>
              </w:rPr>
              <w:t>AMOUNT</w:t>
            </w:r>
          </w:p>
        </w:tc>
      </w:tr>
      <w:tr w:rsidR="00D8671A" w:rsidTr="00F52390">
        <w:trPr>
          <w:trHeight w:val="8749"/>
        </w:trPr>
        <w:tc>
          <w:tcPr>
            <w:tcW w:w="499" w:type="dxa"/>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3"/>
              </w:rPr>
            </w:pPr>
          </w:p>
          <w:p w:rsidR="00D8671A" w:rsidRDefault="00D8671A" w:rsidP="00D8671A">
            <w:pPr>
              <w:pStyle w:val="TableParagraph"/>
              <w:ind w:left="61"/>
              <w:jc w:val="center"/>
              <w:rPr>
                <w:rFonts w:ascii="Cambria"/>
                <w:sz w:val="14"/>
              </w:rPr>
            </w:pPr>
            <w:r>
              <w:rPr>
                <w:rFonts w:ascii="Cambria"/>
                <w:w w:val="115"/>
                <w:sz w:val="14"/>
              </w:rPr>
              <w:t>1</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2</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61"/>
              <w:jc w:val="center"/>
              <w:rPr>
                <w:rFonts w:ascii="Cambria"/>
                <w:sz w:val="14"/>
              </w:rPr>
            </w:pPr>
            <w:r>
              <w:rPr>
                <w:rFonts w:ascii="Cambria"/>
                <w:w w:val="115"/>
                <w:sz w:val="14"/>
              </w:rPr>
              <w:t>3</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6</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7</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61"/>
              <w:jc w:val="center"/>
              <w:rPr>
                <w:rFonts w:ascii="Cambria"/>
                <w:sz w:val="14"/>
              </w:rPr>
            </w:pPr>
            <w:r>
              <w:rPr>
                <w:rFonts w:ascii="Cambria"/>
                <w:w w:val="115"/>
                <w:sz w:val="14"/>
              </w:rPr>
              <w:t>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9</w:t>
            </w:r>
          </w:p>
        </w:tc>
        <w:tc>
          <w:tcPr>
            <w:tcW w:w="3434" w:type="dxa"/>
          </w:tcPr>
          <w:p w:rsidR="00D8671A" w:rsidRDefault="00D8671A" w:rsidP="00D8671A">
            <w:pPr>
              <w:pStyle w:val="TableParagraph"/>
              <w:spacing w:before="3"/>
              <w:rPr>
                <w:rFonts w:ascii="Times New Roman"/>
                <w:sz w:val="19"/>
              </w:rPr>
            </w:pPr>
          </w:p>
          <w:p w:rsidR="00D8671A" w:rsidRDefault="00D8671A" w:rsidP="00D8671A">
            <w:pPr>
              <w:pStyle w:val="TableParagraph"/>
              <w:ind w:left="1111"/>
              <w:rPr>
                <w:rFonts w:ascii="Cambria"/>
                <w:b/>
                <w:sz w:val="14"/>
              </w:rPr>
            </w:pPr>
            <w:r>
              <w:rPr>
                <w:rFonts w:ascii="Cambria"/>
                <w:b/>
                <w:w w:val="120"/>
                <w:sz w:val="14"/>
              </w:rPr>
              <w:t>GROUND</w:t>
            </w:r>
            <w:r>
              <w:rPr>
                <w:rFonts w:ascii="Cambria"/>
                <w:b/>
                <w:spacing w:val="-3"/>
                <w:w w:val="120"/>
                <w:sz w:val="14"/>
              </w:rPr>
              <w:t xml:space="preserve"> </w:t>
            </w:r>
            <w:r>
              <w:rPr>
                <w:rFonts w:ascii="Cambria"/>
                <w:b/>
                <w:w w:val="120"/>
                <w:sz w:val="14"/>
              </w:rPr>
              <w:t>FLOOR</w:t>
            </w:r>
          </w:p>
          <w:p w:rsidR="00D8671A" w:rsidRDefault="00D8671A" w:rsidP="00D8671A">
            <w:pPr>
              <w:pStyle w:val="TableParagraph"/>
              <w:spacing w:before="1"/>
              <w:rPr>
                <w:rFonts w:ascii="Times New Roman"/>
              </w:rPr>
            </w:pPr>
          </w:p>
          <w:p w:rsidR="00D8671A" w:rsidRDefault="00D8671A" w:rsidP="00D8671A">
            <w:pPr>
              <w:pStyle w:val="TableParagraph"/>
              <w:ind w:left="35"/>
              <w:rPr>
                <w:rFonts w:ascii="Cambria"/>
                <w:sz w:val="14"/>
              </w:rPr>
            </w:pPr>
            <w:r>
              <w:rPr>
                <w:rFonts w:ascii="Cambria"/>
                <w:w w:val="125"/>
                <w:sz w:val="14"/>
              </w:rPr>
              <w:t>SUBSTRUCTURE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FRAME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rPr>
              <w:t>WALLING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35"/>
              <w:rPr>
                <w:rFonts w:ascii="Cambria"/>
                <w:sz w:val="14"/>
              </w:rPr>
            </w:pPr>
            <w:r>
              <w:rPr>
                <w:rFonts w:ascii="Cambria"/>
                <w:w w:val="125"/>
                <w:sz w:val="14"/>
              </w:rPr>
              <w:t>DOORS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rPr>
              <w:t>WINDOWS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FINISHES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35"/>
              <w:rPr>
                <w:rFonts w:ascii="Cambria"/>
                <w:sz w:val="14"/>
              </w:rPr>
            </w:pPr>
            <w:r>
              <w:rPr>
                <w:rFonts w:ascii="Cambria"/>
                <w:w w:val="115"/>
                <w:sz w:val="14"/>
              </w:rPr>
              <w:t>SANITARY</w:t>
            </w:r>
            <w:r>
              <w:rPr>
                <w:rFonts w:ascii="Cambria"/>
                <w:spacing w:val="11"/>
                <w:w w:val="115"/>
                <w:sz w:val="14"/>
              </w:rPr>
              <w:t xml:space="preserve"> </w:t>
            </w:r>
            <w:r>
              <w:rPr>
                <w:rFonts w:ascii="Cambria"/>
                <w:w w:val="115"/>
                <w:sz w:val="14"/>
              </w:rPr>
              <w:t>FITTINGS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KITCHENETTE</w:t>
            </w:r>
          </w:p>
        </w:tc>
        <w:tc>
          <w:tcPr>
            <w:tcW w:w="547" w:type="dxa"/>
          </w:tcPr>
          <w:p w:rsidR="00D8671A" w:rsidRDefault="00D8671A" w:rsidP="00D8671A">
            <w:pPr>
              <w:pStyle w:val="TableParagraph"/>
              <w:rPr>
                <w:rFonts w:ascii="Times New Roman"/>
                <w:sz w:val="14"/>
              </w:rPr>
            </w:pPr>
          </w:p>
        </w:tc>
        <w:tc>
          <w:tcPr>
            <w:tcW w:w="684" w:type="dxa"/>
          </w:tcPr>
          <w:p w:rsidR="00D8671A" w:rsidRDefault="00D8671A" w:rsidP="00D8671A">
            <w:pPr>
              <w:pStyle w:val="TableParagraph"/>
              <w:rPr>
                <w:rFonts w:ascii="Times New Roman"/>
                <w:sz w:val="14"/>
              </w:rPr>
            </w:pPr>
          </w:p>
        </w:tc>
        <w:tc>
          <w:tcPr>
            <w:tcW w:w="917" w:type="dxa"/>
          </w:tcPr>
          <w:p w:rsidR="00D8671A" w:rsidRDefault="00D8671A" w:rsidP="00D8671A">
            <w:pPr>
              <w:pStyle w:val="TableParagraph"/>
              <w:rPr>
                <w:rFonts w:ascii="Times New Roman"/>
                <w:sz w:val="14"/>
              </w:rPr>
            </w:pPr>
          </w:p>
        </w:tc>
        <w:tc>
          <w:tcPr>
            <w:tcW w:w="1241" w:type="dxa"/>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right="10"/>
              <w:jc w:val="right"/>
              <w:rPr>
                <w:rFonts w:ascii="Cambria"/>
                <w:sz w:val="14"/>
              </w:rPr>
            </w:pPr>
          </w:p>
        </w:tc>
      </w:tr>
      <w:tr w:rsidR="00D8671A" w:rsidTr="00F52390">
        <w:trPr>
          <w:trHeight w:val="334"/>
        </w:trPr>
        <w:tc>
          <w:tcPr>
            <w:tcW w:w="499" w:type="dxa"/>
          </w:tcPr>
          <w:p w:rsidR="00D8671A" w:rsidRDefault="00D8671A" w:rsidP="00D8671A">
            <w:pPr>
              <w:pStyle w:val="TableParagraph"/>
              <w:rPr>
                <w:rFonts w:ascii="Times New Roman"/>
                <w:sz w:val="14"/>
              </w:rPr>
            </w:pPr>
          </w:p>
        </w:tc>
        <w:tc>
          <w:tcPr>
            <w:tcW w:w="5582" w:type="dxa"/>
            <w:gridSpan w:val="4"/>
          </w:tcPr>
          <w:p w:rsidR="00D8671A" w:rsidRDefault="00D8671A" w:rsidP="00D8671A">
            <w:pPr>
              <w:pStyle w:val="TableParagraph"/>
              <w:spacing w:before="1"/>
              <w:ind w:left="35"/>
              <w:rPr>
                <w:rFonts w:ascii="Cambria"/>
                <w:b/>
                <w:sz w:val="14"/>
              </w:rPr>
            </w:pPr>
            <w:r>
              <w:rPr>
                <w:rFonts w:ascii="Cambria"/>
                <w:b/>
                <w:w w:val="120"/>
                <w:sz w:val="14"/>
              </w:rPr>
              <w:t>TOTAL GF BUILDER'S</w:t>
            </w:r>
            <w:r>
              <w:rPr>
                <w:rFonts w:ascii="Cambria"/>
                <w:b/>
                <w:spacing w:val="2"/>
                <w:w w:val="120"/>
                <w:sz w:val="14"/>
              </w:rPr>
              <w:t xml:space="preserve"> </w:t>
            </w:r>
            <w:r>
              <w:rPr>
                <w:rFonts w:ascii="Cambria"/>
                <w:b/>
                <w:w w:val="120"/>
                <w:sz w:val="14"/>
              </w:rPr>
              <w:t>WORKS</w:t>
            </w:r>
            <w:r>
              <w:rPr>
                <w:rFonts w:ascii="Cambria"/>
                <w:b/>
                <w:spacing w:val="4"/>
                <w:w w:val="120"/>
                <w:sz w:val="14"/>
              </w:rPr>
              <w:t xml:space="preserve"> </w:t>
            </w:r>
            <w:r>
              <w:rPr>
                <w:rFonts w:ascii="Cambria"/>
                <w:b/>
                <w:w w:val="120"/>
                <w:sz w:val="14"/>
              </w:rPr>
              <w:t>CARRIED</w:t>
            </w:r>
            <w:r>
              <w:rPr>
                <w:rFonts w:ascii="Cambria"/>
                <w:b/>
                <w:spacing w:val="3"/>
                <w:w w:val="120"/>
                <w:sz w:val="14"/>
              </w:rPr>
              <w:t xml:space="preserve"> </w:t>
            </w:r>
            <w:r>
              <w:rPr>
                <w:rFonts w:ascii="Cambria"/>
                <w:b/>
                <w:w w:val="120"/>
                <w:sz w:val="14"/>
              </w:rPr>
              <w:t>TO</w:t>
            </w:r>
          </w:p>
          <w:p w:rsidR="00D8671A" w:rsidRDefault="00D8671A" w:rsidP="00D8671A">
            <w:pPr>
              <w:pStyle w:val="TableParagraph"/>
              <w:spacing w:before="18" w:line="131" w:lineRule="exact"/>
              <w:ind w:left="35"/>
              <w:rPr>
                <w:rFonts w:ascii="Cambria"/>
                <w:b/>
                <w:sz w:val="14"/>
              </w:rPr>
            </w:pPr>
            <w:r>
              <w:rPr>
                <w:rFonts w:ascii="Cambria"/>
                <w:b/>
                <w:spacing w:val="-1"/>
                <w:w w:val="120"/>
                <w:sz w:val="14"/>
              </w:rPr>
              <w:t>GRAND</w:t>
            </w:r>
            <w:r>
              <w:rPr>
                <w:rFonts w:ascii="Cambria"/>
                <w:b/>
                <w:spacing w:val="-5"/>
                <w:w w:val="120"/>
                <w:sz w:val="14"/>
              </w:rPr>
              <w:t xml:space="preserve"> </w:t>
            </w:r>
            <w:r>
              <w:rPr>
                <w:rFonts w:ascii="Cambria"/>
                <w:b/>
                <w:spacing w:val="-1"/>
                <w:w w:val="120"/>
                <w:sz w:val="14"/>
              </w:rPr>
              <w:t>SUMMARY</w:t>
            </w:r>
          </w:p>
        </w:tc>
        <w:tc>
          <w:tcPr>
            <w:tcW w:w="1241" w:type="dxa"/>
          </w:tcPr>
          <w:p w:rsidR="00D8671A" w:rsidRDefault="00D8671A" w:rsidP="00D8671A">
            <w:pPr>
              <w:pStyle w:val="TableParagraph"/>
              <w:spacing w:before="93"/>
              <w:ind w:left="155" w:right="2"/>
              <w:jc w:val="center"/>
              <w:rPr>
                <w:rFonts w:ascii="Cambria"/>
                <w:b/>
                <w:sz w:val="14"/>
              </w:rPr>
            </w:pPr>
          </w:p>
        </w:tc>
      </w:tr>
    </w:tbl>
    <w:p w:rsidR="00D8671A" w:rsidRDefault="00D8671A" w:rsidP="00D8671A">
      <w:pPr>
        <w:jc w:val="center"/>
        <w:rPr>
          <w:rFonts w:ascii="Cambria"/>
          <w:sz w:val="14"/>
        </w:rPr>
        <w:sectPr w:rsidR="00D8671A">
          <w:pgSz w:w="11910" w:h="16840"/>
          <w:pgMar w:top="1040" w:right="900" w:bottom="400" w:left="320" w:header="471" w:footer="205" w:gutter="0"/>
          <w:cols w:space="720"/>
        </w:sectPr>
      </w:pPr>
    </w:p>
    <w:tbl>
      <w:tblPr>
        <w:tblpPr w:leftFromText="180" w:rightFromText="180" w:horzAnchor="page" w:tblpX="971" w:tblpY="-200"/>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06"/>
        <w:gridCol w:w="4397"/>
        <w:gridCol w:w="576"/>
        <w:gridCol w:w="650"/>
        <w:gridCol w:w="991"/>
        <w:gridCol w:w="1788"/>
      </w:tblGrid>
      <w:tr w:rsidR="00D8671A" w:rsidTr="00F52390">
        <w:trPr>
          <w:trHeight w:val="202"/>
        </w:trPr>
        <w:tc>
          <w:tcPr>
            <w:tcW w:w="406" w:type="dxa"/>
            <w:tcBorders>
              <w:left w:val="single" w:sz="4" w:space="0" w:color="auto"/>
            </w:tcBorders>
          </w:tcPr>
          <w:p w:rsidR="00D8671A" w:rsidRDefault="00D8671A" w:rsidP="00F52390">
            <w:pPr>
              <w:pStyle w:val="TableParagraph"/>
              <w:spacing w:before="39" w:line="143" w:lineRule="exact"/>
              <w:ind w:left="21" w:right="-58"/>
              <w:rPr>
                <w:rFonts w:ascii="Cambria"/>
                <w:b/>
                <w:sz w:val="15"/>
              </w:rPr>
            </w:pPr>
            <w:r>
              <w:rPr>
                <w:rFonts w:ascii="Cambria"/>
                <w:b/>
                <w:w w:val="115"/>
                <w:sz w:val="15"/>
              </w:rPr>
              <w:t>ITEM</w:t>
            </w:r>
          </w:p>
        </w:tc>
        <w:tc>
          <w:tcPr>
            <w:tcW w:w="4397" w:type="dxa"/>
          </w:tcPr>
          <w:p w:rsidR="00D8671A" w:rsidRDefault="00D8671A" w:rsidP="00F52390">
            <w:pPr>
              <w:pStyle w:val="TableParagraph"/>
              <w:spacing w:before="39" w:line="143" w:lineRule="exact"/>
              <w:ind w:left="1641" w:right="1588"/>
              <w:jc w:val="center"/>
              <w:rPr>
                <w:rFonts w:ascii="Cambria"/>
                <w:b/>
                <w:sz w:val="15"/>
              </w:rPr>
            </w:pPr>
            <w:r>
              <w:rPr>
                <w:rFonts w:ascii="Cambria"/>
                <w:b/>
                <w:w w:val="115"/>
                <w:sz w:val="15"/>
              </w:rPr>
              <w:t>DESCRIPTION</w:t>
            </w:r>
          </w:p>
        </w:tc>
        <w:tc>
          <w:tcPr>
            <w:tcW w:w="576" w:type="dxa"/>
          </w:tcPr>
          <w:p w:rsidR="00D8671A" w:rsidRDefault="00D8671A" w:rsidP="00F52390">
            <w:pPr>
              <w:pStyle w:val="TableParagraph"/>
              <w:spacing w:before="18" w:line="164" w:lineRule="exact"/>
              <w:ind w:right="50"/>
              <w:jc w:val="right"/>
              <w:rPr>
                <w:rFonts w:ascii="Cambria"/>
                <w:b/>
                <w:sz w:val="15"/>
              </w:rPr>
            </w:pPr>
            <w:r>
              <w:rPr>
                <w:rFonts w:ascii="Cambria"/>
                <w:b/>
                <w:w w:val="110"/>
                <w:sz w:val="15"/>
              </w:rPr>
              <w:t>UNIT</w:t>
            </w:r>
          </w:p>
        </w:tc>
        <w:tc>
          <w:tcPr>
            <w:tcW w:w="650" w:type="dxa"/>
          </w:tcPr>
          <w:p w:rsidR="00D8671A" w:rsidRDefault="00D8671A" w:rsidP="00F52390">
            <w:pPr>
              <w:pStyle w:val="TableParagraph"/>
              <w:spacing w:before="18" w:line="164" w:lineRule="exact"/>
              <w:ind w:right="116"/>
              <w:jc w:val="right"/>
              <w:rPr>
                <w:rFonts w:ascii="Cambria"/>
                <w:b/>
                <w:sz w:val="15"/>
              </w:rPr>
            </w:pPr>
            <w:r>
              <w:rPr>
                <w:rFonts w:ascii="Cambria"/>
                <w:b/>
                <w:w w:val="115"/>
                <w:sz w:val="15"/>
              </w:rPr>
              <w:t>QTY</w:t>
            </w:r>
          </w:p>
        </w:tc>
        <w:tc>
          <w:tcPr>
            <w:tcW w:w="991" w:type="dxa"/>
          </w:tcPr>
          <w:p w:rsidR="00D8671A" w:rsidRDefault="00D8671A" w:rsidP="00F52390">
            <w:pPr>
              <w:pStyle w:val="TableParagraph"/>
              <w:spacing w:before="18" w:line="164" w:lineRule="exact"/>
              <w:ind w:left="287"/>
              <w:rPr>
                <w:rFonts w:ascii="Cambria"/>
                <w:b/>
                <w:sz w:val="15"/>
              </w:rPr>
            </w:pPr>
            <w:r>
              <w:rPr>
                <w:rFonts w:ascii="Cambria"/>
                <w:b/>
                <w:w w:val="115"/>
                <w:sz w:val="15"/>
              </w:rPr>
              <w:t>RATE</w:t>
            </w:r>
          </w:p>
        </w:tc>
        <w:tc>
          <w:tcPr>
            <w:tcW w:w="1788" w:type="dxa"/>
          </w:tcPr>
          <w:p w:rsidR="00D8671A" w:rsidRDefault="00D8671A" w:rsidP="00F52390">
            <w:pPr>
              <w:pStyle w:val="TableParagraph"/>
              <w:spacing w:before="18" w:line="164" w:lineRule="exact"/>
              <w:ind w:left="558"/>
              <w:rPr>
                <w:rFonts w:ascii="Cambria"/>
                <w:b/>
                <w:sz w:val="15"/>
              </w:rPr>
            </w:pPr>
            <w:r>
              <w:rPr>
                <w:rFonts w:ascii="Cambria"/>
                <w:b/>
                <w:w w:val="110"/>
                <w:sz w:val="15"/>
              </w:rPr>
              <w:t>AMOUNT</w:t>
            </w:r>
          </w:p>
        </w:tc>
      </w:tr>
      <w:tr w:rsidR="00D8671A" w:rsidTr="00F52390">
        <w:trPr>
          <w:trHeight w:val="992"/>
        </w:trPr>
        <w:tc>
          <w:tcPr>
            <w:tcW w:w="406" w:type="dxa"/>
            <w:vMerge w:val="restart"/>
            <w:tcBorders>
              <w:bottom w:val="single" w:sz="6" w:space="0" w:color="000000"/>
            </w:tcBorders>
          </w:tcPr>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5"/>
              <w:rPr>
                <w:rFonts w:ascii="Times New Roman"/>
                <w:sz w:val="26"/>
              </w:rPr>
            </w:pPr>
          </w:p>
          <w:p w:rsidR="00D8671A" w:rsidRDefault="00D8671A" w:rsidP="00F52390">
            <w:pPr>
              <w:pStyle w:val="TableParagraph"/>
              <w:ind w:left="292" w:right="-29"/>
              <w:rPr>
                <w:rFonts w:ascii="Cambria"/>
                <w:sz w:val="15"/>
              </w:rPr>
            </w:pPr>
            <w:r>
              <w:rPr>
                <w:rFonts w:ascii="Cambria"/>
                <w:w w:val="109"/>
                <w:sz w:val="15"/>
              </w:rPr>
              <w:t>A</w:t>
            </w: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6"/>
              <w:rPr>
                <w:rFonts w:ascii="Times New Roman"/>
                <w:sz w:val="25"/>
              </w:rPr>
            </w:pPr>
          </w:p>
          <w:p w:rsidR="00D8671A" w:rsidRDefault="00D8671A" w:rsidP="00F52390">
            <w:pPr>
              <w:pStyle w:val="TableParagraph"/>
              <w:spacing w:line="602" w:lineRule="auto"/>
              <w:ind w:left="282" w:right="-41"/>
              <w:rPr>
                <w:rFonts w:ascii="Cambria"/>
                <w:sz w:val="15"/>
              </w:rPr>
            </w:pPr>
            <w:r>
              <w:rPr>
                <w:rFonts w:ascii="Cambria"/>
                <w:w w:val="125"/>
                <w:sz w:val="15"/>
              </w:rPr>
              <w:t>B</w:t>
            </w:r>
            <w:r>
              <w:rPr>
                <w:rFonts w:ascii="Cambria"/>
                <w:spacing w:val="-39"/>
                <w:w w:val="125"/>
                <w:sz w:val="15"/>
              </w:rPr>
              <w:t xml:space="preserve"> </w:t>
            </w:r>
            <w:r>
              <w:rPr>
                <w:rFonts w:ascii="Cambria"/>
                <w:w w:val="130"/>
                <w:sz w:val="15"/>
              </w:rPr>
              <w:t>C</w:t>
            </w: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9"/>
              <w:rPr>
                <w:rFonts w:ascii="Times New Roman"/>
              </w:rPr>
            </w:pPr>
          </w:p>
          <w:p w:rsidR="00D8671A" w:rsidRDefault="00D8671A" w:rsidP="00F52390">
            <w:pPr>
              <w:pStyle w:val="TableParagraph"/>
              <w:spacing w:before="1" w:line="604" w:lineRule="auto"/>
              <w:ind w:left="284" w:right="-29" w:hanging="10"/>
              <w:jc w:val="both"/>
              <w:rPr>
                <w:rFonts w:ascii="Cambria"/>
                <w:sz w:val="15"/>
              </w:rPr>
            </w:pPr>
            <w:r>
              <w:rPr>
                <w:rFonts w:ascii="Cambria"/>
                <w:w w:val="120"/>
                <w:sz w:val="15"/>
              </w:rPr>
              <w:t>D</w:t>
            </w:r>
            <w:r>
              <w:rPr>
                <w:rFonts w:ascii="Cambria"/>
                <w:spacing w:val="-38"/>
                <w:w w:val="120"/>
                <w:sz w:val="15"/>
              </w:rPr>
              <w:t xml:space="preserve"> </w:t>
            </w:r>
            <w:r>
              <w:rPr>
                <w:rFonts w:ascii="Cambria"/>
                <w:w w:val="120"/>
                <w:sz w:val="15"/>
              </w:rPr>
              <w:t>E</w:t>
            </w:r>
            <w:r>
              <w:rPr>
                <w:rFonts w:ascii="Cambria"/>
                <w:spacing w:val="-38"/>
                <w:w w:val="120"/>
                <w:sz w:val="15"/>
              </w:rPr>
              <w:t xml:space="preserve"> </w:t>
            </w:r>
            <w:r>
              <w:rPr>
                <w:rFonts w:ascii="Cambria"/>
                <w:w w:val="120"/>
                <w:sz w:val="15"/>
              </w:rPr>
              <w:t>F</w:t>
            </w:r>
          </w:p>
          <w:p w:rsidR="00D8671A" w:rsidRDefault="00D8671A" w:rsidP="00F52390">
            <w:pPr>
              <w:pStyle w:val="TableParagraph"/>
              <w:spacing w:before="9"/>
              <w:rPr>
                <w:rFonts w:ascii="Times New Roman"/>
                <w:sz w:val="18"/>
              </w:rPr>
            </w:pPr>
          </w:p>
          <w:p w:rsidR="00D8671A" w:rsidRDefault="00D8671A" w:rsidP="00F52390">
            <w:pPr>
              <w:pStyle w:val="TableParagraph"/>
              <w:spacing w:line="597" w:lineRule="auto"/>
              <w:ind w:left="256" w:right="-29" w:firstLine="19"/>
              <w:jc w:val="both"/>
              <w:rPr>
                <w:rFonts w:ascii="Cambria"/>
                <w:sz w:val="15"/>
              </w:rPr>
            </w:pPr>
            <w:r>
              <w:rPr>
                <w:rFonts w:ascii="Cambria"/>
                <w:w w:val="125"/>
                <w:sz w:val="15"/>
              </w:rPr>
              <w:t>G</w:t>
            </w:r>
            <w:r>
              <w:rPr>
                <w:rFonts w:ascii="Cambria"/>
                <w:spacing w:val="-39"/>
                <w:w w:val="125"/>
                <w:sz w:val="15"/>
              </w:rPr>
              <w:t xml:space="preserve"> </w:t>
            </w:r>
            <w:r>
              <w:rPr>
                <w:rFonts w:ascii="Cambria"/>
                <w:w w:val="125"/>
                <w:sz w:val="15"/>
              </w:rPr>
              <w:t>H</w:t>
            </w:r>
            <w:r>
              <w:rPr>
                <w:rFonts w:ascii="Cambria"/>
                <w:spacing w:val="-39"/>
                <w:w w:val="125"/>
                <w:sz w:val="15"/>
              </w:rPr>
              <w:t xml:space="preserve"> </w:t>
            </w:r>
            <w:r>
              <w:rPr>
                <w:rFonts w:ascii="Cambria"/>
                <w:w w:val="175"/>
                <w:sz w:val="15"/>
              </w:rPr>
              <w:t>J</w:t>
            </w:r>
            <w:r>
              <w:rPr>
                <w:rFonts w:ascii="Cambria"/>
                <w:spacing w:val="1"/>
                <w:w w:val="175"/>
                <w:sz w:val="15"/>
              </w:rPr>
              <w:t xml:space="preserve"> </w:t>
            </w:r>
            <w:r>
              <w:rPr>
                <w:rFonts w:ascii="Cambria"/>
                <w:w w:val="125"/>
                <w:sz w:val="15"/>
              </w:rPr>
              <w:t>K</w:t>
            </w:r>
            <w:r>
              <w:rPr>
                <w:rFonts w:ascii="Cambria"/>
                <w:spacing w:val="-39"/>
                <w:w w:val="125"/>
                <w:sz w:val="15"/>
              </w:rPr>
              <w:t xml:space="preserve"> </w:t>
            </w:r>
            <w:r>
              <w:rPr>
                <w:rFonts w:ascii="Cambria"/>
                <w:w w:val="125"/>
                <w:sz w:val="15"/>
              </w:rPr>
              <w:t>L</w:t>
            </w:r>
            <w:r>
              <w:rPr>
                <w:rFonts w:ascii="Cambria"/>
                <w:spacing w:val="1"/>
                <w:w w:val="125"/>
                <w:sz w:val="15"/>
              </w:rPr>
              <w:t xml:space="preserve"> </w:t>
            </w:r>
            <w:r>
              <w:rPr>
                <w:rFonts w:ascii="Cambria"/>
                <w:w w:val="115"/>
                <w:sz w:val="15"/>
              </w:rPr>
              <w:t>M</w:t>
            </w:r>
          </w:p>
        </w:tc>
        <w:tc>
          <w:tcPr>
            <w:tcW w:w="4397" w:type="dxa"/>
            <w:tcBorders>
              <w:bottom w:val="nil"/>
            </w:tcBorders>
          </w:tcPr>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24"/>
              </w:rPr>
            </w:pPr>
          </w:p>
          <w:p w:rsidR="00D8671A" w:rsidRDefault="00D8671A" w:rsidP="00F52390">
            <w:pPr>
              <w:pStyle w:val="TableParagraph"/>
              <w:ind w:left="37"/>
              <w:rPr>
                <w:rFonts w:ascii="Cambria"/>
                <w:b/>
                <w:sz w:val="15"/>
              </w:rPr>
            </w:pPr>
            <w:r>
              <w:rPr>
                <w:rFonts w:ascii="Cambria"/>
                <w:b/>
                <w:w w:val="115"/>
                <w:sz w:val="15"/>
              </w:rPr>
              <w:t>ROOFING</w:t>
            </w:r>
            <w:r>
              <w:rPr>
                <w:rFonts w:ascii="Cambria"/>
                <w:b/>
                <w:spacing w:val="18"/>
                <w:w w:val="115"/>
                <w:sz w:val="15"/>
              </w:rPr>
              <w:t xml:space="preserve"> </w:t>
            </w:r>
            <w:r>
              <w:rPr>
                <w:rFonts w:ascii="Cambria"/>
                <w:b/>
                <w:w w:val="115"/>
                <w:sz w:val="15"/>
              </w:rPr>
              <w:t>AND</w:t>
            </w:r>
            <w:r>
              <w:rPr>
                <w:rFonts w:ascii="Cambria"/>
                <w:b/>
                <w:spacing w:val="23"/>
                <w:w w:val="115"/>
                <w:sz w:val="15"/>
              </w:rPr>
              <w:t xml:space="preserve"> </w:t>
            </w:r>
            <w:r>
              <w:rPr>
                <w:rFonts w:ascii="Cambria"/>
                <w:b/>
                <w:w w:val="115"/>
                <w:sz w:val="15"/>
              </w:rPr>
              <w:t>ROOF</w:t>
            </w:r>
            <w:r>
              <w:rPr>
                <w:rFonts w:ascii="Cambria"/>
                <w:b/>
                <w:spacing w:val="20"/>
                <w:w w:val="115"/>
                <w:sz w:val="15"/>
              </w:rPr>
              <w:t xml:space="preserve"> </w:t>
            </w:r>
            <w:r>
              <w:rPr>
                <w:rFonts w:ascii="Cambria"/>
                <w:b/>
                <w:w w:val="115"/>
                <w:sz w:val="15"/>
              </w:rPr>
              <w:t>FINISHES</w:t>
            </w:r>
          </w:p>
        </w:tc>
        <w:tc>
          <w:tcPr>
            <w:tcW w:w="576" w:type="dxa"/>
            <w:tcBorders>
              <w:bottom w:val="nil"/>
            </w:tcBorders>
          </w:tcPr>
          <w:p w:rsidR="00D8671A" w:rsidRDefault="00D8671A" w:rsidP="00F52390">
            <w:pPr>
              <w:pStyle w:val="TableParagraph"/>
              <w:rPr>
                <w:rFonts w:ascii="Times New Roman"/>
                <w:sz w:val="14"/>
              </w:rPr>
            </w:pPr>
          </w:p>
        </w:tc>
        <w:tc>
          <w:tcPr>
            <w:tcW w:w="650" w:type="dxa"/>
            <w:tcBorders>
              <w:bottom w:val="nil"/>
            </w:tcBorders>
          </w:tcPr>
          <w:p w:rsidR="00D8671A" w:rsidRDefault="00D8671A" w:rsidP="00F52390">
            <w:pPr>
              <w:pStyle w:val="TableParagraph"/>
              <w:rPr>
                <w:rFonts w:ascii="Times New Roman"/>
                <w:sz w:val="14"/>
              </w:rPr>
            </w:pPr>
          </w:p>
        </w:tc>
        <w:tc>
          <w:tcPr>
            <w:tcW w:w="991" w:type="dxa"/>
            <w:tcBorders>
              <w:bottom w:val="nil"/>
            </w:tcBorders>
          </w:tcPr>
          <w:p w:rsidR="00D8671A" w:rsidRDefault="00D8671A" w:rsidP="00F52390">
            <w:pPr>
              <w:pStyle w:val="TableParagraph"/>
              <w:rPr>
                <w:rFonts w:ascii="Times New Roman"/>
                <w:sz w:val="14"/>
              </w:rPr>
            </w:pPr>
          </w:p>
        </w:tc>
        <w:tc>
          <w:tcPr>
            <w:tcW w:w="1788" w:type="dxa"/>
            <w:tcBorders>
              <w:bottom w:val="nil"/>
            </w:tcBorders>
          </w:tcPr>
          <w:p w:rsidR="00D8671A" w:rsidRDefault="00D8671A" w:rsidP="00F52390">
            <w:pPr>
              <w:pStyle w:val="TableParagraph"/>
              <w:rPr>
                <w:rFonts w:ascii="Times New Roman"/>
                <w:sz w:val="14"/>
              </w:rPr>
            </w:pPr>
          </w:p>
        </w:tc>
      </w:tr>
      <w:tr w:rsidR="00D8671A" w:rsidTr="00F52390">
        <w:trPr>
          <w:trHeight w:val="552"/>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100X50</w:t>
            </w:r>
            <w:r>
              <w:rPr>
                <w:rFonts w:ascii="Cambria"/>
                <w:spacing w:val="19"/>
                <w:w w:val="110"/>
                <w:sz w:val="15"/>
              </w:rPr>
              <w:t xml:space="preserve"> </w:t>
            </w:r>
            <w:r>
              <w:rPr>
                <w:rFonts w:ascii="Cambria"/>
                <w:w w:val="110"/>
                <w:sz w:val="15"/>
              </w:rPr>
              <w:t>mm</w:t>
            </w:r>
            <w:r>
              <w:rPr>
                <w:rFonts w:ascii="Cambria"/>
                <w:spacing w:val="22"/>
                <w:w w:val="110"/>
                <w:sz w:val="15"/>
              </w:rPr>
              <w:t xml:space="preserve"> </w:t>
            </w:r>
            <w:r>
              <w:rPr>
                <w:rFonts w:ascii="Cambria"/>
                <w:w w:val="110"/>
                <w:sz w:val="15"/>
              </w:rPr>
              <w:t>cypress</w:t>
            </w:r>
            <w:r>
              <w:rPr>
                <w:rFonts w:ascii="Cambria"/>
                <w:spacing w:val="22"/>
                <w:w w:val="110"/>
                <w:sz w:val="15"/>
              </w:rPr>
              <w:t xml:space="preserve"> </w:t>
            </w:r>
            <w:r>
              <w:rPr>
                <w:rFonts w:ascii="Cambria"/>
                <w:w w:val="110"/>
                <w:sz w:val="15"/>
              </w:rPr>
              <w:t>wall</w:t>
            </w:r>
            <w:r>
              <w:rPr>
                <w:rFonts w:ascii="Cambria"/>
                <w:spacing w:val="21"/>
                <w:w w:val="110"/>
                <w:sz w:val="15"/>
              </w:rPr>
              <w:t xml:space="preserve"> </w:t>
            </w:r>
            <w:r>
              <w:rPr>
                <w:rFonts w:ascii="Cambria"/>
                <w:w w:val="110"/>
                <w:sz w:val="15"/>
              </w:rPr>
              <w:t>plate</w:t>
            </w:r>
            <w:r>
              <w:rPr>
                <w:rFonts w:ascii="Cambria"/>
                <w:spacing w:val="23"/>
                <w:w w:val="110"/>
                <w:sz w:val="15"/>
              </w:rPr>
              <w:t xml:space="preserve"> </w:t>
            </w:r>
            <w:r>
              <w:rPr>
                <w:rFonts w:ascii="Cambria"/>
                <w:w w:val="110"/>
                <w:sz w:val="15"/>
              </w:rPr>
              <w:t>cell</w:t>
            </w:r>
            <w:r>
              <w:rPr>
                <w:rFonts w:ascii="Cambria"/>
                <w:spacing w:val="23"/>
                <w:w w:val="110"/>
                <w:sz w:val="15"/>
              </w:rPr>
              <w:t xml:space="preserve"> </w:t>
            </w:r>
            <w:r>
              <w:rPr>
                <w:rFonts w:ascii="Cambria"/>
                <w:w w:val="110"/>
                <w:sz w:val="15"/>
              </w:rPr>
              <w:t>treated</w:t>
            </w:r>
          </w:p>
        </w:tc>
        <w:tc>
          <w:tcPr>
            <w:tcW w:w="576" w:type="dxa"/>
            <w:tcBorders>
              <w:top w:val="nil"/>
              <w:bottom w:val="nil"/>
            </w:tcBorders>
          </w:tcPr>
          <w:p w:rsidR="00D8671A" w:rsidRDefault="00D8671A" w:rsidP="00F52390">
            <w:pPr>
              <w:pStyle w:val="TableParagraph"/>
              <w:spacing w:before="12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4"/>
              <w:ind w:right="115"/>
              <w:jc w:val="right"/>
              <w:rPr>
                <w:rFonts w:ascii="Cambria"/>
                <w:sz w:val="15"/>
              </w:rPr>
            </w:pPr>
            <w:r>
              <w:rPr>
                <w:rFonts w:ascii="Cambria"/>
                <w:w w:val="125"/>
                <w:sz w:val="15"/>
              </w:rPr>
              <w:t>76.0</w:t>
            </w:r>
          </w:p>
        </w:tc>
        <w:tc>
          <w:tcPr>
            <w:tcW w:w="991" w:type="dxa"/>
            <w:tcBorders>
              <w:top w:val="nil"/>
              <w:bottom w:val="nil"/>
            </w:tcBorders>
          </w:tcPr>
          <w:p w:rsidR="00D8671A" w:rsidRDefault="00D8671A" w:rsidP="00F52390">
            <w:pPr>
              <w:pStyle w:val="TableParagraph"/>
              <w:spacing w:before="124"/>
              <w:ind w:right="19"/>
              <w:jc w:val="right"/>
              <w:rPr>
                <w:rFonts w:ascii="Cambria"/>
                <w:sz w:val="15"/>
              </w:rPr>
            </w:pPr>
          </w:p>
        </w:tc>
        <w:tc>
          <w:tcPr>
            <w:tcW w:w="1788" w:type="dxa"/>
            <w:tcBorders>
              <w:top w:val="nil"/>
              <w:bottom w:val="nil"/>
            </w:tcBorders>
          </w:tcPr>
          <w:p w:rsidR="00D8671A" w:rsidRDefault="00D8671A" w:rsidP="00F52390">
            <w:pPr>
              <w:pStyle w:val="TableParagraph"/>
              <w:spacing w:before="124"/>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8"/>
              <w:rPr>
                <w:rFonts w:ascii="Times New Roman"/>
                <w:sz w:val="21"/>
              </w:rPr>
            </w:pPr>
          </w:p>
          <w:p w:rsidR="00D8671A" w:rsidRDefault="00D8671A" w:rsidP="00F52390">
            <w:pPr>
              <w:pStyle w:val="TableParagraph"/>
              <w:spacing w:line="157" w:lineRule="exact"/>
              <w:ind w:left="37"/>
              <w:rPr>
                <w:rFonts w:ascii="Cambria"/>
                <w:sz w:val="15"/>
              </w:rPr>
            </w:pPr>
            <w:r>
              <w:rPr>
                <w:rFonts w:ascii="Cambria"/>
                <w:w w:val="115"/>
                <w:sz w:val="15"/>
              </w:rPr>
              <w:t>16mm</w:t>
            </w:r>
            <w:r>
              <w:rPr>
                <w:rFonts w:ascii="Cambria"/>
                <w:spacing w:val="4"/>
                <w:w w:val="115"/>
                <w:sz w:val="15"/>
              </w:rPr>
              <w:t xml:space="preserve"> </w:t>
            </w:r>
            <w:r>
              <w:rPr>
                <w:rFonts w:ascii="Cambria"/>
                <w:w w:val="115"/>
                <w:sz w:val="15"/>
              </w:rPr>
              <w:t>diameter</w:t>
            </w:r>
            <w:r>
              <w:rPr>
                <w:rFonts w:ascii="Cambria"/>
                <w:spacing w:val="5"/>
                <w:w w:val="115"/>
                <w:sz w:val="15"/>
              </w:rPr>
              <w:t xml:space="preserve"> </w:t>
            </w:r>
            <w:r>
              <w:rPr>
                <w:rFonts w:ascii="Cambria"/>
                <w:w w:val="115"/>
                <w:sz w:val="15"/>
              </w:rPr>
              <w:t>mild</w:t>
            </w:r>
            <w:r>
              <w:rPr>
                <w:rFonts w:ascii="Cambria"/>
                <w:spacing w:val="4"/>
                <w:w w:val="115"/>
                <w:sz w:val="15"/>
              </w:rPr>
              <w:t xml:space="preserve"> </w:t>
            </w:r>
            <w:r>
              <w:rPr>
                <w:rFonts w:ascii="Cambria"/>
                <w:w w:val="115"/>
                <w:sz w:val="15"/>
              </w:rPr>
              <w:t>steel</w:t>
            </w:r>
            <w:r>
              <w:rPr>
                <w:rFonts w:ascii="Cambria"/>
                <w:spacing w:val="6"/>
                <w:w w:val="115"/>
                <w:sz w:val="15"/>
              </w:rPr>
              <w:t xml:space="preserve"> </w:t>
            </w:r>
            <w:r>
              <w:rPr>
                <w:rFonts w:ascii="Cambria"/>
                <w:w w:val="115"/>
                <w:sz w:val="15"/>
              </w:rPr>
              <w:t>hold</w:t>
            </w:r>
            <w:r>
              <w:rPr>
                <w:rFonts w:ascii="Cambria"/>
                <w:spacing w:val="4"/>
                <w:w w:val="115"/>
                <w:sz w:val="15"/>
              </w:rPr>
              <w:t xml:space="preserve"> </w:t>
            </w:r>
            <w:r>
              <w:rPr>
                <w:rFonts w:ascii="Cambria"/>
                <w:w w:val="115"/>
                <w:sz w:val="15"/>
              </w:rPr>
              <w:t>down</w:t>
            </w:r>
            <w:r>
              <w:rPr>
                <w:rFonts w:ascii="Cambria"/>
                <w:spacing w:val="5"/>
                <w:w w:val="115"/>
                <w:sz w:val="15"/>
              </w:rPr>
              <w:t xml:space="preserve"> </w:t>
            </w:r>
            <w:r>
              <w:rPr>
                <w:rFonts w:ascii="Cambria"/>
                <w:w w:val="115"/>
                <w:sz w:val="15"/>
              </w:rPr>
              <w:t>J</w:t>
            </w:r>
            <w:r>
              <w:rPr>
                <w:rFonts w:ascii="Cambria"/>
                <w:spacing w:val="4"/>
                <w:w w:val="115"/>
                <w:sz w:val="15"/>
              </w:rPr>
              <w:t xml:space="preserve"> </w:t>
            </w:r>
            <w:r>
              <w:rPr>
                <w:rFonts w:ascii="Cambria"/>
                <w:w w:val="115"/>
                <w:sz w:val="15"/>
              </w:rPr>
              <w:t>bolts</w:t>
            </w:r>
            <w:r>
              <w:rPr>
                <w:rFonts w:ascii="Cambria"/>
                <w:spacing w:val="5"/>
                <w:w w:val="115"/>
                <w:sz w:val="15"/>
              </w:rPr>
              <w:t xml:space="preserve"> </w:t>
            </w:r>
            <w:r>
              <w:rPr>
                <w:rFonts w:ascii="Cambria"/>
                <w:w w:val="115"/>
                <w:sz w:val="15"/>
              </w:rPr>
              <w:t>av.200mm</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300"/>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74" w:lineRule="exact"/>
              <w:ind w:left="37"/>
              <w:rPr>
                <w:rFonts w:ascii="Cambria"/>
                <w:sz w:val="15"/>
              </w:rPr>
            </w:pPr>
            <w:r>
              <w:rPr>
                <w:rFonts w:ascii="Cambria"/>
                <w:w w:val="115"/>
                <w:sz w:val="15"/>
              </w:rPr>
              <w:t>long,</w:t>
            </w:r>
            <w:r>
              <w:rPr>
                <w:rFonts w:ascii="Cambria"/>
                <w:spacing w:val="11"/>
                <w:w w:val="115"/>
                <w:sz w:val="15"/>
              </w:rPr>
              <w:t xml:space="preserve"> </w:t>
            </w:r>
            <w:r>
              <w:rPr>
                <w:rFonts w:ascii="Cambria"/>
                <w:w w:val="115"/>
                <w:sz w:val="15"/>
              </w:rPr>
              <w:t>1200mm</w:t>
            </w:r>
            <w:r>
              <w:rPr>
                <w:rFonts w:ascii="Cambria"/>
                <w:spacing w:val="9"/>
                <w:w w:val="115"/>
                <w:sz w:val="15"/>
              </w:rPr>
              <w:t xml:space="preserve"> </w:t>
            </w:r>
            <w:r>
              <w:rPr>
                <w:rFonts w:ascii="Cambria"/>
                <w:w w:val="115"/>
                <w:sz w:val="15"/>
              </w:rPr>
              <w:t>c/c</w:t>
            </w:r>
            <w:r>
              <w:rPr>
                <w:rFonts w:ascii="Cambria"/>
                <w:spacing w:val="11"/>
                <w:w w:val="115"/>
                <w:sz w:val="15"/>
              </w:rPr>
              <w:t xml:space="preserve"> </w:t>
            </w:r>
            <w:r>
              <w:rPr>
                <w:rFonts w:ascii="Cambria"/>
                <w:w w:val="115"/>
                <w:sz w:val="15"/>
              </w:rPr>
              <w:t>including</w:t>
            </w:r>
            <w:r>
              <w:rPr>
                <w:rFonts w:ascii="Cambria"/>
                <w:spacing w:val="11"/>
                <w:w w:val="115"/>
                <w:sz w:val="15"/>
              </w:rPr>
              <w:t xml:space="preserve"> </w:t>
            </w:r>
            <w:r>
              <w:rPr>
                <w:rFonts w:ascii="Cambria"/>
                <w:w w:val="115"/>
                <w:sz w:val="15"/>
              </w:rPr>
              <w:t>a</w:t>
            </w:r>
            <w:r>
              <w:rPr>
                <w:rFonts w:ascii="Cambria"/>
                <w:spacing w:val="10"/>
                <w:w w:val="115"/>
                <w:sz w:val="15"/>
              </w:rPr>
              <w:t xml:space="preserve"> </w:t>
            </w:r>
            <w:r>
              <w:rPr>
                <w:rFonts w:ascii="Cambria"/>
                <w:w w:val="115"/>
                <w:sz w:val="15"/>
              </w:rPr>
              <w:t>head</w:t>
            </w:r>
            <w:r>
              <w:rPr>
                <w:rFonts w:ascii="Cambria"/>
                <w:spacing w:val="10"/>
                <w:w w:val="115"/>
                <w:sz w:val="15"/>
              </w:rPr>
              <w:t xml:space="preserve"> </w:t>
            </w:r>
            <w:r>
              <w:rPr>
                <w:rFonts w:ascii="Cambria"/>
                <w:w w:val="115"/>
                <w:sz w:val="15"/>
              </w:rPr>
              <w:t>nut</w:t>
            </w:r>
            <w:r>
              <w:rPr>
                <w:rFonts w:ascii="Cambria"/>
                <w:spacing w:val="10"/>
                <w:w w:val="115"/>
                <w:sz w:val="15"/>
              </w:rPr>
              <w:t xml:space="preserve"> </w:t>
            </w:r>
            <w:r>
              <w:rPr>
                <w:rFonts w:ascii="Cambria"/>
                <w:w w:val="115"/>
                <w:sz w:val="15"/>
              </w:rPr>
              <w:t>and</w:t>
            </w:r>
            <w:r>
              <w:rPr>
                <w:rFonts w:ascii="Cambria"/>
                <w:spacing w:val="11"/>
                <w:w w:val="115"/>
                <w:sz w:val="15"/>
              </w:rPr>
              <w:t xml:space="preserve"> </w:t>
            </w:r>
            <w:r>
              <w:rPr>
                <w:rFonts w:ascii="Cambria"/>
                <w:w w:val="115"/>
                <w:sz w:val="15"/>
              </w:rPr>
              <w:t>washer</w:t>
            </w:r>
          </w:p>
        </w:tc>
        <w:tc>
          <w:tcPr>
            <w:tcW w:w="576" w:type="dxa"/>
            <w:tcBorders>
              <w:top w:val="nil"/>
              <w:bottom w:val="nil"/>
            </w:tcBorders>
          </w:tcPr>
          <w:p w:rsidR="00D8671A" w:rsidRDefault="00D8671A" w:rsidP="00F52390">
            <w:pPr>
              <w:pStyle w:val="TableParagraph"/>
              <w:spacing w:line="174" w:lineRule="exact"/>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F52390">
            <w:pPr>
              <w:pStyle w:val="TableParagraph"/>
              <w:spacing w:line="174" w:lineRule="exact"/>
              <w:ind w:right="68"/>
              <w:jc w:val="right"/>
              <w:rPr>
                <w:rFonts w:ascii="Cambria"/>
                <w:sz w:val="15"/>
              </w:rPr>
            </w:pPr>
            <w:r>
              <w:rPr>
                <w:rFonts w:ascii="Cambria"/>
                <w:w w:val="120"/>
                <w:sz w:val="15"/>
              </w:rPr>
              <w:t>150.0</w:t>
            </w:r>
          </w:p>
        </w:tc>
        <w:tc>
          <w:tcPr>
            <w:tcW w:w="991" w:type="dxa"/>
            <w:tcBorders>
              <w:top w:val="nil"/>
              <w:bottom w:val="nil"/>
            </w:tcBorders>
          </w:tcPr>
          <w:p w:rsidR="00D8671A" w:rsidRDefault="00D8671A" w:rsidP="00F52390">
            <w:pPr>
              <w:pStyle w:val="TableParagraph"/>
              <w:spacing w:line="174" w:lineRule="exact"/>
              <w:ind w:right="19"/>
              <w:jc w:val="right"/>
              <w:rPr>
                <w:rFonts w:ascii="Cambria"/>
                <w:sz w:val="15"/>
              </w:rPr>
            </w:pPr>
          </w:p>
        </w:tc>
        <w:tc>
          <w:tcPr>
            <w:tcW w:w="1788" w:type="dxa"/>
            <w:tcBorders>
              <w:top w:val="nil"/>
              <w:bottom w:val="nil"/>
            </w:tcBorders>
          </w:tcPr>
          <w:p w:rsidR="00D8671A" w:rsidRDefault="00D8671A" w:rsidP="00F52390">
            <w:pPr>
              <w:pStyle w:val="TableParagraph"/>
              <w:spacing w:line="174" w:lineRule="exact"/>
              <w:ind w:right="31"/>
              <w:jc w:val="right"/>
              <w:rPr>
                <w:rFonts w:ascii="Cambria"/>
                <w:sz w:val="15"/>
              </w:rPr>
            </w:pPr>
          </w:p>
        </w:tc>
      </w:tr>
      <w:tr w:rsidR="00D8671A" w:rsidTr="00F52390">
        <w:trPr>
          <w:trHeight w:val="471"/>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Drill</w:t>
            </w:r>
            <w:r>
              <w:rPr>
                <w:rFonts w:ascii="Cambria"/>
                <w:spacing w:val="17"/>
                <w:w w:val="110"/>
                <w:sz w:val="15"/>
              </w:rPr>
              <w:t xml:space="preserve"> </w:t>
            </w:r>
            <w:r>
              <w:rPr>
                <w:rFonts w:ascii="Cambria"/>
                <w:w w:val="110"/>
                <w:sz w:val="15"/>
              </w:rPr>
              <w:t>through</w:t>
            </w:r>
            <w:r>
              <w:rPr>
                <w:rFonts w:ascii="Cambria"/>
                <w:spacing w:val="23"/>
                <w:w w:val="110"/>
                <w:sz w:val="15"/>
              </w:rPr>
              <w:t xml:space="preserve"> </w:t>
            </w:r>
            <w:r>
              <w:rPr>
                <w:rFonts w:ascii="Cambria"/>
                <w:w w:val="110"/>
                <w:sz w:val="15"/>
              </w:rPr>
              <w:t>75mm</w:t>
            </w:r>
            <w:r>
              <w:rPr>
                <w:rFonts w:ascii="Cambria"/>
                <w:spacing w:val="19"/>
                <w:w w:val="110"/>
                <w:sz w:val="15"/>
              </w:rPr>
              <w:t xml:space="preserve"> </w:t>
            </w:r>
            <w:r>
              <w:rPr>
                <w:rFonts w:ascii="Cambria"/>
                <w:w w:val="110"/>
                <w:sz w:val="15"/>
              </w:rPr>
              <w:t>timber</w:t>
            </w:r>
            <w:r>
              <w:rPr>
                <w:rFonts w:ascii="Cambria"/>
                <w:spacing w:val="20"/>
                <w:w w:val="110"/>
                <w:sz w:val="15"/>
              </w:rPr>
              <w:t xml:space="preserve"> </w:t>
            </w:r>
            <w:r>
              <w:rPr>
                <w:rFonts w:ascii="Cambria"/>
                <w:w w:val="110"/>
                <w:sz w:val="15"/>
              </w:rPr>
              <w:t>for</w:t>
            </w:r>
            <w:r>
              <w:rPr>
                <w:rFonts w:ascii="Cambria"/>
                <w:spacing w:val="23"/>
                <w:w w:val="110"/>
                <w:sz w:val="15"/>
              </w:rPr>
              <w:t xml:space="preserve"> </w:t>
            </w:r>
            <w:r>
              <w:rPr>
                <w:rFonts w:ascii="Cambria"/>
                <w:w w:val="110"/>
                <w:sz w:val="15"/>
              </w:rPr>
              <w:t>12mm</w:t>
            </w:r>
            <w:r>
              <w:rPr>
                <w:rFonts w:ascii="Cambria"/>
                <w:spacing w:val="19"/>
                <w:w w:val="110"/>
                <w:sz w:val="15"/>
              </w:rPr>
              <w:t xml:space="preserve"> </w:t>
            </w:r>
            <w:r>
              <w:rPr>
                <w:rFonts w:ascii="Cambria"/>
                <w:w w:val="110"/>
                <w:sz w:val="15"/>
              </w:rPr>
              <w:t>diameter</w:t>
            </w:r>
            <w:r>
              <w:rPr>
                <w:rFonts w:ascii="Cambria"/>
                <w:spacing w:val="22"/>
                <w:w w:val="110"/>
                <w:sz w:val="15"/>
              </w:rPr>
              <w:t xml:space="preserve"> </w:t>
            </w:r>
            <w:r>
              <w:rPr>
                <w:rFonts w:ascii="Cambria"/>
                <w:w w:val="110"/>
                <w:sz w:val="15"/>
              </w:rPr>
              <w:t>bolt</w:t>
            </w:r>
          </w:p>
        </w:tc>
        <w:tc>
          <w:tcPr>
            <w:tcW w:w="576" w:type="dxa"/>
            <w:tcBorders>
              <w:top w:val="nil"/>
              <w:bottom w:val="nil"/>
            </w:tcBorders>
          </w:tcPr>
          <w:p w:rsidR="00D8671A" w:rsidRDefault="00D8671A" w:rsidP="00F52390">
            <w:pPr>
              <w:pStyle w:val="TableParagraph"/>
              <w:spacing w:before="124"/>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F52390">
            <w:pPr>
              <w:pStyle w:val="TableParagraph"/>
              <w:spacing w:before="124"/>
              <w:ind w:right="68"/>
              <w:jc w:val="right"/>
              <w:rPr>
                <w:rFonts w:ascii="Cambria"/>
                <w:sz w:val="15"/>
              </w:rPr>
            </w:pPr>
            <w:r>
              <w:rPr>
                <w:rFonts w:ascii="Cambria"/>
                <w:w w:val="120"/>
                <w:sz w:val="15"/>
              </w:rPr>
              <w:t>150.0</w:t>
            </w:r>
          </w:p>
        </w:tc>
        <w:tc>
          <w:tcPr>
            <w:tcW w:w="991" w:type="dxa"/>
            <w:tcBorders>
              <w:top w:val="nil"/>
              <w:bottom w:val="nil"/>
            </w:tcBorders>
          </w:tcPr>
          <w:p w:rsidR="00D8671A" w:rsidRDefault="00D8671A" w:rsidP="00F52390">
            <w:pPr>
              <w:pStyle w:val="TableParagraph"/>
              <w:spacing w:before="124"/>
              <w:ind w:right="16"/>
              <w:jc w:val="right"/>
              <w:rPr>
                <w:rFonts w:ascii="Cambria"/>
                <w:sz w:val="15"/>
              </w:rPr>
            </w:pPr>
          </w:p>
        </w:tc>
        <w:tc>
          <w:tcPr>
            <w:tcW w:w="1788" w:type="dxa"/>
            <w:tcBorders>
              <w:top w:val="nil"/>
              <w:bottom w:val="nil"/>
            </w:tcBorders>
          </w:tcPr>
          <w:p w:rsidR="00D8671A" w:rsidRDefault="00D8671A" w:rsidP="00F52390">
            <w:pPr>
              <w:pStyle w:val="TableParagraph"/>
              <w:spacing w:before="124"/>
              <w:ind w:right="25"/>
              <w:jc w:val="right"/>
              <w:rPr>
                <w:rFonts w:ascii="Cambria"/>
                <w:sz w:val="15"/>
              </w:rPr>
            </w:pPr>
          </w:p>
        </w:tc>
      </w:tr>
      <w:tr w:rsidR="00D8671A" w:rsidTr="00F52390">
        <w:trPr>
          <w:trHeight w:val="34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7"/>
              <w:rPr>
                <w:rFonts w:ascii="Times New Roman"/>
                <w:sz w:val="14"/>
              </w:rPr>
            </w:pPr>
          </w:p>
          <w:p w:rsidR="00D8671A" w:rsidRDefault="00D8671A" w:rsidP="00F52390">
            <w:pPr>
              <w:pStyle w:val="TableParagraph"/>
              <w:spacing w:line="157" w:lineRule="exact"/>
              <w:ind w:left="37"/>
              <w:rPr>
                <w:rFonts w:ascii="Cambria"/>
                <w:sz w:val="15"/>
              </w:rPr>
            </w:pPr>
            <w:r>
              <w:rPr>
                <w:rFonts w:ascii="Cambria"/>
                <w:w w:val="115"/>
                <w:sz w:val="15"/>
              </w:rPr>
              <w:t>The</w:t>
            </w:r>
            <w:r>
              <w:rPr>
                <w:rFonts w:ascii="Cambria"/>
                <w:spacing w:val="1"/>
                <w:w w:val="115"/>
                <w:sz w:val="15"/>
              </w:rPr>
              <w:t xml:space="preserve"> </w:t>
            </w:r>
            <w:r>
              <w:rPr>
                <w:rFonts w:ascii="Cambria"/>
                <w:w w:val="115"/>
                <w:sz w:val="15"/>
              </w:rPr>
              <w:t>following</w:t>
            </w:r>
            <w:r>
              <w:rPr>
                <w:rFonts w:ascii="Cambria"/>
                <w:spacing w:val="3"/>
                <w:w w:val="115"/>
                <w:sz w:val="15"/>
              </w:rPr>
              <w:t xml:space="preserve"> </w:t>
            </w:r>
            <w:r>
              <w:rPr>
                <w:rFonts w:ascii="Cambria"/>
                <w:w w:val="115"/>
                <w:sz w:val="15"/>
              </w:rPr>
              <w:t>Sawn</w:t>
            </w:r>
            <w:r>
              <w:rPr>
                <w:rFonts w:ascii="Cambria"/>
                <w:spacing w:val="4"/>
                <w:w w:val="115"/>
                <w:sz w:val="15"/>
              </w:rPr>
              <w:t xml:space="preserve"> </w:t>
            </w:r>
            <w:r>
              <w:rPr>
                <w:rFonts w:ascii="Cambria"/>
                <w:w w:val="115"/>
                <w:sz w:val="15"/>
              </w:rPr>
              <w:t>Seasoned</w:t>
            </w:r>
            <w:r>
              <w:rPr>
                <w:rFonts w:ascii="Cambria"/>
                <w:spacing w:val="3"/>
                <w:w w:val="115"/>
                <w:sz w:val="15"/>
              </w:rPr>
              <w:t xml:space="preserve"> </w:t>
            </w:r>
            <w:r>
              <w:rPr>
                <w:rFonts w:ascii="Cambria"/>
                <w:w w:val="115"/>
                <w:sz w:val="15"/>
              </w:rPr>
              <w:t>cypress</w:t>
            </w:r>
            <w:r>
              <w:rPr>
                <w:rFonts w:ascii="Cambria"/>
                <w:spacing w:val="3"/>
                <w:w w:val="115"/>
                <w:sz w:val="15"/>
              </w:rPr>
              <w:t xml:space="preserve"> </w:t>
            </w:r>
            <w:r>
              <w:rPr>
                <w:rFonts w:ascii="Cambria"/>
                <w:w w:val="115"/>
                <w:sz w:val="15"/>
              </w:rPr>
              <w:t>roof</w:t>
            </w:r>
            <w:r>
              <w:rPr>
                <w:rFonts w:ascii="Cambria"/>
                <w:spacing w:val="4"/>
                <w:w w:val="115"/>
                <w:sz w:val="15"/>
              </w:rPr>
              <w:t xml:space="preserve"> </w:t>
            </w:r>
            <w:r>
              <w:rPr>
                <w:rFonts w:ascii="Cambria"/>
                <w:w w:val="115"/>
                <w:sz w:val="15"/>
              </w:rPr>
              <w:t>TRUSS</w:t>
            </w:r>
            <w:r>
              <w:rPr>
                <w:rFonts w:ascii="Cambria"/>
                <w:spacing w:val="4"/>
                <w:w w:val="115"/>
                <w:sz w:val="15"/>
              </w:rPr>
              <w:t xml:space="preserve"> </w:t>
            </w:r>
            <w:r>
              <w:rPr>
                <w:rFonts w:ascii="Cambria"/>
                <w:w w:val="115"/>
                <w:sz w:val="15"/>
              </w:rPr>
              <w:t>section</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17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56" w:lineRule="exact"/>
              <w:ind w:left="37"/>
              <w:rPr>
                <w:rFonts w:ascii="Cambria"/>
                <w:sz w:val="15"/>
              </w:rPr>
            </w:pPr>
            <w:r>
              <w:rPr>
                <w:rFonts w:ascii="Cambria"/>
                <w:w w:val="110"/>
                <w:sz w:val="15"/>
              </w:rPr>
              <w:t>members</w:t>
            </w:r>
            <w:r>
              <w:rPr>
                <w:rFonts w:ascii="Cambria"/>
                <w:spacing w:val="20"/>
                <w:w w:val="110"/>
                <w:sz w:val="15"/>
              </w:rPr>
              <w:t xml:space="preserve"> </w:t>
            </w:r>
            <w:r>
              <w:rPr>
                <w:rFonts w:ascii="Cambria"/>
                <w:w w:val="110"/>
                <w:sz w:val="15"/>
              </w:rPr>
              <w:t>inclusive</w:t>
            </w:r>
            <w:r>
              <w:rPr>
                <w:rFonts w:ascii="Cambria"/>
                <w:spacing w:val="23"/>
                <w:w w:val="110"/>
                <w:sz w:val="15"/>
              </w:rPr>
              <w:t xml:space="preserve"> </w:t>
            </w:r>
            <w:r>
              <w:rPr>
                <w:rFonts w:ascii="Cambria"/>
                <w:w w:val="110"/>
                <w:sz w:val="15"/>
              </w:rPr>
              <w:t>of</w:t>
            </w:r>
            <w:r>
              <w:rPr>
                <w:rFonts w:ascii="Cambria"/>
                <w:spacing w:val="25"/>
                <w:w w:val="110"/>
                <w:sz w:val="15"/>
              </w:rPr>
              <w:t xml:space="preserve"> </w:t>
            </w:r>
            <w:r>
              <w:rPr>
                <w:rFonts w:ascii="Cambria"/>
                <w:w w:val="110"/>
                <w:sz w:val="15"/>
              </w:rPr>
              <w:t>all</w:t>
            </w:r>
            <w:r>
              <w:rPr>
                <w:rFonts w:ascii="Cambria"/>
                <w:spacing w:val="23"/>
                <w:w w:val="110"/>
                <w:sz w:val="15"/>
              </w:rPr>
              <w:t xml:space="preserve"> </w:t>
            </w:r>
            <w:r>
              <w:rPr>
                <w:rFonts w:ascii="Cambria"/>
                <w:w w:val="110"/>
                <w:sz w:val="15"/>
              </w:rPr>
              <w:t>necesssary</w:t>
            </w:r>
            <w:r>
              <w:rPr>
                <w:rFonts w:ascii="Cambria"/>
                <w:spacing w:val="24"/>
                <w:w w:val="110"/>
                <w:sz w:val="15"/>
              </w:rPr>
              <w:t xml:space="preserve"> </w:t>
            </w:r>
            <w:r>
              <w:rPr>
                <w:rFonts w:ascii="Cambria"/>
                <w:w w:val="110"/>
                <w:sz w:val="15"/>
              </w:rPr>
              <w:t>ironmongery</w:t>
            </w:r>
            <w:r>
              <w:rPr>
                <w:rFonts w:ascii="Cambria"/>
                <w:spacing w:val="26"/>
                <w:w w:val="110"/>
                <w:sz w:val="15"/>
              </w:rPr>
              <w:t xml:space="preserve"> </w:t>
            </w:r>
            <w:r>
              <w:rPr>
                <w:rFonts w:ascii="Cambria"/>
                <w:w w:val="110"/>
                <w:sz w:val="15"/>
              </w:rPr>
              <w:t>to</w:t>
            </w:r>
          </w:p>
        </w:tc>
        <w:tc>
          <w:tcPr>
            <w:tcW w:w="576" w:type="dxa"/>
            <w:tcBorders>
              <w:top w:val="nil"/>
              <w:bottom w:val="nil"/>
            </w:tcBorders>
          </w:tcPr>
          <w:p w:rsidR="00D8671A" w:rsidRDefault="00D8671A" w:rsidP="00F52390">
            <w:pPr>
              <w:pStyle w:val="TableParagraph"/>
              <w:rPr>
                <w:rFonts w:ascii="Times New Roman"/>
                <w:sz w:val="10"/>
              </w:rPr>
            </w:pPr>
          </w:p>
        </w:tc>
        <w:tc>
          <w:tcPr>
            <w:tcW w:w="650" w:type="dxa"/>
            <w:tcBorders>
              <w:top w:val="nil"/>
              <w:bottom w:val="nil"/>
            </w:tcBorders>
          </w:tcPr>
          <w:p w:rsidR="00D8671A" w:rsidRDefault="00D8671A" w:rsidP="00F52390">
            <w:pPr>
              <w:pStyle w:val="TableParagraph"/>
              <w:rPr>
                <w:rFonts w:ascii="Times New Roman"/>
                <w:sz w:val="10"/>
              </w:rPr>
            </w:pPr>
          </w:p>
        </w:tc>
        <w:tc>
          <w:tcPr>
            <w:tcW w:w="991" w:type="dxa"/>
            <w:tcBorders>
              <w:top w:val="nil"/>
              <w:bottom w:val="nil"/>
            </w:tcBorders>
          </w:tcPr>
          <w:p w:rsidR="00D8671A" w:rsidRDefault="00D8671A" w:rsidP="00F52390">
            <w:pPr>
              <w:pStyle w:val="TableParagraph"/>
              <w:rPr>
                <w:rFonts w:ascii="Times New Roman"/>
                <w:sz w:val="10"/>
              </w:rPr>
            </w:pPr>
          </w:p>
        </w:tc>
        <w:tc>
          <w:tcPr>
            <w:tcW w:w="1788" w:type="dxa"/>
            <w:tcBorders>
              <w:top w:val="nil"/>
              <w:bottom w:val="nil"/>
            </w:tcBorders>
          </w:tcPr>
          <w:p w:rsidR="00D8671A" w:rsidRDefault="00D8671A" w:rsidP="00F52390">
            <w:pPr>
              <w:pStyle w:val="TableParagraph"/>
              <w:rPr>
                <w:rFonts w:ascii="Times New Roman"/>
                <w:sz w:val="10"/>
              </w:rPr>
            </w:pPr>
          </w:p>
        </w:tc>
      </w:tr>
      <w:tr w:rsidR="00D8671A" w:rsidTr="00F52390">
        <w:trPr>
          <w:trHeight w:val="17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56" w:lineRule="exact"/>
              <w:ind w:left="37"/>
              <w:rPr>
                <w:rFonts w:ascii="Cambria"/>
                <w:sz w:val="15"/>
              </w:rPr>
            </w:pPr>
            <w:r>
              <w:rPr>
                <w:rFonts w:ascii="Cambria"/>
                <w:w w:val="110"/>
                <w:sz w:val="15"/>
              </w:rPr>
              <w:t>relevant</w:t>
            </w:r>
            <w:r>
              <w:rPr>
                <w:rFonts w:ascii="Cambria"/>
                <w:spacing w:val="29"/>
                <w:w w:val="110"/>
                <w:sz w:val="15"/>
              </w:rPr>
              <w:t xml:space="preserve"> </w:t>
            </w:r>
            <w:r>
              <w:rPr>
                <w:rFonts w:ascii="Cambria"/>
                <w:w w:val="110"/>
                <w:sz w:val="15"/>
              </w:rPr>
              <w:t>adjoining</w:t>
            </w:r>
            <w:r>
              <w:rPr>
                <w:rFonts w:ascii="Cambria"/>
                <w:spacing w:val="30"/>
                <w:w w:val="110"/>
                <w:sz w:val="15"/>
              </w:rPr>
              <w:t xml:space="preserve"> </w:t>
            </w:r>
            <w:r>
              <w:rPr>
                <w:rFonts w:ascii="Cambria"/>
                <w:w w:val="110"/>
                <w:sz w:val="15"/>
              </w:rPr>
              <w:t>sections</w:t>
            </w:r>
            <w:r>
              <w:rPr>
                <w:rFonts w:ascii="Cambria"/>
                <w:spacing w:val="29"/>
                <w:w w:val="110"/>
                <w:sz w:val="15"/>
              </w:rPr>
              <w:t xml:space="preserve"> </w:t>
            </w:r>
            <w:r>
              <w:rPr>
                <w:rFonts w:ascii="Cambria"/>
                <w:w w:val="110"/>
                <w:sz w:val="15"/>
              </w:rPr>
              <w:t>to</w:t>
            </w:r>
            <w:r>
              <w:rPr>
                <w:rFonts w:ascii="Cambria"/>
                <w:spacing w:val="30"/>
                <w:w w:val="110"/>
                <w:sz w:val="15"/>
              </w:rPr>
              <w:t xml:space="preserve"> </w:t>
            </w:r>
            <w:r>
              <w:rPr>
                <w:rFonts w:ascii="Cambria"/>
                <w:w w:val="110"/>
                <w:sz w:val="15"/>
              </w:rPr>
              <w:t>the</w:t>
            </w:r>
            <w:r>
              <w:rPr>
                <w:rFonts w:ascii="Cambria"/>
                <w:spacing w:val="26"/>
                <w:w w:val="110"/>
                <w:sz w:val="15"/>
              </w:rPr>
              <w:t xml:space="preserve"> </w:t>
            </w:r>
            <w:r>
              <w:rPr>
                <w:rFonts w:ascii="Cambria"/>
                <w:w w:val="110"/>
                <w:sz w:val="15"/>
              </w:rPr>
              <w:t>Engineers</w:t>
            </w:r>
            <w:r>
              <w:rPr>
                <w:rFonts w:ascii="Cambria"/>
                <w:spacing w:val="30"/>
                <w:w w:val="110"/>
                <w:sz w:val="15"/>
              </w:rPr>
              <w:t xml:space="preserve"> </w:t>
            </w:r>
            <w:r>
              <w:rPr>
                <w:rFonts w:ascii="Cambria"/>
                <w:w w:val="110"/>
                <w:sz w:val="15"/>
              </w:rPr>
              <w:t>specifications</w:t>
            </w:r>
          </w:p>
        </w:tc>
        <w:tc>
          <w:tcPr>
            <w:tcW w:w="576" w:type="dxa"/>
            <w:tcBorders>
              <w:top w:val="nil"/>
              <w:bottom w:val="nil"/>
            </w:tcBorders>
          </w:tcPr>
          <w:p w:rsidR="00D8671A" w:rsidRDefault="00D8671A" w:rsidP="00F52390">
            <w:pPr>
              <w:pStyle w:val="TableParagraph"/>
              <w:rPr>
                <w:rFonts w:ascii="Times New Roman"/>
                <w:sz w:val="10"/>
              </w:rPr>
            </w:pPr>
          </w:p>
        </w:tc>
        <w:tc>
          <w:tcPr>
            <w:tcW w:w="650" w:type="dxa"/>
            <w:tcBorders>
              <w:top w:val="nil"/>
              <w:bottom w:val="nil"/>
            </w:tcBorders>
          </w:tcPr>
          <w:p w:rsidR="00D8671A" w:rsidRDefault="00D8671A" w:rsidP="00F52390">
            <w:pPr>
              <w:pStyle w:val="TableParagraph"/>
              <w:rPr>
                <w:rFonts w:ascii="Times New Roman"/>
                <w:sz w:val="10"/>
              </w:rPr>
            </w:pPr>
          </w:p>
        </w:tc>
        <w:tc>
          <w:tcPr>
            <w:tcW w:w="991" w:type="dxa"/>
            <w:tcBorders>
              <w:top w:val="nil"/>
              <w:bottom w:val="nil"/>
            </w:tcBorders>
          </w:tcPr>
          <w:p w:rsidR="00D8671A" w:rsidRDefault="00D8671A" w:rsidP="00F52390">
            <w:pPr>
              <w:pStyle w:val="TableParagraph"/>
              <w:rPr>
                <w:rFonts w:ascii="Times New Roman"/>
                <w:sz w:val="10"/>
              </w:rPr>
            </w:pPr>
          </w:p>
        </w:tc>
        <w:tc>
          <w:tcPr>
            <w:tcW w:w="1788" w:type="dxa"/>
            <w:tcBorders>
              <w:top w:val="nil"/>
              <w:bottom w:val="nil"/>
            </w:tcBorders>
          </w:tcPr>
          <w:p w:rsidR="00D8671A" w:rsidRDefault="00D8671A" w:rsidP="00F52390">
            <w:pPr>
              <w:pStyle w:val="TableParagraph"/>
              <w:rPr>
                <w:rFonts w:ascii="Times New Roman"/>
                <w:sz w:val="10"/>
              </w:rPr>
            </w:pPr>
          </w:p>
        </w:tc>
      </w:tr>
      <w:tr w:rsidR="00D8671A" w:rsidTr="00F52390">
        <w:trPr>
          <w:trHeight w:val="191"/>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71" w:lineRule="exact"/>
              <w:ind w:left="37"/>
              <w:rPr>
                <w:rFonts w:ascii="Cambria"/>
                <w:sz w:val="15"/>
              </w:rPr>
            </w:pPr>
            <w:r>
              <w:rPr>
                <w:rFonts w:ascii="Cambria"/>
                <w:w w:val="121"/>
                <w:sz w:val="15"/>
              </w:rPr>
              <w:t>:</w:t>
            </w:r>
          </w:p>
        </w:tc>
        <w:tc>
          <w:tcPr>
            <w:tcW w:w="576" w:type="dxa"/>
            <w:tcBorders>
              <w:top w:val="nil"/>
              <w:bottom w:val="nil"/>
            </w:tcBorders>
          </w:tcPr>
          <w:p w:rsidR="00D8671A" w:rsidRDefault="00D8671A" w:rsidP="00F52390">
            <w:pPr>
              <w:pStyle w:val="TableParagraph"/>
              <w:rPr>
                <w:rFonts w:ascii="Times New Roman"/>
                <w:sz w:val="12"/>
              </w:rPr>
            </w:pPr>
          </w:p>
        </w:tc>
        <w:tc>
          <w:tcPr>
            <w:tcW w:w="650" w:type="dxa"/>
            <w:tcBorders>
              <w:top w:val="nil"/>
              <w:bottom w:val="nil"/>
            </w:tcBorders>
          </w:tcPr>
          <w:p w:rsidR="00D8671A" w:rsidRDefault="00D8671A" w:rsidP="00F52390">
            <w:pPr>
              <w:pStyle w:val="TableParagraph"/>
              <w:rPr>
                <w:rFonts w:ascii="Times New Roman"/>
                <w:sz w:val="12"/>
              </w:rPr>
            </w:pPr>
          </w:p>
        </w:tc>
        <w:tc>
          <w:tcPr>
            <w:tcW w:w="991" w:type="dxa"/>
            <w:tcBorders>
              <w:top w:val="nil"/>
              <w:bottom w:val="nil"/>
            </w:tcBorders>
          </w:tcPr>
          <w:p w:rsidR="00D8671A" w:rsidRDefault="00D8671A" w:rsidP="00F52390">
            <w:pPr>
              <w:pStyle w:val="TableParagraph"/>
              <w:rPr>
                <w:rFonts w:ascii="Times New Roman"/>
                <w:sz w:val="12"/>
              </w:rPr>
            </w:pPr>
          </w:p>
        </w:tc>
        <w:tc>
          <w:tcPr>
            <w:tcW w:w="1788" w:type="dxa"/>
            <w:tcBorders>
              <w:top w:val="nil"/>
              <w:bottom w:val="nil"/>
            </w:tcBorders>
          </w:tcPr>
          <w:p w:rsidR="00D8671A" w:rsidRDefault="00D8671A" w:rsidP="00F52390">
            <w:pPr>
              <w:pStyle w:val="TableParagraph"/>
              <w:rPr>
                <w:rFonts w:ascii="Times New Roman"/>
                <w:sz w:val="12"/>
              </w:rPr>
            </w:pPr>
          </w:p>
        </w:tc>
      </w:tr>
      <w:tr w:rsidR="00D8671A" w:rsidTr="00F52390">
        <w:trPr>
          <w:trHeight w:val="317"/>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4"/>
              <w:ind w:left="37"/>
              <w:rPr>
                <w:rFonts w:ascii="Cambria"/>
                <w:sz w:val="15"/>
              </w:rPr>
            </w:pPr>
            <w:r>
              <w:rPr>
                <w:rFonts w:ascii="Cambria"/>
                <w:w w:val="115"/>
                <w:sz w:val="15"/>
              </w:rPr>
              <w:t>150X50mm</w:t>
            </w:r>
            <w:r>
              <w:rPr>
                <w:rFonts w:ascii="Cambria"/>
                <w:spacing w:val="-3"/>
                <w:w w:val="115"/>
                <w:sz w:val="15"/>
              </w:rPr>
              <w:t xml:space="preserve"> </w:t>
            </w:r>
            <w:r>
              <w:rPr>
                <w:rFonts w:ascii="Cambria"/>
                <w:w w:val="115"/>
                <w:sz w:val="15"/>
              </w:rPr>
              <w:t>Principle Rafters</w:t>
            </w:r>
          </w:p>
        </w:tc>
        <w:tc>
          <w:tcPr>
            <w:tcW w:w="576" w:type="dxa"/>
            <w:tcBorders>
              <w:top w:val="nil"/>
              <w:bottom w:val="nil"/>
            </w:tcBorders>
          </w:tcPr>
          <w:p w:rsidR="00D8671A" w:rsidRDefault="00D8671A" w:rsidP="00F52390">
            <w:pPr>
              <w:pStyle w:val="TableParagraph"/>
              <w:spacing w:before="1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4"/>
              <w:ind w:right="68"/>
              <w:jc w:val="right"/>
              <w:rPr>
                <w:rFonts w:ascii="Cambria"/>
                <w:sz w:val="15"/>
              </w:rPr>
            </w:pPr>
            <w:r>
              <w:rPr>
                <w:rFonts w:ascii="Cambria"/>
                <w:w w:val="120"/>
                <w:sz w:val="15"/>
              </w:rPr>
              <w:t>279.0</w:t>
            </w:r>
          </w:p>
        </w:tc>
        <w:tc>
          <w:tcPr>
            <w:tcW w:w="991" w:type="dxa"/>
            <w:tcBorders>
              <w:top w:val="nil"/>
              <w:bottom w:val="nil"/>
            </w:tcBorders>
          </w:tcPr>
          <w:p w:rsidR="00D8671A" w:rsidRDefault="00D8671A" w:rsidP="00F52390">
            <w:pPr>
              <w:pStyle w:val="TableParagraph"/>
              <w:spacing w:before="14"/>
              <w:ind w:right="19"/>
              <w:jc w:val="right"/>
              <w:rPr>
                <w:rFonts w:ascii="Cambria"/>
                <w:sz w:val="15"/>
              </w:rPr>
            </w:pPr>
          </w:p>
        </w:tc>
        <w:tc>
          <w:tcPr>
            <w:tcW w:w="1788" w:type="dxa"/>
            <w:tcBorders>
              <w:top w:val="nil"/>
              <w:bottom w:val="nil"/>
            </w:tcBorders>
          </w:tcPr>
          <w:p w:rsidR="00D8671A" w:rsidRDefault="00D8671A" w:rsidP="00F52390">
            <w:pPr>
              <w:pStyle w:val="TableParagraph"/>
              <w:spacing w:before="14"/>
              <w:ind w:right="39"/>
              <w:jc w:val="right"/>
              <w:rPr>
                <w:rFonts w:ascii="Cambria"/>
                <w:sz w:val="15"/>
              </w:rPr>
            </w:pPr>
          </w:p>
        </w:tc>
      </w:tr>
      <w:tr w:rsidR="00D8671A" w:rsidTr="00F52390">
        <w:trPr>
          <w:trHeight w:val="427"/>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5"/>
              <w:ind w:left="37"/>
              <w:rPr>
                <w:rFonts w:ascii="Cambria"/>
                <w:sz w:val="15"/>
              </w:rPr>
            </w:pPr>
            <w:r>
              <w:rPr>
                <w:rFonts w:ascii="Cambria"/>
                <w:w w:val="115"/>
                <w:sz w:val="15"/>
              </w:rPr>
              <w:t>75x50mm</w:t>
            </w:r>
            <w:r>
              <w:rPr>
                <w:rFonts w:ascii="Cambria"/>
                <w:spacing w:val="10"/>
                <w:w w:val="115"/>
                <w:sz w:val="15"/>
              </w:rPr>
              <w:t xml:space="preserve"> </w:t>
            </w:r>
            <w:r>
              <w:rPr>
                <w:rFonts w:ascii="Cambria"/>
                <w:w w:val="115"/>
                <w:sz w:val="15"/>
              </w:rPr>
              <w:t>Struts</w:t>
            </w:r>
            <w:r>
              <w:rPr>
                <w:rFonts w:ascii="Cambria"/>
                <w:spacing w:val="10"/>
                <w:w w:val="115"/>
                <w:sz w:val="15"/>
              </w:rPr>
              <w:t xml:space="preserve"> </w:t>
            </w:r>
            <w:r>
              <w:rPr>
                <w:rFonts w:ascii="Cambria"/>
                <w:w w:val="115"/>
                <w:sz w:val="15"/>
              </w:rPr>
              <w:t>and</w:t>
            </w:r>
            <w:r>
              <w:rPr>
                <w:rFonts w:ascii="Cambria"/>
                <w:spacing w:val="13"/>
                <w:w w:val="115"/>
                <w:sz w:val="15"/>
              </w:rPr>
              <w:t xml:space="preserve"> </w:t>
            </w:r>
            <w:r>
              <w:rPr>
                <w:rFonts w:ascii="Cambria"/>
                <w:w w:val="115"/>
                <w:sz w:val="15"/>
              </w:rPr>
              <w:t>ties</w:t>
            </w:r>
          </w:p>
        </w:tc>
        <w:tc>
          <w:tcPr>
            <w:tcW w:w="576" w:type="dxa"/>
            <w:tcBorders>
              <w:top w:val="nil"/>
              <w:bottom w:val="nil"/>
            </w:tcBorders>
          </w:tcPr>
          <w:p w:rsidR="00D8671A" w:rsidRDefault="00D8671A" w:rsidP="00F52390">
            <w:pPr>
              <w:pStyle w:val="TableParagraph"/>
              <w:spacing w:before="125"/>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5"/>
              <w:ind w:right="68"/>
              <w:jc w:val="right"/>
              <w:rPr>
                <w:rFonts w:ascii="Cambria"/>
                <w:sz w:val="15"/>
              </w:rPr>
            </w:pPr>
            <w:r>
              <w:rPr>
                <w:rFonts w:ascii="Cambria"/>
                <w:w w:val="120"/>
                <w:sz w:val="15"/>
              </w:rPr>
              <w:t>230.0</w:t>
            </w:r>
          </w:p>
        </w:tc>
        <w:tc>
          <w:tcPr>
            <w:tcW w:w="991" w:type="dxa"/>
            <w:tcBorders>
              <w:top w:val="nil"/>
              <w:bottom w:val="nil"/>
            </w:tcBorders>
          </w:tcPr>
          <w:p w:rsidR="00D8671A" w:rsidRDefault="00D8671A" w:rsidP="00F52390">
            <w:pPr>
              <w:pStyle w:val="TableParagraph"/>
              <w:spacing w:before="125"/>
              <w:ind w:right="19"/>
              <w:jc w:val="right"/>
              <w:rPr>
                <w:rFonts w:ascii="Cambria"/>
                <w:sz w:val="15"/>
              </w:rPr>
            </w:pPr>
          </w:p>
        </w:tc>
        <w:tc>
          <w:tcPr>
            <w:tcW w:w="1788" w:type="dxa"/>
            <w:tcBorders>
              <w:top w:val="nil"/>
              <w:bottom w:val="nil"/>
            </w:tcBorders>
          </w:tcPr>
          <w:p w:rsidR="00D8671A" w:rsidRDefault="00D8671A" w:rsidP="00F52390">
            <w:pPr>
              <w:pStyle w:val="TableParagraph"/>
              <w:spacing w:before="125"/>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100x50mm</w:t>
            </w:r>
            <w:r>
              <w:rPr>
                <w:rFonts w:ascii="Cambria"/>
                <w:spacing w:val="20"/>
                <w:w w:val="110"/>
                <w:sz w:val="15"/>
              </w:rPr>
              <w:t xml:space="preserve"> </w:t>
            </w:r>
            <w:r>
              <w:rPr>
                <w:rFonts w:ascii="Cambria"/>
                <w:w w:val="110"/>
                <w:sz w:val="15"/>
              </w:rPr>
              <w:t>Tie</w:t>
            </w:r>
            <w:r>
              <w:rPr>
                <w:rFonts w:ascii="Cambria"/>
                <w:spacing w:val="16"/>
                <w:w w:val="110"/>
                <w:sz w:val="15"/>
              </w:rPr>
              <w:t xml:space="preserve"> </w:t>
            </w:r>
            <w:r>
              <w:rPr>
                <w:rFonts w:ascii="Cambria"/>
                <w:w w:val="110"/>
                <w:sz w:val="15"/>
              </w:rPr>
              <w:t>beam</w:t>
            </w:r>
          </w:p>
        </w:tc>
        <w:tc>
          <w:tcPr>
            <w:tcW w:w="576" w:type="dxa"/>
            <w:tcBorders>
              <w:top w:val="nil"/>
              <w:bottom w:val="nil"/>
            </w:tcBorders>
          </w:tcPr>
          <w:p w:rsidR="00D8671A" w:rsidRDefault="00D8671A" w:rsidP="00F52390">
            <w:pPr>
              <w:pStyle w:val="TableParagraph"/>
              <w:spacing w:before="12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4"/>
              <w:ind w:right="68"/>
              <w:jc w:val="right"/>
              <w:rPr>
                <w:rFonts w:ascii="Cambria"/>
                <w:sz w:val="15"/>
              </w:rPr>
            </w:pPr>
            <w:r>
              <w:rPr>
                <w:rFonts w:ascii="Cambria"/>
                <w:w w:val="120"/>
                <w:sz w:val="15"/>
              </w:rPr>
              <w:t>197.0</w:t>
            </w:r>
          </w:p>
        </w:tc>
        <w:tc>
          <w:tcPr>
            <w:tcW w:w="991" w:type="dxa"/>
            <w:tcBorders>
              <w:top w:val="nil"/>
              <w:bottom w:val="nil"/>
            </w:tcBorders>
          </w:tcPr>
          <w:p w:rsidR="00D8671A" w:rsidRDefault="00D8671A" w:rsidP="00F52390">
            <w:pPr>
              <w:pStyle w:val="TableParagraph"/>
              <w:spacing w:before="124"/>
              <w:ind w:right="19"/>
              <w:jc w:val="right"/>
              <w:rPr>
                <w:rFonts w:ascii="Cambria"/>
                <w:sz w:val="15"/>
              </w:rPr>
            </w:pPr>
          </w:p>
        </w:tc>
        <w:tc>
          <w:tcPr>
            <w:tcW w:w="1788" w:type="dxa"/>
            <w:tcBorders>
              <w:top w:val="nil"/>
              <w:bottom w:val="nil"/>
            </w:tcBorders>
          </w:tcPr>
          <w:p w:rsidR="00D8671A" w:rsidRDefault="00D8671A" w:rsidP="00F52390">
            <w:pPr>
              <w:pStyle w:val="TableParagraph"/>
              <w:spacing w:before="124"/>
              <w:ind w:right="31"/>
              <w:jc w:val="right"/>
              <w:rPr>
                <w:rFonts w:ascii="Cambria"/>
                <w:sz w:val="15"/>
              </w:rPr>
            </w:pPr>
          </w:p>
        </w:tc>
      </w:tr>
      <w:tr w:rsidR="00D8671A" w:rsidTr="00F52390">
        <w:trPr>
          <w:trHeight w:val="31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line="171" w:lineRule="exact"/>
              <w:ind w:left="37"/>
              <w:rPr>
                <w:rFonts w:ascii="Cambria"/>
                <w:sz w:val="15"/>
              </w:rPr>
            </w:pPr>
            <w:r>
              <w:rPr>
                <w:rFonts w:ascii="Cambria"/>
                <w:w w:val="115"/>
                <w:sz w:val="15"/>
              </w:rPr>
              <w:t>Other roof</w:t>
            </w:r>
            <w:r>
              <w:rPr>
                <w:rFonts w:ascii="Cambria"/>
                <w:spacing w:val="1"/>
                <w:w w:val="115"/>
                <w:sz w:val="15"/>
              </w:rPr>
              <w:t xml:space="preserve"> </w:t>
            </w:r>
            <w:r>
              <w:rPr>
                <w:rFonts w:ascii="Cambria"/>
                <w:w w:val="115"/>
                <w:sz w:val="15"/>
              </w:rPr>
              <w:t>timber</w:t>
            </w:r>
            <w:r>
              <w:rPr>
                <w:rFonts w:ascii="Cambria"/>
                <w:spacing w:val="1"/>
                <w:w w:val="115"/>
                <w:sz w:val="15"/>
              </w:rPr>
              <w:t xml:space="preserve"> </w:t>
            </w:r>
            <w:r>
              <w:rPr>
                <w:rFonts w:ascii="Cambria"/>
                <w:w w:val="115"/>
                <w:sz w:val="15"/>
              </w:rPr>
              <w:t>sections:</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308"/>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3"/>
              <w:ind w:left="37"/>
              <w:rPr>
                <w:rFonts w:ascii="Cambria"/>
                <w:sz w:val="15"/>
              </w:rPr>
            </w:pPr>
            <w:r>
              <w:rPr>
                <w:rFonts w:ascii="Cambria"/>
                <w:w w:val="115"/>
                <w:sz w:val="15"/>
              </w:rPr>
              <w:t>75X50mm</w:t>
            </w:r>
            <w:r>
              <w:rPr>
                <w:rFonts w:ascii="Cambria"/>
                <w:spacing w:val="7"/>
                <w:w w:val="115"/>
                <w:sz w:val="15"/>
              </w:rPr>
              <w:t xml:space="preserve"> </w:t>
            </w:r>
            <w:r>
              <w:rPr>
                <w:rFonts w:ascii="Cambria"/>
                <w:w w:val="115"/>
                <w:sz w:val="15"/>
              </w:rPr>
              <w:t>Purlins</w:t>
            </w:r>
          </w:p>
        </w:tc>
        <w:tc>
          <w:tcPr>
            <w:tcW w:w="576" w:type="dxa"/>
            <w:tcBorders>
              <w:top w:val="nil"/>
              <w:bottom w:val="nil"/>
            </w:tcBorders>
          </w:tcPr>
          <w:p w:rsidR="00D8671A" w:rsidRDefault="00D8671A" w:rsidP="00F52390">
            <w:pPr>
              <w:pStyle w:val="TableParagraph"/>
              <w:spacing w:before="13"/>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3"/>
              <w:ind w:right="68"/>
              <w:jc w:val="right"/>
              <w:rPr>
                <w:rFonts w:ascii="Cambria"/>
                <w:sz w:val="15"/>
              </w:rPr>
            </w:pPr>
            <w:r>
              <w:rPr>
                <w:rFonts w:ascii="Cambria"/>
                <w:w w:val="120"/>
                <w:sz w:val="15"/>
              </w:rPr>
              <w:t>145.0</w:t>
            </w:r>
          </w:p>
        </w:tc>
        <w:tc>
          <w:tcPr>
            <w:tcW w:w="991" w:type="dxa"/>
            <w:tcBorders>
              <w:top w:val="nil"/>
              <w:bottom w:val="nil"/>
            </w:tcBorders>
          </w:tcPr>
          <w:p w:rsidR="00D8671A" w:rsidRDefault="00D8671A" w:rsidP="00F52390">
            <w:pPr>
              <w:pStyle w:val="TableParagraph"/>
              <w:spacing w:before="13"/>
              <w:ind w:right="19"/>
              <w:jc w:val="right"/>
              <w:rPr>
                <w:rFonts w:ascii="Cambria"/>
                <w:sz w:val="15"/>
              </w:rPr>
            </w:pPr>
          </w:p>
        </w:tc>
        <w:tc>
          <w:tcPr>
            <w:tcW w:w="1788" w:type="dxa"/>
            <w:tcBorders>
              <w:top w:val="nil"/>
              <w:bottom w:val="nil"/>
            </w:tcBorders>
          </w:tcPr>
          <w:p w:rsidR="00D8671A" w:rsidRDefault="00D8671A" w:rsidP="00F52390">
            <w:pPr>
              <w:pStyle w:val="TableParagraph"/>
              <w:spacing w:before="13"/>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5"/>
                <w:sz w:val="15"/>
              </w:rPr>
              <w:t>50</w:t>
            </w:r>
            <w:r>
              <w:rPr>
                <w:rFonts w:ascii="Cambria"/>
                <w:spacing w:val="3"/>
                <w:w w:val="115"/>
                <w:sz w:val="15"/>
              </w:rPr>
              <w:t xml:space="preserve"> </w:t>
            </w:r>
            <w:r>
              <w:rPr>
                <w:rFonts w:ascii="Cambria"/>
                <w:w w:val="115"/>
                <w:sz w:val="15"/>
              </w:rPr>
              <w:t>x</w:t>
            </w:r>
            <w:r>
              <w:rPr>
                <w:rFonts w:ascii="Cambria"/>
                <w:spacing w:val="8"/>
                <w:w w:val="115"/>
                <w:sz w:val="15"/>
              </w:rPr>
              <w:t xml:space="preserve"> </w:t>
            </w:r>
            <w:r>
              <w:rPr>
                <w:rFonts w:ascii="Cambria"/>
                <w:w w:val="115"/>
                <w:sz w:val="15"/>
              </w:rPr>
              <w:t>25mm</w:t>
            </w:r>
            <w:r>
              <w:rPr>
                <w:rFonts w:ascii="Cambria"/>
                <w:spacing w:val="7"/>
                <w:w w:val="115"/>
                <w:sz w:val="15"/>
              </w:rPr>
              <w:t xml:space="preserve"> </w:t>
            </w:r>
            <w:r>
              <w:rPr>
                <w:rFonts w:ascii="Cambria"/>
                <w:w w:val="115"/>
                <w:sz w:val="15"/>
              </w:rPr>
              <w:t>batterns</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68"/>
              <w:jc w:val="right"/>
              <w:rPr>
                <w:rFonts w:ascii="Cambria"/>
                <w:sz w:val="15"/>
              </w:rPr>
            </w:pPr>
            <w:r>
              <w:rPr>
                <w:rFonts w:ascii="Cambria"/>
                <w:w w:val="120"/>
                <w:sz w:val="15"/>
              </w:rPr>
              <w:t>145.0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150X25mm</w:t>
            </w:r>
            <w:r>
              <w:rPr>
                <w:rFonts w:ascii="Cambria"/>
                <w:spacing w:val="22"/>
                <w:w w:val="110"/>
                <w:sz w:val="15"/>
              </w:rPr>
              <w:t xml:space="preserve"> </w:t>
            </w:r>
            <w:r>
              <w:rPr>
                <w:rFonts w:ascii="Cambria"/>
                <w:w w:val="110"/>
                <w:sz w:val="15"/>
              </w:rPr>
              <w:t>Ridge</w:t>
            </w:r>
            <w:r>
              <w:rPr>
                <w:rFonts w:ascii="Cambria"/>
                <w:spacing w:val="27"/>
                <w:w w:val="110"/>
                <w:sz w:val="15"/>
              </w:rPr>
              <w:t xml:space="preserve"> </w:t>
            </w:r>
            <w:r>
              <w:rPr>
                <w:rFonts w:ascii="Cambria"/>
                <w:w w:val="110"/>
                <w:sz w:val="15"/>
              </w:rPr>
              <w:t>board</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15"/>
              <w:jc w:val="right"/>
              <w:rPr>
                <w:rFonts w:ascii="Cambria"/>
                <w:sz w:val="15"/>
              </w:rPr>
            </w:pPr>
            <w:r>
              <w:rPr>
                <w:rFonts w:ascii="Cambria"/>
                <w:w w:val="125"/>
                <w:sz w:val="15"/>
              </w:rPr>
              <w:t>25.0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150x50mm</w:t>
            </w:r>
            <w:r>
              <w:rPr>
                <w:rFonts w:ascii="Cambria"/>
                <w:spacing w:val="22"/>
                <w:w w:val="110"/>
                <w:sz w:val="15"/>
              </w:rPr>
              <w:t xml:space="preserve"> </w:t>
            </w:r>
            <w:r>
              <w:rPr>
                <w:rFonts w:ascii="Cambria"/>
                <w:w w:val="110"/>
                <w:sz w:val="15"/>
              </w:rPr>
              <w:t>Hip</w:t>
            </w:r>
            <w:r>
              <w:rPr>
                <w:rFonts w:ascii="Cambria"/>
                <w:spacing w:val="20"/>
                <w:w w:val="110"/>
                <w:sz w:val="15"/>
              </w:rPr>
              <w:t xml:space="preserve"> </w:t>
            </w:r>
            <w:r>
              <w:rPr>
                <w:rFonts w:ascii="Cambria"/>
                <w:w w:val="110"/>
                <w:sz w:val="15"/>
              </w:rPr>
              <w:t>rafter</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62"/>
              <w:jc w:val="right"/>
              <w:rPr>
                <w:rFonts w:ascii="Cambria"/>
                <w:sz w:val="15"/>
              </w:rPr>
            </w:pPr>
            <w:r>
              <w:rPr>
                <w:rFonts w:ascii="Cambria"/>
                <w:w w:val="125"/>
                <w:sz w:val="15"/>
              </w:rPr>
              <w:t>8.0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25"/>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150X50mm</w:t>
            </w:r>
            <w:r>
              <w:rPr>
                <w:rFonts w:ascii="Cambria"/>
                <w:spacing w:val="23"/>
                <w:w w:val="110"/>
                <w:sz w:val="15"/>
              </w:rPr>
              <w:t xml:space="preserve"> </w:t>
            </w:r>
            <w:r>
              <w:rPr>
                <w:rFonts w:ascii="Cambria"/>
                <w:w w:val="110"/>
                <w:sz w:val="15"/>
              </w:rPr>
              <w:t>Valley</w:t>
            </w:r>
            <w:r>
              <w:rPr>
                <w:rFonts w:ascii="Cambria"/>
                <w:spacing w:val="27"/>
                <w:w w:val="110"/>
                <w:sz w:val="15"/>
              </w:rPr>
              <w:t xml:space="preserve"> </w:t>
            </w:r>
            <w:r>
              <w:rPr>
                <w:rFonts w:ascii="Cambria"/>
                <w:w w:val="110"/>
                <w:sz w:val="15"/>
              </w:rPr>
              <w:t>rafter</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15"/>
              <w:jc w:val="right"/>
              <w:rPr>
                <w:rFonts w:ascii="Cambria"/>
                <w:sz w:val="15"/>
              </w:rPr>
            </w:pPr>
            <w:r>
              <w:rPr>
                <w:rFonts w:ascii="Cambria"/>
                <w:w w:val="125"/>
                <w:sz w:val="15"/>
              </w:rPr>
              <w:t>15.0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25"/>
              <w:jc w:val="right"/>
              <w:rPr>
                <w:rFonts w:ascii="Cambria"/>
                <w:sz w:val="15"/>
              </w:rPr>
            </w:pPr>
          </w:p>
        </w:tc>
      </w:tr>
      <w:tr w:rsidR="00D8671A" w:rsidTr="00F52390">
        <w:trPr>
          <w:trHeight w:val="7153"/>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single" w:sz="6" w:space="0" w:color="000000"/>
            </w:tcBorders>
          </w:tcPr>
          <w:p w:rsidR="00D8671A" w:rsidRDefault="00D8671A" w:rsidP="00F52390">
            <w:pPr>
              <w:pStyle w:val="TableParagraph"/>
              <w:spacing w:before="117"/>
              <w:ind w:left="37"/>
              <w:rPr>
                <w:rFonts w:ascii="Cambria"/>
                <w:sz w:val="15"/>
              </w:rPr>
            </w:pPr>
            <w:r>
              <w:rPr>
                <w:rFonts w:ascii="Cambria"/>
                <w:w w:val="115"/>
                <w:sz w:val="15"/>
              </w:rPr>
              <w:t>225x25mm</w:t>
            </w:r>
            <w:r>
              <w:rPr>
                <w:rFonts w:ascii="Cambria"/>
                <w:spacing w:val="1"/>
                <w:w w:val="115"/>
                <w:sz w:val="15"/>
              </w:rPr>
              <w:t xml:space="preserve"> </w:t>
            </w:r>
            <w:r>
              <w:rPr>
                <w:rFonts w:ascii="Cambria"/>
                <w:w w:val="115"/>
                <w:sz w:val="15"/>
              </w:rPr>
              <w:t>Wrot Fascia</w:t>
            </w:r>
            <w:r>
              <w:rPr>
                <w:rFonts w:ascii="Cambria"/>
                <w:spacing w:val="1"/>
                <w:w w:val="115"/>
                <w:sz w:val="15"/>
              </w:rPr>
              <w:t xml:space="preserve"> </w:t>
            </w:r>
            <w:r>
              <w:rPr>
                <w:rFonts w:ascii="Cambria"/>
                <w:w w:val="115"/>
                <w:sz w:val="15"/>
              </w:rPr>
              <w:t>board</w:t>
            </w:r>
            <w:r>
              <w:rPr>
                <w:rFonts w:ascii="Cambria"/>
                <w:spacing w:val="1"/>
                <w:w w:val="115"/>
                <w:sz w:val="15"/>
              </w:rPr>
              <w:t xml:space="preserve"> </w:t>
            </w:r>
            <w:r>
              <w:rPr>
                <w:rFonts w:ascii="Cambria"/>
                <w:w w:val="115"/>
                <w:sz w:val="15"/>
              </w:rPr>
              <w:t>and barge</w:t>
            </w:r>
            <w:r>
              <w:rPr>
                <w:rFonts w:ascii="Cambria"/>
                <w:spacing w:val="2"/>
                <w:w w:val="115"/>
                <w:sz w:val="15"/>
              </w:rPr>
              <w:t xml:space="preserve"> </w:t>
            </w:r>
            <w:r>
              <w:rPr>
                <w:rFonts w:ascii="Cambria"/>
                <w:w w:val="115"/>
                <w:sz w:val="15"/>
              </w:rPr>
              <w:t>board</w:t>
            </w:r>
          </w:p>
        </w:tc>
        <w:tc>
          <w:tcPr>
            <w:tcW w:w="576" w:type="dxa"/>
            <w:tcBorders>
              <w:top w:val="nil"/>
              <w:bottom w:val="single" w:sz="6" w:space="0" w:color="000000"/>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single" w:sz="6" w:space="0" w:color="000000"/>
            </w:tcBorders>
          </w:tcPr>
          <w:p w:rsidR="00D8671A" w:rsidRDefault="00D8671A" w:rsidP="00F52390">
            <w:pPr>
              <w:pStyle w:val="TableParagraph"/>
              <w:spacing w:before="117"/>
              <w:ind w:right="115"/>
              <w:jc w:val="right"/>
              <w:rPr>
                <w:rFonts w:ascii="Cambria"/>
                <w:sz w:val="15"/>
              </w:rPr>
            </w:pPr>
            <w:r>
              <w:rPr>
                <w:rFonts w:ascii="Cambria"/>
                <w:w w:val="125"/>
                <w:sz w:val="15"/>
              </w:rPr>
              <w:t>60.0</w:t>
            </w:r>
          </w:p>
        </w:tc>
        <w:tc>
          <w:tcPr>
            <w:tcW w:w="991" w:type="dxa"/>
            <w:tcBorders>
              <w:top w:val="nil"/>
              <w:bottom w:val="single" w:sz="6" w:space="0" w:color="000000"/>
            </w:tcBorders>
          </w:tcPr>
          <w:p w:rsidR="00D8671A" w:rsidRDefault="00D8671A" w:rsidP="00F52390">
            <w:pPr>
              <w:pStyle w:val="TableParagraph"/>
              <w:spacing w:before="117"/>
              <w:ind w:right="19"/>
              <w:jc w:val="right"/>
              <w:rPr>
                <w:rFonts w:ascii="Cambria"/>
                <w:sz w:val="15"/>
              </w:rPr>
            </w:pPr>
          </w:p>
        </w:tc>
        <w:tc>
          <w:tcPr>
            <w:tcW w:w="1788" w:type="dxa"/>
            <w:tcBorders>
              <w:top w:val="nil"/>
              <w:bottom w:val="single" w:sz="6" w:space="0" w:color="000000"/>
            </w:tcBorders>
          </w:tcPr>
          <w:p w:rsidR="00D8671A" w:rsidRDefault="00D8671A" w:rsidP="00F52390">
            <w:pPr>
              <w:pStyle w:val="TableParagraph"/>
              <w:spacing w:before="131"/>
              <w:ind w:right="31"/>
              <w:jc w:val="right"/>
              <w:rPr>
                <w:rFonts w:ascii="Cambria"/>
                <w:sz w:val="15"/>
              </w:rPr>
            </w:pPr>
          </w:p>
        </w:tc>
      </w:tr>
      <w:tr w:rsidR="00D8671A" w:rsidTr="00F52390">
        <w:trPr>
          <w:trHeight w:val="217"/>
        </w:trPr>
        <w:tc>
          <w:tcPr>
            <w:tcW w:w="406"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4397" w:type="dxa"/>
            <w:tcBorders>
              <w:top w:val="single" w:sz="6" w:space="0" w:color="000000"/>
              <w:bottom w:val="single" w:sz="6" w:space="0" w:color="000000"/>
            </w:tcBorders>
          </w:tcPr>
          <w:p w:rsidR="00D8671A" w:rsidRDefault="00D8671A" w:rsidP="00F52390">
            <w:pPr>
              <w:pStyle w:val="TableParagraph"/>
              <w:spacing w:before="18"/>
              <w:ind w:left="37"/>
              <w:rPr>
                <w:rFonts w:ascii="Cambria"/>
                <w:sz w:val="15"/>
              </w:rPr>
            </w:pPr>
            <w:r>
              <w:rPr>
                <w:rFonts w:ascii="Cambria"/>
                <w:w w:val="110"/>
                <w:sz w:val="15"/>
              </w:rPr>
              <w:t>Carried</w:t>
            </w:r>
            <w:r>
              <w:rPr>
                <w:rFonts w:ascii="Cambria"/>
                <w:spacing w:val="19"/>
                <w:w w:val="110"/>
                <w:sz w:val="15"/>
              </w:rPr>
              <w:t xml:space="preserve"> </w:t>
            </w:r>
            <w:r>
              <w:rPr>
                <w:rFonts w:ascii="Cambria"/>
                <w:w w:val="110"/>
                <w:sz w:val="15"/>
              </w:rPr>
              <w:t>to</w:t>
            </w:r>
            <w:r>
              <w:rPr>
                <w:rFonts w:ascii="Cambria"/>
                <w:spacing w:val="22"/>
                <w:w w:val="110"/>
                <w:sz w:val="15"/>
              </w:rPr>
              <w:t xml:space="preserve"> </w:t>
            </w:r>
            <w:r>
              <w:rPr>
                <w:rFonts w:ascii="Cambria"/>
                <w:w w:val="110"/>
                <w:sz w:val="15"/>
              </w:rPr>
              <w:t>collection</w:t>
            </w:r>
          </w:p>
        </w:tc>
        <w:tc>
          <w:tcPr>
            <w:tcW w:w="576"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650"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991"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1788" w:type="dxa"/>
            <w:tcBorders>
              <w:top w:val="single" w:sz="6" w:space="0" w:color="000000"/>
              <w:bottom w:val="single" w:sz="6" w:space="0" w:color="000000"/>
            </w:tcBorders>
          </w:tcPr>
          <w:p w:rsidR="00D8671A" w:rsidRDefault="00D8671A" w:rsidP="00F52390">
            <w:pPr>
              <w:pStyle w:val="TableParagraph"/>
              <w:spacing w:before="40" w:line="158" w:lineRule="exact"/>
              <w:ind w:right="39"/>
              <w:jc w:val="right"/>
              <w:rPr>
                <w:rFonts w:ascii="Cambria"/>
                <w:sz w:val="15"/>
              </w:rPr>
            </w:pPr>
          </w:p>
        </w:tc>
      </w:tr>
    </w:tbl>
    <w:p w:rsidR="00D8671A" w:rsidRDefault="00D8671A" w:rsidP="00D8671A">
      <w:pPr>
        <w:spacing w:line="158" w:lineRule="exact"/>
        <w:jc w:val="right"/>
        <w:rPr>
          <w:rFonts w:ascii="Cambria"/>
          <w:sz w:val="15"/>
        </w:rPr>
        <w:sectPr w:rsidR="00D8671A">
          <w:headerReference w:type="default" r:id="rId83"/>
          <w:footerReference w:type="default" r:id="rId84"/>
          <w:pgSz w:w="11910" w:h="16840"/>
          <w:pgMar w:top="1040" w:right="900" w:bottom="400" w:left="320" w:header="485" w:footer="217" w:gutter="0"/>
          <w:cols w:space="720"/>
        </w:sectPr>
      </w:pPr>
    </w:p>
    <w:tbl>
      <w:tblPr>
        <w:tblW w:w="0" w:type="auto"/>
        <w:tblInd w:w="124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06"/>
        <w:gridCol w:w="4397"/>
        <w:gridCol w:w="576"/>
        <w:gridCol w:w="650"/>
        <w:gridCol w:w="991"/>
        <w:gridCol w:w="1788"/>
      </w:tblGrid>
      <w:tr w:rsidR="00D8671A" w:rsidTr="00181CE5">
        <w:trPr>
          <w:trHeight w:val="202"/>
        </w:trPr>
        <w:tc>
          <w:tcPr>
            <w:tcW w:w="406" w:type="dxa"/>
            <w:tcBorders>
              <w:left w:val="single" w:sz="4" w:space="0" w:color="auto"/>
            </w:tcBorders>
          </w:tcPr>
          <w:p w:rsidR="00D8671A" w:rsidRDefault="00D8671A" w:rsidP="00D8671A">
            <w:pPr>
              <w:pStyle w:val="TableParagraph"/>
              <w:spacing w:before="39" w:line="143" w:lineRule="exact"/>
              <w:ind w:left="21" w:right="-58"/>
              <w:rPr>
                <w:rFonts w:ascii="Cambria"/>
                <w:b/>
                <w:sz w:val="15"/>
              </w:rPr>
            </w:pPr>
            <w:r>
              <w:rPr>
                <w:rFonts w:ascii="Cambria"/>
                <w:b/>
                <w:w w:val="115"/>
                <w:sz w:val="15"/>
              </w:rPr>
              <w:t>ITEM</w:t>
            </w:r>
          </w:p>
        </w:tc>
        <w:tc>
          <w:tcPr>
            <w:tcW w:w="4397" w:type="dxa"/>
          </w:tcPr>
          <w:p w:rsidR="00D8671A" w:rsidRDefault="00D8671A" w:rsidP="00D8671A">
            <w:pPr>
              <w:pStyle w:val="TableParagraph"/>
              <w:spacing w:before="39" w:line="143" w:lineRule="exact"/>
              <w:ind w:left="1641" w:right="1588"/>
              <w:jc w:val="center"/>
              <w:rPr>
                <w:rFonts w:ascii="Cambria"/>
                <w:b/>
                <w:sz w:val="15"/>
              </w:rPr>
            </w:pPr>
            <w:r>
              <w:rPr>
                <w:rFonts w:ascii="Cambria"/>
                <w:b/>
                <w:w w:val="115"/>
                <w:sz w:val="15"/>
              </w:rPr>
              <w:t>DESCRIPTION</w:t>
            </w:r>
          </w:p>
        </w:tc>
        <w:tc>
          <w:tcPr>
            <w:tcW w:w="576" w:type="dxa"/>
          </w:tcPr>
          <w:p w:rsidR="00D8671A" w:rsidRDefault="00D8671A" w:rsidP="00D8671A">
            <w:pPr>
              <w:pStyle w:val="TableParagraph"/>
              <w:spacing w:before="18" w:line="164" w:lineRule="exact"/>
              <w:ind w:right="50"/>
              <w:jc w:val="right"/>
              <w:rPr>
                <w:rFonts w:ascii="Cambria"/>
                <w:b/>
                <w:sz w:val="15"/>
              </w:rPr>
            </w:pPr>
            <w:r>
              <w:rPr>
                <w:rFonts w:ascii="Cambria"/>
                <w:b/>
                <w:w w:val="110"/>
                <w:sz w:val="15"/>
              </w:rPr>
              <w:t>UNIT</w:t>
            </w:r>
          </w:p>
        </w:tc>
        <w:tc>
          <w:tcPr>
            <w:tcW w:w="650" w:type="dxa"/>
          </w:tcPr>
          <w:p w:rsidR="00D8671A" w:rsidRDefault="00D8671A" w:rsidP="00D8671A">
            <w:pPr>
              <w:pStyle w:val="TableParagraph"/>
              <w:spacing w:before="18" w:line="164" w:lineRule="exact"/>
              <w:ind w:right="116"/>
              <w:jc w:val="right"/>
              <w:rPr>
                <w:rFonts w:ascii="Cambria"/>
                <w:b/>
                <w:sz w:val="15"/>
              </w:rPr>
            </w:pPr>
            <w:r>
              <w:rPr>
                <w:rFonts w:ascii="Cambria"/>
                <w:b/>
                <w:w w:val="115"/>
                <w:sz w:val="15"/>
              </w:rPr>
              <w:t>QTY</w:t>
            </w:r>
          </w:p>
        </w:tc>
        <w:tc>
          <w:tcPr>
            <w:tcW w:w="991" w:type="dxa"/>
          </w:tcPr>
          <w:p w:rsidR="00D8671A" w:rsidRDefault="00D8671A" w:rsidP="00D8671A">
            <w:pPr>
              <w:pStyle w:val="TableParagraph"/>
              <w:spacing w:before="18" w:line="164" w:lineRule="exact"/>
              <w:ind w:left="287"/>
              <w:rPr>
                <w:rFonts w:ascii="Cambria"/>
                <w:b/>
                <w:sz w:val="15"/>
              </w:rPr>
            </w:pPr>
            <w:r>
              <w:rPr>
                <w:rFonts w:ascii="Cambria"/>
                <w:b/>
                <w:w w:val="115"/>
                <w:sz w:val="15"/>
              </w:rPr>
              <w:t>RATE</w:t>
            </w:r>
          </w:p>
        </w:tc>
        <w:tc>
          <w:tcPr>
            <w:tcW w:w="1788" w:type="dxa"/>
          </w:tcPr>
          <w:p w:rsidR="00D8671A" w:rsidRDefault="00D8671A" w:rsidP="00D8671A">
            <w:pPr>
              <w:pStyle w:val="TableParagraph"/>
              <w:spacing w:before="18" w:line="164" w:lineRule="exact"/>
              <w:ind w:left="558"/>
              <w:rPr>
                <w:rFonts w:ascii="Cambria"/>
                <w:b/>
                <w:sz w:val="15"/>
              </w:rPr>
            </w:pPr>
            <w:r>
              <w:rPr>
                <w:rFonts w:ascii="Cambria"/>
                <w:b/>
                <w:w w:val="110"/>
                <w:sz w:val="15"/>
              </w:rPr>
              <w:t>AMOUNT</w:t>
            </w:r>
          </w:p>
        </w:tc>
      </w:tr>
      <w:tr w:rsidR="00D8671A" w:rsidTr="00181CE5">
        <w:trPr>
          <w:trHeight w:val="427"/>
        </w:trPr>
        <w:tc>
          <w:tcPr>
            <w:tcW w:w="406" w:type="dxa"/>
            <w:vMerge w:val="restart"/>
          </w:tcPr>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2"/>
              <w:rPr>
                <w:rFonts w:ascii="Times New Roman"/>
                <w:sz w:val="25"/>
              </w:rPr>
            </w:pPr>
          </w:p>
          <w:p w:rsidR="00D8671A" w:rsidRDefault="00D8671A" w:rsidP="00D8671A">
            <w:pPr>
              <w:pStyle w:val="TableParagraph"/>
              <w:ind w:left="292" w:right="-29"/>
              <w:rPr>
                <w:rFonts w:ascii="Cambria"/>
                <w:sz w:val="15"/>
              </w:rPr>
            </w:pPr>
            <w:r>
              <w:rPr>
                <w:rFonts w:ascii="Cambria"/>
                <w:w w:val="109"/>
                <w:sz w:val="15"/>
              </w:rPr>
              <w:t>A</w:t>
            </w: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10"/>
              <w:rPr>
                <w:rFonts w:ascii="Times New Roman"/>
                <w:sz w:val="15"/>
              </w:rPr>
            </w:pPr>
          </w:p>
          <w:p w:rsidR="00D8671A" w:rsidRDefault="00D8671A" w:rsidP="00D8671A">
            <w:pPr>
              <w:pStyle w:val="TableParagraph"/>
              <w:ind w:left="282" w:right="-29"/>
              <w:rPr>
                <w:rFonts w:ascii="Cambria"/>
                <w:sz w:val="15"/>
              </w:rPr>
            </w:pPr>
            <w:r>
              <w:rPr>
                <w:rFonts w:ascii="Cambria"/>
                <w:w w:val="121"/>
                <w:sz w:val="15"/>
              </w:rPr>
              <w:t>B</w:t>
            </w: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2"/>
              <w:rPr>
                <w:rFonts w:ascii="Times New Roman"/>
                <w:sz w:val="17"/>
              </w:rPr>
            </w:pPr>
          </w:p>
          <w:p w:rsidR="00D8671A" w:rsidRDefault="00D8671A" w:rsidP="00D8671A">
            <w:pPr>
              <w:pStyle w:val="TableParagraph"/>
              <w:spacing w:line="604" w:lineRule="auto"/>
              <w:ind w:left="275" w:right="-29" w:firstLine="6"/>
              <w:jc w:val="both"/>
              <w:rPr>
                <w:rFonts w:ascii="Cambria"/>
                <w:sz w:val="15"/>
              </w:rPr>
            </w:pPr>
            <w:r>
              <w:rPr>
                <w:rFonts w:ascii="Cambria"/>
                <w:w w:val="125"/>
                <w:sz w:val="15"/>
              </w:rPr>
              <w:t>C</w:t>
            </w:r>
            <w:r>
              <w:rPr>
                <w:rFonts w:ascii="Cambria"/>
                <w:spacing w:val="-39"/>
                <w:w w:val="125"/>
                <w:sz w:val="15"/>
              </w:rPr>
              <w:t xml:space="preserve"> </w:t>
            </w:r>
            <w:r>
              <w:rPr>
                <w:rFonts w:ascii="Cambria"/>
                <w:w w:val="125"/>
                <w:sz w:val="15"/>
              </w:rPr>
              <w:t>D</w:t>
            </w:r>
            <w:r>
              <w:rPr>
                <w:rFonts w:ascii="Cambria"/>
                <w:spacing w:val="-39"/>
                <w:w w:val="125"/>
                <w:sz w:val="15"/>
              </w:rPr>
              <w:t xml:space="preserve"> </w:t>
            </w:r>
            <w:r>
              <w:rPr>
                <w:rFonts w:ascii="Cambria"/>
                <w:w w:val="125"/>
                <w:sz w:val="15"/>
              </w:rPr>
              <w:t>E</w:t>
            </w:r>
          </w:p>
          <w:p w:rsidR="00D8671A" w:rsidRDefault="00D8671A" w:rsidP="00D8671A">
            <w:pPr>
              <w:pStyle w:val="TableParagraph"/>
              <w:rPr>
                <w:rFonts w:ascii="Times New Roman"/>
                <w:sz w:val="18"/>
              </w:rPr>
            </w:pPr>
          </w:p>
          <w:p w:rsidR="00D8671A" w:rsidRDefault="00D8671A" w:rsidP="00D8671A">
            <w:pPr>
              <w:pStyle w:val="TableParagraph"/>
              <w:spacing w:before="3"/>
              <w:rPr>
                <w:rFonts w:ascii="Times New Roman"/>
                <w:sz w:val="20"/>
              </w:rPr>
            </w:pPr>
          </w:p>
          <w:p w:rsidR="00D8671A" w:rsidRDefault="00D8671A" w:rsidP="00D8671A">
            <w:pPr>
              <w:pStyle w:val="TableParagraph"/>
              <w:spacing w:line="597" w:lineRule="auto"/>
              <w:ind w:left="275" w:right="-45" w:firstLine="21"/>
              <w:rPr>
                <w:rFonts w:ascii="Cambria"/>
                <w:sz w:val="15"/>
              </w:rPr>
            </w:pPr>
            <w:r>
              <w:rPr>
                <w:rFonts w:ascii="Cambria"/>
                <w:w w:val="130"/>
                <w:sz w:val="15"/>
              </w:rPr>
              <w:t>F</w:t>
            </w:r>
            <w:r>
              <w:rPr>
                <w:rFonts w:ascii="Cambria"/>
                <w:spacing w:val="-40"/>
                <w:w w:val="130"/>
                <w:sz w:val="15"/>
              </w:rPr>
              <w:t xml:space="preserve"> </w:t>
            </w:r>
            <w:r>
              <w:rPr>
                <w:rFonts w:ascii="Cambria"/>
                <w:w w:val="130"/>
                <w:sz w:val="15"/>
              </w:rPr>
              <w:t>G</w:t>
            </w:r>
          </w:p>
        </w:tc>
        <w:tc>
          <w:tcPr>
            <w:tcW w:w="4397" w:type="dxa"/>
            <w:tcBorders>
              <w:bottom w:val="nil"/>
            </w:tcBorders>
          </w:tcPr>
          <w:p w:rsidR="00D8671A" w:rsidRDefault="00D8671A" w:rsidP="00D8671A">
            <w:pPr>
              <w:pStyle w:val="TableParagraph"/>
              <w:spacing w:before="13"/>
              <w:ind w:left="37"/>
              <w:rPr>
                <w:rFonts w:ascii="Cambria"/>
                <w:i/>
                <w:sz w:val="15"/>
              </w:rPr>
            </w:pPr>
            <w:r>
              <w:rPr>
                <w:rFonts w:ascii="Cambria"/>
                <w:i/>
                <w:w w:val="115"/>
                <w:sz w:val="15"/>
                <w:u w:val="single"/>
              </w:rPr>
              <w:t>TOTAL</w:t>
            </w:r>
            <w:r>
              <w:rPr>
                <w:rFonts w:ascii="Cambria"/>
                <w:i/>
                <w:spacing w:val="37"/>
                <w:w w:val="115"/>
                <w:sz w:val="15"/>
                <w:u w:val="single"/>
              </w:rPr>
              <w:t xml:space="preserve"> </w:t>
            </w:r>
            <w:r>
              <w:rPr>
                <w:rFonts w:ascii="Cambria"/>
                <w:i/>
                <w:w w:val="115"/>
                <w:sz w:val="15"/>
                <w:u w:val="single"/>
              </w:rPr>
              <w:t>BROUGHT</w:t>
            </w:r>
            <w:r>
              <w:rPr>
                <w:rFonts w:ascii="Cambria"/>
                <w:i/>
                <w:spacing w:val="35"/>
                <w:w w:val="115"/>
                <w:sz w:val="15"/>
                <w:u w:val="single"/>
              </w:rPr>
              <w:t xml:space="preserve"> </w:t>
            </w:r>
            <w:r>
              <w:rPr>
                <w:rFonts w:ascii="Cambria"/>
                <w:i/>
                <w:w w:val="115"/>
                <w:sz w:val="15"/>
                <w:u w:val="single"/>
              </w:rPr>
              <w:t>FORWARD</w:t>
            </w:r>
          </w:p>
        </w:tc>
        <w:tc>
          <w:tcPr>
            <w:tcW w:w="576" w:type="dxa"/>
            <w:tcBorders>
              <w:bottom w:val="nil"/>
            </w:tcBorders>
          </w:tcPr>
          <w:p w:rsidR="00D8671A" w:rsidRDefault="00D8671A" w:rsidP="00D8671A">
            <w:pPr>
              <w:pStyle w:val="TableParagraph"/>
              <w:rPr>
                <w:rFonts w:ascii="Times New Roman"/>
                <w:sz w:val="14"/>
              </w:rPr>
            </w:pPr>
          </w:p>
        </w:tc>
        <w:tc>
          <w:tcPr>
            <w:tcW w:w="650" w:type="dxa"/>
            <w:tcBorders>
              <w:bottom w:val="nil"/>
            </w:tcBorders>
          </w:tcPr>
          <w:p w:rsidR="00D8671A" w:rsidRDefault="00D8671A" w:rsidP="00D8671A">
            <w:pPr>
              <w:pStyle w:val="TableParagraph"/>
              <w:rPr>
                <w:rFonts w:ascii="Times New Roman"/>
                <w:sz w:val="14"/>
              </w:rPr>
            </w:pPr>
          </w:p>
        </w:tc>
        <w:tc>
          <w:tcPr>
            <w:tcW w:w="991" w:type="dxa"/>
            <w:tcBorders>
              <w:bottom w:val="nil"/>
            </w:tcBorders>
          </w:tcPr>
          <w:p w:rsidR="00D8671A" w:rsidRDefault="00D8671A" w:rsidP="00D8671A">
            <w:pPr>
              <w:pStyle w:val="TableParagraph"/>
              <w:rPr>
                <w:rFonts w:ascii="Times New Roman"/>
                <w:sz w:val="14"/>
              </w:rPr>
            </w:pPr>
          </w:p>
        </w:tc>
        <w:tc>
          <w:tcPr>
            <w:tcW w:w="1788" w:type="dxa"/>
            <w:tcBorders>
              <w:bottom w:val="nil"/>
            </w:tcBorders>
          </w:tcPr>
          <w:p w:rsidR="00D8671A" w:rsidRDefault="00D8671A" w:rsidP="00D8671A">
            <w:pPr>
              <w:pStyle w:val="TableParagraph"/>
              <w:spacing w:before="30"/>
              <w:ind w:right="39"/>
              <w:jc w:val="right"/>
              <w:rPr>
                <w:rFonts w:ascii="Cambria"/>
                <w:sz w:val="15"/>
              </w:rPr>
            </w:pPr>
          </w:p>
        </w:tc>
      </w:tr>
      <w:tr w:rsidR="00D8671A" w:rsidTr="00181CE5">
        <w:trPr>
          <w:trHeight w:val="465"/>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rPr>
                <w:rFonts w:ascii="Times New Roman"/>
                <w:sz w:val="19"/>
              </w:rPr>
            </w:pPr>
          </w:p>
          <w:p w:rsidR="00D8671A" w:rsidRDefault="00D8671A" w:rsidP="00D8671A">
            <w:pPr>
              <w:pStyle w:val="TableParagraph"/>
              <w:ind w:left="37"/>
              <w:rPr>
                <w:rFonts w:ascii="Cambria"/>
                <w:sz w:val="15"/>
              </w:rPr>
            </w:pPr>
            <w:r>
              <w:rPr>
                <w:rFonts w:ascii="Cambria"/>
                <w:w w:val="110"/>
                <w:sz w:val="15"/>
              </w:rPr>
              <w:t>The</w:t>
            </w:r>
            <w:r>
              <w:rPr>
                <w:rFonts w:ascii="Cambria"/>
                <w:spacing w:val="16"/>
                <w:w w:val="110"/>
                <w:sz w:val="15"/>
              </w:rPr>
              <w:t xml:space="preserve"> </w:t>
            </w:r>
            <w:r>
              <w:rPr>
                <w:rFonts w:ascii="Cambria"/>
                <w:w w:val="110"/>
                <w:sz w:val="15"/>
              </w:rPr>
              <w:t>following</w:t>
            </w:r>
            <w:r>
              <w:rPr>
                <w:rFonts w:ascii="Cambria"/>
                <w:spacing w:val="19"/>
                <w:w w:val="110"/>
                <w:sz w:val="15"/>
              </w:rPr>
              <w:t xml:space="preserve"> </w:t>
            </w:r>
            <w:r>
              <w:rPr>
                <w:rFonts w:ascii="Cambria"/>
                <w:w w:val="110"/>
                <w:sz w:val="15"/>
              </w:rPr>
              <w:t>in</w:t>
            </w:r>
            <w:r>
              <w:rPr>
                <w:rFonts w:ascii="Cambria"/>
                <w:spacing w:val="21"/>
                <w:w w:val="110"/>
                <w:sz w:val="15"/>
              </w:rPr>
              <w:t xml:space="preserve"> </w:t>
            </w:r>
            <w:r>
              <w:rPr>
                <w:rFonts w:ascii="Cambria"/>
                <w:w w:val="110"/>
                <w:sz w:val="15"/>
              </w:rPr>
              <w:t>26</w:t>
            </w:r>
            <w:r>
              <w:rPr>
                <w:rFonts w:ascii="Cambria"/>
                <w:spacing w:val="17"/>
                <w:w w:val="110"/>
                <w:sz w:val="15"/>
              </w:rPr>
              <w:t xml:space="preserve"> </w:t>
            </w:r>
            <w:r>
              <w:rPr>
                <w:rFonts w:ascii="Cambria"/>
                <w:w w:val="110"/>
                <w:sz w:val="15"/>
              </w:rPr>
              <w:t>gauge</w:t>
            </w:r>
            <w:r>
              <w:rPr>
                <w:rFonts w:ascii="Cambria"/>
                <w:spacing w:val="18"/>
                <w:w w:val="110"/>
                <w:sz w:val="15"/>
              </w:rPr>
              <w:t xml:space="preserve"> </w:t>
            </w:r>
            <w:r>
              <w:rPr>
                <w:rFonts w:ascii="Cambria"/>
                <w:w w:val="110"/>
                <w:sz w:val="15"/>
              </w:rPr>
              <w:t>galvanised</w:t>
            </w:r>
            <w:r>
              <w:rPr>
                <w:rFonts w:ascii="Cambria"/>
                <w:spacing w:val="17"/>
                <w:w w:val="110"/>
                <w:sz w:val="15"/>
              </w:rPr>
              <w:t xml:space="preserve"> </w:t>
            </w:r>
            <w:r>
              <w:rPr>
                <w:rFonts w:ascii="Cambria"/>
                <w:w w:val="110"/>
                <w:sz w:val="15"/>
              </w:rPr>
              <w:t>mild</w:t>
            </w:r>
            <w:r>
              <w:rPr>
                <w:rFonts w:ascii="Cambria"/>
                <w:spacing w:val="18"/>
                <w:w w:val="110"/>
                <w:sz w:val="15"/>
              </w:rPr>
              <w:t xml:space="preserve"> </w:t>
            </w:r>
            <w:r>
              <w:rPr>
                <w:rFonts w:ascii="Cambria"/>
                <w:w w:val="110"/>
                <w:sz w:val="15"/>
              </w:rPr>
              <w:t>steel</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64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68" w:line="261" w:lineRule="auto"/>
              <w:ind w:left="37" w:right="176"/>
              <w:rPr>
                <w:rFonts w:ascii="Cambria"/>
                <w:sz w:val="15"/>
              </w:rPr>
            </w:pPr>
            <w:r>
              <w:rPr>
                <w:rFonts w:ascii="Cambria"/>
                <w:w w:val="115"/>
                <w:sz w:val="15"/>
              </w:rPr>
              <w:t>150</w:t>
            </w:r>
            <w:r>
              <w:rPr>
                <w:rFonts w:ascii="Cambria"/>
                <w:spacing w:val="2"/>
                <w:w w:val="115"/>
                <w:sz w:val="15"/>
              </w:rPr>
              <w:t xml:space="preserve"> </w:t>
            </w:r>
            <w:r>
              <w:rPr>
                <w:rFonts w:ascii="Cambria"/>
                <w:w w:val="115"/>
                <w:sz w:val="15"/>
              </w:rPr>
              <w:t>x</w:t>
            </w:r>
            <w:r>
              <w:rPr>
                <w:rFonts w:ascii="Cambria"/>
                <w:spacing w:val="2"/>
                <w:w w:val="115"/>
                <w:sz w:val="15"/>
              </w:rPr>
              <w:t xml:space="preserve"> </w:t>
            </w:r>
            <w:r>
              <w:rPr>
                <w:rFonts w:ascii="Cambria"/>
                <w:w w:val="115"/>
                <w:sz w:val="15"/>
              </w:rPr>
              <w:t>150mm</w:t>
            </w:r>
            <w:r>
              <w:rPr>
                <w:rFonts w:ascii="Cambria"/>
                <w:spacing w:val="4"/>
                <w:w w:val="115"/>
                <w:sz w:val="15"/>
              </w:rPr>
              <w:t xml:space="preserve"> </w:t>
            </w:r>
            <w:r>
              <w:rPr>
                <w:rFonts w:ascii="Cambria"/>
                <w:w w:val="115"/>
                <w:sz w:val="15"/>
              </w:rPr>
              <w:t>box</w:t>
            </w:r>
            <w:r>
              <w:rPr>
                <w:rFonts w:ascii="Cambria"/>
                <w:spacing w:val="3"/>
                <w:w w:val="115"/>
                <w:sz w:val="15"/>
              </w:rPr>
              <w:t xml:space="preserve"> </w:t>
            </w:r>
            <w:r>
              <w:rPr>
                <w:rFonts w:ascii="Cambria"/>
                <w:w w:val="115"/>
                <w:sz w:val="15"/>
              </w:rPr>
              <w:t>gutters</w:t>
            </w:r>
            <w:r>
              <w:rPr>
                <w:rFonts w:ascii="Cambria"/>
                <w:spacing w:val="5"/>
                <w:w w:val="115"/>
                <w:sz w:val="15"/>
              </w:rPr>
              <w:t xml:space="preserve"> </w:t>
            </w:r>
            <w:r>
              <w:rPr>
                <w:rFonts w:ascii="Cambria"/>
                <w:w w:val="115"/>
                <w:sz w:val="15"/>
              </w:rPr>
              <w:t>fixed</w:t>
            </w:r>
            <w:r>
              <w:rPr>
                <w:rFonts w:ascii="Cambria"/>
                <w:spacing w:val="3"/>
                <w:w w:val="115"/>
                <w:sz w:val="15"/>
              </w:rPr>
              <w:t xml:space="preserve"> </w:t>
            </w:r>
            <w:r>
              <w:rPr>
                <w:rFonts w:ascii="Cambria"/>
                <w:w w:val="115"/>
                <w:sz w:val="15"/>
              </w:rPr>
              <w:t>to</w:t>
            </w:r>
            <w:r>
              <w:rPr>
                <w:rFonts w:ascii="Cambria"/>
                <w:spacing w:val="4"/>
                <w:w w:val="115"/>
                <w:sz w:val="15"/>
              </w:rPr>
              <w:t xml:space="preserve"> </w:t>
            </w:r>
            <w:r>
              <w:rPr>
                <w:rFonts w:ascii="Cambria"/>
                <w:w w:val="115"/>
                <w:sz w:val="15"/>
              </w:rPr>
              <w:t>fascia</w:t>
            </w:r>
            <w:r>
              <w:rPr>
                <w:rFonts w:ascii="Cambria"/>
                <w:spacing w:val="3"/>
                <w:w w:val="115"/>
                <w:sz w:val="15"/>
              </w:rPr>
              <w:t xml:space="preserve"> </w:t>
            </w:r>
            <w:r>
              <w:rPr>
                <w:rFonts w:ascii="Cambria"/>
                <w:w w:val="115"/>
                <w:sz w:val="15"/>
              </w:rPr>
              <w:t>board</w:t>
            </w:r>
            <w:r>
              <w:rPr>
                <w:rFonts w:ascii="Cambria"/>
                <w:spacing w:val="3"/>
                <w:w w:val="115"/>
                <w:sz w:val="15"/>
              </w:rPr>
              <w:t xml:space="preserve"> </w:t>
            </w:r>
            <w:r>
              <w:rPr>
                <w:rFonts w:ascii="Cambria"/>
                <w:w w:val="115"/>
                <w:sz w:val="15"/>
              </w:rPr>
              <w:t>with</w:t>
            </w:r>
            <w:r>
              <w:rPr>
                <w:rFonts w:ascii="Cambria"/>
                <w:spacing w:val="4"/>
                <w:w w:val="115"/>
                <w:sz w:val="15"/>
              </w:rPr>
              <w:t xml:space="preserve"> </w:t>
            </w:r>
            <w:r>
              <w:rPr>
                <w:rFonts w:ascii="Cambria"/>
                <w:w w:val="115"/>
                <w:sz w:val="15"/>
              </w:rPr>
              <w:t>and</w:t>
            </w:r>
            <w:r>
              <w:rPr>
                <w:rFonts w:ascii="Cambria"/>
                <w:spacing w:val="-35"/>
                <w:w w:val="115"/>
                <w:sz w:val="15"/>
              </w:rPr>
              <w:t xml:space="preserve"> </w:t>
            </w:r>
            <w:r>
              <w:rPr>
                <w:rFonts w:ascii="Cambria"/>
                <w:w w:val="115"/>
                <w:sz w:val="15"/>
              </w:rPr>
              <w:t>including</w:t>
            </w:r>
            <w:r>
              <w:rPr>
                <w:rFonts w:ascii="Cambria"/>
                <w:spacing w:val="3"/>
                <w:w w:val="115"/>
                <w:sz w:val="15"/>
              </w:rPr>
              <w:t xml:space="preserve"> </w:t>
            </w:r>
            <w:r>
              <w:rPr>
                <w:rFonts w:ascii="Cambria"/>
                <w:w w:val="115"/>
                <w:sz w:val="15"/>
              </w:rPr>
              <w:t>approved</w:t>
            </w:r>
            <w:r>
              <w:rPr>
                <w:rFonts w:ascii="Cambria"/>
                <w:spacing w:val="2"/>
                <w:w w:val="115"/>
                <w:sz w:val="15"/>
              </w:rPr>
              <w:t xml:space="preserve"> </w:t>
            </w:r>
            <w:r>
              <w:rPr>
                <w:rFonts w:ascii="Cambria"/>
                <w:w w:val="115"/>
                <w:sz w:val="15"/>
              </w:rPr>
              <w:t>pattern</w:t>
            </w:r>
            <w:r>
              <w:rPr>
                <w:rFonts w:ascii="Cambria"/>
                <w:spacing w:val="4"/>
                <w:w w:val="115"/>
                <w:sz w:val="15"/>
              </w:rPr>
              <w:t xml:space="preserve"> </w:t>
            </w:r>
            <w:r>
              <w:rPr>
                <w:rFonts w:ascii="Cambria"/>
                <w:w w:val="115"/>
                <w:sz w:val="15"/>
              </w:rPr>
              <w:t>brackets</w:t>
            </w:r>
            <w:r>
              <w:rPr>
                <w:rFonts w:ascii="Cambria"/>
                <w:spacing w:val="2"/>
                <w:w w:val="115"/>
                <w:sz w:val="15"/>
              </w:rPr>
              <w:t xml:space="preserve"> </w:t>
            </w:r>
            <w:r>
              <w:rPr>
                <w:rFonts w:ascii="Cambria"/>
                <w:w w:val="115"/>
                <w:sz w:val="15"/>
              </w:rPr>
              <w:t>at</w:t>
            </w:r>
            <w:r>
              <w:rPr>
                <w:rFonts w:ascii="Cambria"/>
                <w:spacing w:val="6"/>
                <w:w w:val="115"/>
                <w:sz w:val="15"/>
              </w:rPr>
              <w:t xml:space="preserve"> </w:t>
            </w:r>
            <w:r>
              <w:rPr>
                <w:rFonts w:ascii="Cambria"/>
                <w:w w:val="115"/>
                <w:sz w:val="15"/>
              </w:rPr>
              <w:t>600mm</w:t>
            </w:r>
            <w:r>
              <w:rPr>
                <w:rFonts w:ascii="Cambria"/>
                <w:spacing w:val="4"/>
                <w:w w:val="115"/>
                <w:sz w:val="15"/>
              </w:rPr>
              <w:t xml:space="preserve"> </w:t>
            </w:r>
            <w:r>
              <w:rPr>
                <w:rFonts w:ascii="Cambria"/>
                <w:w w:val="115"/>
                <w:sz w:val="15"/>
              </w:rPr>
              <w:t>centres</w:t>
            </w:r>
          </w:p>
        </w:tc>
        <w:tc>
          <w:tcPr>
            <w:tcW w:w="576"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15"/>
              <w:jc w:val="right"/>
              <w:rPr>
                <w:rFonts w:ascii="Cambria"/>
                <w:sz w:val="15"/>
              </w:rPr>
            </w:pPr>
            <w:r>
              <w:rPr>
                <w:rFonts w:ascii="Cambria"/>
                <w:w w:val="125"/>
                <w:sz w:val="15"/>
              </w:rPr>
              <w:t>60.0</w:t>
            </w:r>
          </w:p>
        </w:tc>
        <w:tc>
          <w:tcPr>
            <w:tcW w:w="991"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9"/>
              <w:jc w:val="right"/>
              <w:rPr>
                <w:rFonts w:ascii="Cambria"/>
                <w:sz w:val="15"/>
              </w:rPr>
            </w:pPr>
          </w:p>
        </w:tc>
        <w:tc>
          <w:tcPr>
            <w:tcW w:w="1788"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28"/>
              <w:jc w:val="right"/>
              <w:rPr>
                <w:rFonts w:ascii="Cambria"/>
                <w:sz w:val="15"/>
              </w:rPr>
            </w:pPr>
          </w:p>
        </w:tc>
      </w:tr>
      <w:tr w:rsidR="00D8671A" w:rsidTr="00181CE5">
        <w:trPr>
          <w:trHeight w:val="70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6"/>
              <w:rPr>
                <w:rFonts w:ascii="Times New Roman"/>
                <w:sz w:val="17"/>
              </w:rPr>
            </w:pPr>
          </w:p>
          <w:p w:rsidR="00D8671A" w:rsidRDefault="00D8671A" w:rsidP="00D8671A">
            <w:pPr>
              <w:pStyle w:val="TableParagraph"/>
              <w:spacing w:line="259" w:lineRule="auto"/>
              <w:ind w:left="37" w:right="251"/>
              <w:rPr>
                <w:rFonts w:ascii="Cambria"/>
                <w:sz w:val="15"/>
              </w:rPr>
            </w:pPr>
            <w:r>
              <w:rPr>
                <w:rFonts w:ascii="Cambria"/>
                <w:w w:val="115"/>
                <w:sz w:val="15"/>
              </w:rPr>
              <w:t>100</w:t>
            </w:r>
            <w:r>
              <w:rPr>
                <w:rFonts w:ascii="Cambria"/>
                <w:spacing w:val="-4"/>
                <w:w w:val="115"/>
                <w:sz w:val="15"/>
              </w:rPr>
              <w:t xml:space="preserve"> </w:t>
            </w:r>
            <w:r>
              <w:rPr>
                <w:rFonts w:ascii="Cambria"/>
                <w:w w:val="115"/>
                <w:sz w:val="15"/>
              </w:rPr>
              <w:t>x</w:t>
            </w:r>
            <w:r>
              <w:rPr>
                <w:rFonts w:ascii="Cambria"/>
                <w:spacing w:val="-3"/>
                <w:w w:val="115"/>
                <w:sz w:val="15"/>
              </w:rPr>
              <w:t xml:space="preserve"> </w:t>
            </w:r>
            <w:r>
              <w:rPr>
                <w:rFonts w:ascii="Cambria"/>
                <w:w w:val="115"/>
                <w:sz w:val="15"/>
              </w:rPr>
              <w:t>100mm box</w:t>
            </w:r>
            <w:r>
              <w:rPr>
                <w:rFonts w:ascii="Cambria"/>
                <w:spacing w:val="-3"/>
                <w:w w:val="115"/>
                <w:sz w:val="15"/>
              </w:rPr>
              <w:t xml:space="preserve"> </w:t>
            </w:r>
            <w:r>
              <w:rPr>
                <w:rFonts w:ascii="Cambria"/>
                <w:w w:val="115"/>
                <w:sz w:val="15"/>
              </w:rPr>
              <w:t>iron downpipe</w:t>
            </w:r>
            <w:r>
              <w:rPr>
                <w:rFonts w:ascii="Cambria"/>
                <w:spacing w:val="-1"/>
                <w:w w:val="115"/>
                <w:sz w:val="15"/>
              </w:rPr>
              <w:t xml:space="preserve"> </w:t>
            </w:r>
            <w:r>
              <w:rPr>
                <w:rFonts w:ascii="Cambria"/>
                <w:w w:val="115"/>
                <w:sz w:val="15"/>
              </w:rPr>
              <w:t>fixed</w:t>
            </w:r>
            <w:r>
              <w:rPr>
                <w:rFonts w:ascii="Cambria"/>
                <w:spacing w:val="-3"/>
                <w:w w:val="115"/>
                <w:sz w:val="15"/>
              </w:rPr>
              <w:t xml:space="preserve"> </w:t>
            </w:r>
            <w:r>
              <w:rPr>
                <w:rFonts w:ascii="Cambria"/>
                <w:w w:val="115"/>
                <w:sz w:val="15"/>
              </w:rPr>
              <w:t>to</w:t>
            </w:r>
            <w:r>
              <w:rPr>
                <w:rFonts w:ascii="Cambria"/>
                <w:spacing w:val="-1"/>
                <w:w w:val="115"/>
                <w:sz w:val="15"/>
              </w:rPr>
              <w:t xml:space="preserve"> </w:t>
            </w:r>
            <w:r>
              <w:rPr>
                <w:rFonts w:ascii="Cambria"/>
                <w:w w:val="115"/>
                <w:sz w:val="15"/>
              </w:rPr>
              <w:t>wall</w:t>
            </w:r>
            <w:r>
              <w:rPr>
                <w:rFonts w:ascii="Cambria"/>
                <w:spacing w:val="-3"/>
                <w:w w:val="115"/>
                <w:sz w:val="15"/>
              </w:rPr>
              <w:t xml:space="preserve"> </w:t>
            </w:r>
            <w:r>
              <w:rPr>
                <w:rFonts w:ascii="Cambria"/>
                <w:w w:val="115"/>
                <w:sz w:val="15"/>
              </w:rPr>
              <w:t>with and</w:t>
            </w:r>
            <w:r>
              <w:rPr>
                <w:rFonts w:ascii="Cambria"/>
                <w:spacing w:val="-35"/>
                <w:w w:val="115"/>
                <w:sz w:val="15"/>
              </w:rPr>
              <w:t xml:space="preserve"> </w:t>
            </w:r>
            <w:r>
              <w:rPr>
                <w:rFonts w:ascii="Cambria"/>
                <w:w w:val="115"/>
                <w:sz w:val="15"/>
              </w:rPr>
              <w:t>including</w:t>
            </w:r>
            <w:r>
              <w:rPr>
                <w:rFonts w:ascii="Cambria"/>
                <w:spacing w:val="8"/>
                <w:w w:val="115"/>
                <w:sz w:val="15"/>
              </w:rPr>
              <w:t xml:space="preserve"> </w:t>
            </w:r>
            <w:r>
              <w:rPr>
                <w:rFonts w:ascii="Cambria"/>
                <w:w w:val="115"/>
                <w:sz w:val="15"/>
              </w:rPr>
              <w:t>holder</w:t>
            </w:r>
            <w:r>
              <w:rPr>
                <w:rFonts w:ascii="Cambria"/>
                <w:spacing w:val="9"/>
                <w:w w:val="115"/>
                <w:sz w:val="15"/>
              </w:rPr>
              <w:t xml:space="preserve"> </w:t>
            </w:r>
            <w:r>
              <w:rPr>
                <w:rFonts w:ascii="Cambria"/>
                <w:w w:val="115"/>
                <w:sz w:val="15"/>
              </w:rPr>
              <w:t>bolts</w:t>
            </w:r>
            <w:r>
              <w:rPr>
                <w:rFonts w:ascii="Cambria"/>
                <w:spacing w:val="8"/>
                <w:w w:val="115"/>
                <w:sz w:val="15"/>
              </w:rPr>
              <w:t xml:space="preserve"> </w:t>
            </w:r>
            <w:r>
              <w:rPr>
                <w:rFonts w:ascii="Cambria"/>
                <w:w w:val="115"/>
                <w:sz w:val="15"/>
              </w:rPr>
              <w:t>brats</w:t>
            </w:r>
            <w:r>
              <w:rPr>
                <w:rFonts w:ascii="Cambria"/>
                <w:spacing w:val="10"/>
                <w:w w:val="115"/>
                <w:sz w:val="15"/>
              </w:rPr>
              <w:t xml:space="preserve"> </w:t>
            </w:r>
            <w:r>
              <w:rPr>
                <w:rFonts w:ascii="Cambria"/>
                <w:w w:val="115"/>
                <w:sz w:val="15"/>
              </w:rPr>
              <w:t>at</w:t>
            </w:r>
            <w:r>
              <w:rPr>
                <w:rFonts w:ascii="Cambria"/>
                <w:spacing w:val="9"/>
                <w:w w:val="115"/>
                <w:sz w:val="15"/>
              </w:rPr>
              <w:t xml:space="preserve"> </w:t>
            </w:r>
            <w:r>
              <w:rPr>
                <w:rFonts w:ascii="Cambria"/>
                <w:w w:val="115"/>
                <w:sz w:val="15"/>
              </w:rPr>
              <w:t>600mm</w:t>
            </w:r>
            <w:r>
              <w:rPr>
                <w:rFonts w:ascii="Cambria"/>
                <w:spacing w:val="9"/>
                <w:w w:val="115"/>
                <w:sz w:val="15"/>
              </w:rPr>
              <w:t xml:space="preserve"> </w:t>
            </w:r>
            <w:r>
              <w:rPr>
                <w:rFonts w:ascii="Cambria"/>
                <w:w w:val="115"/>
                <w:sz w:val="15"/>
              </w:rPr>
              <w:t>centres</w:t>
            </w:r>
          </w:p>
        </w:tc>
        <w:tc>
          <w:tcPr>
            <w:tcW w:w="576"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15"/>
              <w:jc w:val="right"/>
              <w:rPr>
                <w:rFonts w:ascii="Cambria"/>
                <w:sz w:val="15"/>
              </w:rPr>
            </w:pPr>
            <w:r>
              <w:rPr>
                <w:rFonts w:ascii="Cambria"/>
                <w:w w:val="125"/>
                <w:sz w:val="15"/>
              </w:rPr>
              <w:t>10.0</w:t>
            </w:r>
          </w:p>
        </w:tc>
        <w:tc>
          <w:tcPr>
            <w:tcW w:w="991"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9"/>
              <w:jc w:val="right"/>
              <w:rPr>
                <w:rFonts w:ascii="Cambria"/>
                <w:sz w:val="15"/>
              </w:rPr>
            </w:pPr>
          </w:p>
        </w:tc>
        <w:tc>
          <w:tcPr>
            <w:tcW w:w="1788" w:type="dxa"/>
            <w:tcBorders>
              <w:top w:val="nil"/>
              <w:bottom w:val="nil"/>
            </w:tcBorders>
          </w:tcPr>
          <w:p w:rsidR="00D8671A" w:rsidRDefault="00D8671A" w:rsidP="00D8671A">
            <w:pPr>
              <w:pStyle w:val="TableParagraph"/>
              <w:rPr>
                <w:rFonts w:ascii="Times New Roman"/>
                <w:sz w:val="18"/>
              </w:rPr>
            </w:pPr>
          </w:p>
          <w:p w:rsidR="00D8671A" w:rsidRDefault="00D8671A" w:rsidP="00D8671A">
            <w:pPr>
              <w:pStyle w:val="TableParagraph"/>
              <w:rPr>
                <w:rFonts w:ascii="Times New Roman"/>
                <w:sz w:val="16"/>
              </w:rPr>
            </w:pPr>
          </w:p>
          <w:p w:rsidR="00D8671A" w:rsidRDefault="00D8671A" w:rsidP="00D8671A">
            <w:pPr>
              <w:pStyle w:val="TableParagraph"/>
              <w:spacing w:before="1"/>
              <w:ind w:right="25"/>
              <w:jc w:val="right"/>
              <w:rPr>
                <w:rFonts w:ascii="Cambria"/>
                <w:sz w:val="15"/>
              </w:rPr>
            </w:pPr>
          </w:p>
        </w:tc>
      </w:tr>
      <w:tr w:rsidR="00D8671A" w:rsidTr="00181CE5">
        <w:trPr>
          <w:trHeight w:val="30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31" w:line="150" w:lineRule="exact"/>
              <w:ind w:left="37"/>
              <w:rPr>
                <w:rFonts w:ascii="Cambria"/>
                <w:sz w:val="15"/>
              </w:rPr>
            </w:pPr>
            <w:r>
              <w:rPr>
                <w:rFonts w:ascii="Cambria"/>
                <w:w w:val="115"/>
                <w:sz w:val="15"/>
              </w:rPr>
              <w:t>75mm</w:t>
            </w:r>
            <w:r>
              <w:rPr>
                <w:rFonts w:ascii="Cambria"/>
                <w:spacing w:val="2"/>
                <w:w w:val="115"/>
                <w:sz w:val="15"/>
              </w:rPr>
              <w:t xml:space="preserve"> </w:t>
            </w:r>
            <w:r>
              <w:rPr>
                <w:rFonts w:ascii="Cambria"/>
                <w:w w:val="115"/>
                <w:sz w:val="15"/>
              </w:rPr>
              <w:t>diameter</w:t>
            </w:r>
            <w:r>
              <w:rPr>
                <w:rFonts w:ascii="Cambria"/>
                <w:spacing w:val="3"/>
                <w:w w:val="115"/>
                <w:sz w:val="15"/>
              </w:rPr>
              <w:t xml:space="preserve"> </w:t>
            </w:r>
            <w:r>
              <w:rPr>
                <w:rFonts w:ascii="Cambria"/>
                <w:w w:val="115"/>
                <w:sz w:val="15"/>
              </w:rPr>
              <w:t>Swan</w:t>
            </w:r>
            <w:r>
              <w:rPr>
                <w:rFonts w:ascii="Cambria"/>
                <w:spacing w:val="4"/>
                <w:w w:val="115"/>
                <w:sz w:val="15"/>
              </w:rPr>
              <w:t xml:space="preserve"> </w:t>
            </w:r>
            <w:r>
              <w:rPr>
                <w:rFonts w:ascii="Cambria"/>
                <w:w w:val="115"/>
                <w:sz w:val="15"/>
              </w:rPr>
              <w:t>neck</w:t>
            </w:r>
            <w:r>
              <w:rPr>
                <w:rFonts w:ascii="Cambria"/>
                <w:spacing w:val="3"/>
                <w:w w:val="115"/>
                <w:sz w:val="15"/>
              </w:rPr>
              <w:t xml:space="preserve"> </w:t>
            </w:r>
            <w:r>
              <w:rPr>
                <w:rFonts w:ascii="Cambria"/>
                <w:w w:val="115"/>
                <w:sz w:val="15"/>
              </w:rPr>
              <w:t>knB46:B48ee</w:t>
            </w:r>
            <w:r>
              <w:rPr>
                <w:rFonts w:ascii="Cambria"/>
                <w:spacing w:val="4"/>
                <w:w w:val="115"/>
                <w:sz w:val="15"/>
              </w:rPr>
              <w:t xml:space="preserve"> </w:t>
            </w:r>
            <w:r>
              <w:rPr>
                <w:rFonts w:ascii="Cambria"/>
                <w:w w:val="115"/>
                <w:sz w:val="15"/>
              </w:rPr>
              <w:t>fixed</w:t>
            </w:r>
            <w:r>
              <w:rPr>
                <w:rFonts w:ascii="Cambria"/>
                <w:spacing w:val="2"/>
                <w:w w:val="115"/>
                <w:sz w:val="15"/>
              </w:rPr>
              <w:t xml:space="preserve"> </w:t>
            </w:r>
            <w:r>
              <w:rPr>
                <w:rFonts w:ascii="Cambria"/>
                <w:w w:val="115"/>
                <w:sz w:val="15"/>
              </w:rPr>
              <w:t>to</w:t>
            </w:r>
            <w:r>
              <w:rPr>
                <w:rFonts w:ascii="Cambria"/>
                <w:spacing w:val="2"/>
                <w:w w:val="115"/>
                <w:sz w:val="15"/>
              </w:rPr>
              <w:t xml:space="preserve"> </w:t>
            </w:r>
            <w:r>
              <w:rPr>
                <w:rFonts w:ascii="Cambria"/>
                <w:w w:val="115"/>
                <w:sz w:val="15"/>
              </w:rPr>
              <w:t>walls</w:t>
            </w:r>
            <w:r>
              <w:rPr>
                <w:rFonts w:ascii="Cambria"/>
                <w:spacing w:val="3"/>
                <w:w w:val="115"/>
                <w:sz w:val="15"/>
              </w:rPr>
              <w:t xml:space="preserve"> </w:t>
            </w:r>
            <w:r>
              <w:rPr>
                <w:rFonts w:ascii="Cambria"/>
                <w:w w:val="115"/>
                <w:sz w:val="15"/>
              </w:rPr>
              <w:t>by</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287"/>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line="168" w:lineRule="exact"/>
              <w:ind w:left="37"/>
              <w:rPr>
                <w:rFonts w:ascii="Cambria"/>
                <w:sz w:val="15"/>
              </w:rPr>
            </w:pPr>
            <w:r>
              <w:rPr>
                <w:rFonts w:ascii="Cambria"/>
                <w:w w:val="115"/>
                <w:sz w:val="15"/>
              </w:rPr>
              <w:t>holding</w:t>
            </w:r>
            <w:r>
              <w:rPr>
                <w:rFonts w:ascii="Cambria"/>
                <w:spacing w:val="-2"/>
                <w:w w:val="115"/>
                <w:sz w:val="15"/>
              </w:rPr>
              <w:t xml:space="preserve"> </w:t>
            </w:r>
            <w:r>
              <w:rPr>
                <w:rFonts w:ascii="Cambria"/>
                <w:w w:val="115"/>
                <w:sz w:val="15"/>
              </w:rPr>
              <w:t>bolts</w:t>
            </w:r>
          </w:p>
        </w:tc>
        <w:tc>
          <w:tcPr>
            <w:tcW w:w="576" w:type="dxa"/>
            <w:tcBorders>
              <w:top w:val="nil"/>
              <w:bottom w:val="nil"/>
            </w:tcBorders>
          </w:tcPr>
          <w:p w:rsidR="00D8671A" w:rsidRDefault="00D8671A" w:rsidP="00D8671A">
            <w:pPr>
              <w:pStyle w:val="TableParagraph"/>
              <w:spacing w:line="168" w:lineRule="exact"/>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D8671A">
            <w:pPr>
              <w:pStyle w:val="TableParagraph"/>
              <w:spacing w:line="168" w:lineRule="exact"/>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line="168" w:lineRule="exact"/>
              <w:ind w:right="19"/>
              <w:jc w:val="right"/>
              <w:rPr>
                <w:rFonts w:ascii="Cambria"/>
                <w:sz w:val="15"/>
              </w:rPr>
            </w:pPr>
          </w:p>
        </w:tc>
        <w:tc>
          <w:tcPr>
            <w:tcW w:w="1788" w:type="dxa"/>
            <w:tcBorders>
              <w:top w:val="nil"/>
              <w:bottom w:val="nil"/>
            </w:tcBorders>
          </w:tcPr>
          <w:p w:rsidR="00D8671A" w:rsidRDefault="00D8671A" w:rsidP="00D8671A">
            <w:pPr>
              <w:pStyle w:val="TableParagraph"/>
              <w:spacing w:line="168" w:lineRule="exact"/>
              <w:ind w:right="24"/>
              <w:jc w:val="right"/>
              <w:rPr>
                <w:rFonts w:ascii="Cambria"/>
                <w:sz w:val="15"/>
              </w:rPr>
            </w:pPr>
          </w:p>
        </w:tc>
      </w:tr>
      <w:tr w:rsidR="00D8671A" w:rsidTr="00181CE5">
        <w:trPr>
          <w:trHeight w:val="412"/>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8"/>
              <w:ind w:left="37"/>
              <w:rPr>
                <w:rFonts w:ascii="Cambria"/>
                <w:sz w:val="15"/>
              </w:rPr>
            </w:pPr>
            <w:r>
              <w:rPr>
                <w:rFonts w:ascii="Cambria"/>
                <w:w w:val="110"/>
                <w:sz w:val="15"/>
              </w:rPr>
              <w:t>Extra</w:t>
            </w:r>
            <w:r>
              <w:rPr>
                <w:rFonts w:ascii="Cambria"/>
                <w:spacing w:val="18"/>
                <w:w w:val="110"/>
                <w:sz w:val="15"/>
              </w:rPr>
              <w:t xml:space="preserve"> </w:t>
            </w:r>
            <w:r>
              <w:rPr>
                <w:rFonts w:ascii="Cambria"/>
                <w:w w:val="110"/>
                <w:sz w:val="15"/>
              </w:rPr>
              <w:t>over</w:t>
            </w:r>
            <w:r>
              <w:rPr>
                <w:rFonts w:ascii="Cambria"/>
                <w:spacing w:val="17"/>
                <w:w w:val="110"/>
                <w:sz w:val="15"/>
              </w:rPr>
              <w:t xml:space="preserve"> </w:t>
            </w:r>
            <w:r>
              <w:rPr>
                <w:rFonts w:ascii="Cambria"/>
                <w:w w:val="110"/>
                <w:sz w:val="15"/>
              </w:rPr>
              <w:t>75mm</w:t>
            </w:r>
            <w:r>
              <w:rPr>
                <w:rFonts w:ascii="Cambria"/>
                <w:spacing w:val="20"/>
                <w:w w:val="110"/>
                <w:sz w:val="15"/>
              </w:rPr>
              <w:t xml:space="preserve"> </w:t>
            </w:r>
            <w:r>
              <w:rPr>
                <w:rFonts w:ascii="Cambria"/>
                <w:w w:val="110"/>
                <w:sz w:val="15"/>
              </w:rPr>
              <w:t>diameter</w:t>
            </w:r>
            <w:r>
              <w:rPr>
                <w:rFonts w:ascii="Cambria"/>
                <w:spacing w:val="18"/>
                <w:w w:val="110"/>
                <w:sz w:val="15"/>
              </w:rPr>
              <w:t xml:space="preserve"> </w:t>
            </w:r>
            <w:r>
              <w:rPr>
                <w:rFonts w:ascii="Cambria"/>
                <w:w w:val="110"/>
                <w:sz w:val="15"/>
              </w:rPr>
              <w:t>downpipe</w:t>
            </w:r>
            <w:r>
              <w:rPr>
                <w:rFonts w:ascii="Cambria"/>
                <w:spacing w:val="19"/>
                <w:w w:val="110"/>
                <w:sz w:val="15"/>
              </w:rPr>
              <w:t xml:space="preserve"> </w:t>
            </w:r>
            <w:r>
              <w:rPr>
                <w:rFonts w:ascii="Cambria"/>
                <w:w w:val="110"/>
                <w:sz w:val="15"/>
              </w:rPr>
              <w:t>shoe</w:t>
            </w:r>
          </w:p>
        </w:tc>
        <w:tc>
          <w:tcPr>
            <w:tcW w:w="576" w:type="dxa"/>
            <w:tcBorders>
              <w:top w:val="nil"/>
              <w:bottom w:val="nil"/>
            </w:tcBorders>
          </w:tcPr>
          <w:p w:rsidR="00D8671A" w:rsidRDefault="00D8671A" w:rsidP="00D8671A">
            <w:pPr>
              <w:pStyle w:val="TableParagraph"/>
              <w:spacing w:before="118"/>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D8671A">
            <w:pPr>
              <w:pStyle w:val="TableParagraph"/>
              <w:spacing w:before="118"/>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before="118"/>
              <w:ind w:right="19"/>
              <w:jc w:val="right"/>
              <w:rPr>
                <w:rFonts w:ascii="Cambria"/>
                <w:sz w:val="15"/>
              </w:rPr>
            </w:pPr>
          </w:p>
        </w:tc>
        <w:tc>
          <w:tcPr>
            <w:tcW w:w="1788" w:type="dxa"/>
            <w:tcBorders>
              <w:top w:val="nil"/>
              <w:bottom w:val="nil"/>
            </w:tcBorders>
          </w:tcPr>
          <w:p w:rsidR="00D8671A" w:rsidRDefault="00D8671A" w:rsidP="00D8671A">
            <w:pPr>
              <w:pStyle w:val="TableParagraph"/>
              <w:spacing w:before="118"/>
              <w:ind w:right="25"/>
              <w:jc w:val="right"/>
              <w:rPr>
                <w:rFonts w:ascii="Cambria"/>
                <w:sz w:val="15"/>
              </w:rPr>
            </w:pPr>
          </w:p>
        </w:tc>
      </w:tr>
      <w:tr w:rsidR="00D8671A" w:rsidTr="00181CE5">
        <w:trPr>
          <w:trHeight w:val="41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6"/>
              <w:ind w:left="37"/>
              <w:rPr>
                <w:rFonts w:ascii="Cambria"/>
                <w:sz w:val="15"/>
              </w:rPr>
            </w:pPr>
            <w:r>
              <w:rPr>
                <w:rFonts w:ascii="Cambria"/>
                <w:w w:val="110"/>
                <w:sz w:val="15"/>
              </w:rPr>
              <w:t>outlet</w:t>
            </w:r>
          </w:p>
        </w:tc>
        <w:tc>
          <w:tcPr>
            <w:tcW w:w="576" w:type="dxa"/>
            <w:tcBorders>
              <w:top w:val="nil"/>
              <w:bottom w:val="nil"/>
            </w:tcBorders>
          </w:tcPr>
          <w:p w:rsidR="00D8671A" w:rsidRDefault="00D8671A" w:rsidP="00D8671A">
            <w:pPr>
              <w:pStyle w:val="TableParagraph"/>
              <w:spacing w:before="116"/>
              <w:ind w:right="126"/>
              <w:jc w:val="right"/>
              <w:rPr>
                <w:rFonts w:ascii="Cambria"/>
                <w:sz w:val="15"/>
              </w:rPr>
            </w:pPr>
            <w:r>
              <w:rPr>
                <w:rFonts w:ascii="Cambria"/>
                <w:w w:val="115"/>
                <w:sz w:val="15"/>
              </w:rPr>
              <w:t>NO</w:t>
            </w:r>
          </w:p>
        </w:tc>
        <w:tc>
          <w:tcPr>
            <w:tcW w:w="650" w:type="dxa"/>
            <w:tcBorders>
              <w:top w:val="nil"/>
              <w:bottom w:val="nil"/>
            </w:tcBorders>
          </w:tcPr>
          <w:p w:rsidR="00D8671A" w:rsidRDefault="00D8671A" w:rsidP="00D8671A">
            <w:pPr>
              <w:pStyle w:val="TableParagraph"/>
              <w:spacing w:before="116"/>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before="116"/>
              <w:ind w:right="19"/>
              <w:jc w:val="right"/>
              <w:rPr>
                <w:rFonts w:ascii="Cambria"/>
                <w:sz w:val="15"/>
              </w:rPr>
            </w:pPr>
          </w:p>
        </w:tc>
        <w:tc>
          <w:tcPr>
            <w:tcW w:w="1788" w:type="dxa"/>
            <w:tcBorders>
              <w:top w:val="nil"/>
              <w:bottom w:val="nil"/>
            </w:tcBorders>
          </w:tcPr>
          <w:p w:rsidR="00D8671A" w:rsidRDefault="00D8671A" w:rsidP="00D8671A">
            <w:pPr>
              <w:pStyle w:val="TableParagraph"/>
              <w:spacing w:before="116"/>
              <w:ind w:right="25"/>
              <w:jc w:val="right"/>
              <w:rPr>
                <w:rFonts w:ascii="Cambria"/>
                <w:sz w:val="15"/>
              </w:rPr>
            </w:pPr>
          </w:p>
        </w:tc>
      </w:tr>
      <w:tr w:rsidR="00D8671A" w:rsidTr="00181CE5">
        <w:trPr>
          <w:trHeight w:val="41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7"/>
              <w:ind w:left="37"/>
              <w:rPr>
                <w:rFonts w:ascii="Cambria"/>
                <w:sz w:val="15"/>
              </w:rPr>
            </w:pPr>
            <w:r>
              <w:rPr>
                <w:rFonts w:ascii="Cambria"/>
                <w:w w:val="120"/>
                <w:sz w:val="15"/>
                <w:u w:val="single"/>
              </w:rPr>
              <w:t>ROOF</w:t>
            </w:r>
            <w:r>
              <w:rPr>
                <w:rFonts w:ascii="Cambria"/>
                <w:spacing w:val="13"/>
                <w:w w:val="120"/>
                <w:sz w:val="15"/>
                <w:u w:val="single"/>
              </w:rPr>
              <w:t xml:space="preserve"> </w:t>
            </w:r>
            <w:r>
              <w:rPr>
                <w:rFonts w:ascii="Cambria"/>
                <w:w w:val="120"/>
                <w:sz w:val="15"/>
                <w:u w:val="single"/>
              </w:rPr>
              <w:t>COVER</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41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6"/>
              <w:ind w:left="37"/>
              <w:rPr>
                <w:rFonts w:ascii="Cambria"/>
                <w:sz w:val="15"/>
              </w:rPr>
            </w:pPr>
            <w:r>
              <w:rPr>
                <w:rFonts w:ascii="Cambria"/>
                <w:w w:val="110"/>
                <w:sz w:val="15"/>
              </w:rPr>
              <w:t>Approved</w:t>
            </w:r>
            <w:r>
              <w:rPr>
                <w:rFonts w:ascii="Cambria"/>
                <w:spacing w:val="16"/>
                <w:w w:val="110"/>
                <w:sz w:val="15"/>
              </w:rPr>
              <w:t xml:space="preserve"> </w:t>
            </w:r>
            <w:r>
              <w:rPr>
                <w:rFonts w:ascii="Cambria"/>
                <w:w w:val="110"/>
                <w:sz w:val="15"/>
              </w:rPr>
              <w:t>Gauge</w:t>
            </w:r>
            <w:r>
              <w:rPr>
                <w:rFonts w:ascii="Cambria"/>
                <w:spacing w:val="17"/>
                <w:w w:val="110"/>
                <w:sz w:val="15"/>
              </w:rPr>
              <w:t xml:space="preserve"> </w:t>
            </w:r>
            <w:r>
              <w:rPr>
                <w:rFonts w:ascii="Cambria"/>
                <w:w w:val="110"/>
                <w:sz w:val="15"/>
              </w:rPr>
              <w:t>28</w:t>
            </w:r>
            <w:r>
              <w:rPr>
                <w:rFonts w:ascii="Cambria"/>
                <w:spacing w:val="18"/>
                <w:w w:val="110"/>
                <w:sz w:val="15"/>
              </w:rPr>
              <w:t xml:space="preserve"> </w:t>
            </w:r>
            <w:r>
              <w:rPr>
                <w:rFonts w:ascii="Cambria"/>
                <w:w w:val="110"/>
                <w:sz w:val="15"/>
              </w:rPr>
              <w:t>coloured</w:t>
            </w:r>
            <w:r>
              <w:rPr>
                <w:rFonts w:ascii="Cambria"/>
                <w:spacing w:val="15"/>
                <w:w w:val="110"/>
                <w:sz w:val="15"/>
              </w:rPr>
              <w:t xml:space="preserve"> </w:t>
            </w:r>
            <w:r>
              <w:rPr>
                <w:rFonts w:ascii="Cambria"/>
                <w:w w:val="110"/>
                <w:sz w:val="15"/>
              </w:rPr>
              <w:t>IT5</w:t>
            </w:r>
            <w:r>
              <w:rPr>
                <w:rFonts w:ascii="Cambria"/>
                <w:spacing w:val="20"/>
                <w:w w:val="110"/>
                <w:sz w:val="15"/>
              </w:rPr>
              <w:t xml:space="preserve"> </w:t>
            </w:r>
            <w:r>
              <w:rPr>
                <w:rFonts w:ascii="Cambria"/>
                <w:w w:val="110"/>
                <w:sz w:val="15"/>
              </w:rPr>
              <w:t>roofing</w:t>
            </w:r>
            <w:r>
              <w:rPr>
                <w:rFonts w:ascii="Cambria"/>
                <w:spacing w:val="20"/>
                <w:w w:val="110"/>
                <w:sz w:val="15"/>
              </w:rPr>
              <w:t xml:space="preserve"> </w:t>
            </w:r>
            <w:r>
              <w:rPr>
                <w:rFonts w:ascii="Cambria"/>
                <w:w w:val="110"/>
                <w:sz w:val="15"/>
              </w:rPr>
              <w:t>sheet</w:t>
            </w:r>
          </w:p>
        </w:tc>
        <w:tc>
          <w:tcPr>
            <w:tcW w:w="576" w:type="dxa"/>
            <w:tcBorders>
              <w:top w:val="nil"/>
              <w:bottom w:val="nil"/>
            </w:tcBorders>
          </w:tcPr>
          <w:p w:rsidR="00D8671A" w:rsidRDefault="00D8671A" w:rsidP="00D8671A">
            <w:pPr>
              <w:pStyle w:val="TableParagraph"/>
              <w:spacing w:before="116"/>
              <w:ind w:right="124"/>
              <w:jc w:val="right"/>
              <w:rPr>
                <w:rFonts w:ascii="Cambria"/>
                <w:sz w:val="15"/>
              </w:rPr>
            </w:pPr>
            <w:r>
              <w:rPr>
                <w:rFonts w:ascii="Cambria"/>
                <w:w w:val="125"/>
                <w:sz w:val="15"/>
              </w:rPr>
              <w:t>SM</w:t>
            </w:r>
          </w:p>
        </w:tc>
        <w:tc>
          <w:tcPr>
            <w:tcW w:w="650" w:type="dxa"/>
            <w:tcBorders>
              <w:top w:val="nil"/>
              <w:bottom w:val="nil"/>
            </w:tcBorders>
          </w:tcPr>
          <w:p w:rsidR="00D8671A" w:rsidRDefault="00D8671A" w:rsidP="00D8671A">
            <w:pPr>
              <w:pStyle w:val="TableParagraph"/>
              <w:spacing w:before="116"/>
              <w:ind w:right="68"/>
              <w:jc w:val="right"/>
              <w:rPr>
                <w:rFonts w:ascii="Cambria"/>
                <w:sz w:val="15"/>
              </w:rPr>
            </w:pPr>
            <w:r>
              <w:rPr>
                <w:rFonts w:ascii="Cambria"/>
                <w:w w:val="120"/>
                <w:sz w:val="15"/>
              </w:rPr>
              <w:t>217.0</w:t>
            </w:r>
          </w:p>
        </w:tc>
        <w:tc>
          <w:tcPr>
            <w:tcW w:w="991" w:type="dxa"/>
            <w:tcBorders>
              <w:top w:val="nil"/>
              <w:bottom w:val="nil"/>
            </w:tcBorders>
          </w:tcPr>
          <w:p w:rsidR="00D8671A" w:rsidRDefault="00D8671A" w:rsidP="00D8671A">
            <w:pPr>
              <w:pStyle w:val="TableParagraph"/>
              <w:spacing w:before="116"/>
              <w:ind w:right="23"/>
              <w:jc w:val="right"/>
              <w:rPr>
                <w:rFonts w:ascii="Cambria"/>
                <w:sz w:val="15"/>
              </w:rPr>
            </w:pPr>
          </w:p>
        </w:tc>
        <w:tc>
          <w:tcPr>
            <w:tcW w:w="1788" w:type="dxa"/>
            <w:tcBorders>
              <w:top w:val="nil"/>
              <w:bottom w:val="nil"/>
            </w:tcBorders>
          </w:tcPr>
          <w:p w:rsidR="00D8671A" w:rsidRDefault="00D8671A" w:rsidP="00D8671A">
            <w:pPr>
              <w:pStyle w:val="TableParagraph"/>
              <w:spacing w:before="116"/>
              <w:ind w:right="39"/>
              <w:jc w:val="right"/>
              <w:rPr>
                <w:rFonts w:ascii="Cambria"/>
                <w:sz w:val="15"/>
              </w:rPr>
            </w:pPr>
          </w:p>
        </w:tc>
      </w:tr>
      <w:tr w:rsidR="00D8671A" w:rsidTr="00181CE5">
        <w:trPr>
          <w:trHeight w:val="9784"/>
        </w:trPr>
        <w:tc>
          <w:tcPr>
            <w:tcW w:w="406" w:type="dxa"/>
            <w:vMerge/>
            <w:tcBorders>
              <w:top w:val="nil"/>
            </w:tcBorders>
          </w:tcPr>
          <w:p w:rsidR="00D8671A" w:rsidRDefault="00D8671A" w:rsidP="00D8671A">
            <w:pPr>
              <w:rPr>
                <w:sz w:val="2"/>
                <w:szCs w:val="2"/>
              </w:rPr>
            </w:pPr>
          </w:p>
        </w:tc>
        <w:tc>
          <w:tcPr>
            <w:tcW w:w="4397" w:type="dxa"/>
            <w:tcBorders>
              <w:top w:val="nil"/>
            </w:tcBorders>
          </w:tcPr>
          <w:p w:rsidR="00D8671A" w:rsidRDefault="00D8671A" w:rsidP="00D8671A">
            <w:pPr>
              <w:pStyle w:val="TableParagraph"/>
              <w:spacing w:before="115"/>
              <w:ind w:left="37"/>
              <w:rPr>
                <w:rFonts w:ascii="Cambria"/>
                <w:sz w:val="15"/>
              </w:rPr>
            </w:pPr>
            <w:r>
              <w:rPr>
                <w:rFonts w:ascii="Cambria"/>
                <w:w w:val="115"/>
                <w:sz w:val="15"/>
              </w:rPr>
              <w:t>Half</w:t>
            </w:r>
            <w:r>
              <w:rPr>
                <w:rFonts w:ascii="Cambria"/>
                <w:spacing w:val="7"/>
                <w:w w:val="115"/>
                <w:sz w:val="15"/>
              </w:rPr>
              <w:t xml:space="preserve"> </w:t>
            </w:r>
            <w:r>
              <w:rPr>
                <w:rFonts w:ascii="Cambria"/>
                <w:w w:val="115"/>
                <w:sz w:val="15"/>
              </w:rPr>
              <w:t>round</w:t>
            </w:r>
            <w:r>
              <w:rPr>
                <w:rFonts w:ascii="Cambria"/>
                <w:spacing w:val="8"/>
                <w:w w:val="115"/>
                <w:sz w:val="15"/>
              </w:rPr>
              <w:t xml:space="preserve"> </w:t>
            </w:r>
            <w:r>
              <w:rPr>
                <w:rFonts w:ascii="Cambria"/>
                <w:w w:val="115"/>
                <w:sz w:val="15"/>
              </w:rPr>
              <w:t>Ridge</w:t>
            </w:r>
            <w:r>
              <w:rPr>
                <w:rFonts w:ascii="Cambria"/>
                <w:spacing w:val="6"/>
                <w:w w:val="115"/>
                <w:sz w:val="15"/>
              </w:rPr>
              <w:t xml:space="preserve"> </w:t>
            </w:r>
            <w:r>
              <w:rPr>
                <w:rFonts w:ascii="Cambria"/>
                <w:w w:val="115"/>
                <w:sz w:val="15"/>
              </w:rPr>
              <w:t>cap</w:t>
            </w:r>
            <w:r>
              <w:rPr>
                <w:rFonts w:ascii="Cambria"/>
                <w:spacing w:val="7"/>
                <w:w w:val="115"/>
                <w:sz w:val="15"/>
              </w:rPr>
              <w:t xml:space="preserve"> </w:t>
            </w:r>
            <w:r>
              <w:rPr>
                <w:rFonts w:ascii="Cambria"/>
                <w:w w:val="115"/>
                <w:sz w:val="15"/>
              </w:rPr>
              <w:t>to</w:t>
            </w:r>
            <w:r>
              <w:rPr>
                <w:rFonts w:ascii="Cambria"/>
                <w:spacing w:val="7"/>
                <w:w w:val="115"/>
                <w:sz w:val="15"/>
              </w:rPr>
              <w:t xml:space="preserve"> </w:t>
            </w:r>
            <w:r>
              <w:rPr>
                <w:rFonts w:ascii="Cambria"/>
                <w:w w:val="115"/>
                <w:sz w:val="15"/>
              </w:rPr>
              <w:t>match</w:t>
            </w:r>
          </w:p>
        </w:tc>
        <w:tc>
          <w:tcPr>
            <w:tcW w:w="576" w:type="dxa"/>
            <w:tcBorders>
              <w:top w:val="nil"/>
            </w:tcBorders>
          </w:tcPr>
          <w:p w:rsidR="00D8671A" w:rsidRDefault="00D8671A" w:rsidP="00D8671A">
            <w:pPr>
              <w:pStyle w:val="TableParagraph"/>
              <w:spacing w:before="115"/>
              <w:ind w:right="128"/>
              <w:jc w:val="right"/>
              <w:rPr>
                <w:rFonts w:ascii="Cambria"/>
                <w:sz w:val="15"/>
              </w:rPr>
            </w:pPr>
            <w:r>
              <w:rPr>
                <w:rFonts w:ascii="Cambria"/>
                <w:w w:val="115"/>
                <w:sz w:val="15"/>
              </w:rPr>
              <w:t>LM</w:t>
            </w:r>
          </w:p>
        </w:tc>
        <w:tc>
          <w:tcPr>
            <w:tcW w:w="650" w:type="dxa"/>
            <w:tcBorders>
              <w:top w:val="nil"/>
            </w:tcBorders>
          </w:tcPr>
          <w:p w:rsidR="00D8671A" w:rsidRDefault="00D8671A" w:rsidP="00D8671A">
            <w:pPr>
              <w:pStyle w:val="TableParagraph"/>
              <w:spacing w:before="115"/>
              <w:ind w:right="115"/>
              <w:jc w:val="right"/>
              <w:rPr>
                <w:rFonts w:ascii="Cambria"/>
                <w:sz w:val="15"/>
              </w:rPr>
            </w:pPr>
            <w:r>
              <w:rPr>
                <w:rFonts w:ascii="Cambria"/>
                <w:w w:val="125"/>
                <w:sz w:val="15"/>
              </w:rPr>
              <w:t>25.0</w:t>
            </w:r>
          </w:p>
        </w:tc>
        <w:tc>
          <w:tcPr>
            <w:tcW w:w="991" w:type="dxa"/>
            <w:tcBorders>
              <w:top w:val="nil"/>
            </w:tcBorders>
          </w:tcPr>
          <w:p w:rsidR="00D8671A" w:rsidRDefault="00D8671A" w:rsidP="00D8671A">
            <w:pPr>
              <w:pStyle w:val="TableParagraph"/>
              <w:spacing w:before="115"/>
              <w:ind w:right="19"/>
              <w:jc w:val="right"/>
              <w:rPr>
                <w:rFonts w:ascii="Cambria"/>
                <w:sz w:val="15"/>
              </w:rPr>
            </w:pPr>
          </w:p>
        </w:tc>
        <w:tc>
          <w:tcPr>
            <w:tcW w:w="1788" w:type="dxa"/>
            <w:tcBorders>
              <w:top w:val="nil"/>
            </w:tcBorders>
          </w:tcPr>
          <w:p w:rsidR="00D8671A" w:rsidRDefault="00D8671A" w:rsidP="00D8671A">
            <w:pPr>
              <w:pStyle w:val="TableParagraph"/>
              <w:spacing w:before="115"/>
              <w:ind w:right="31"/>
              <w:jc w:val="right"/>
              <w:rPr>
                <w:rFonts w:ascii="Cambria"/>
                <w:sz w:val="15"/>
              </w:rPr>
            </w:pPr>
          </w:p>
        </w:tc>
      </w:tr>
      <w:tr w:rsidR="00D8671A" w:rsidTr="00181CE5">
        <w:trPr>
          <w:trHeight w:val="202"/>
        </w:trPr>
        <w:tc>
          <w:tcPr>
            <w:tcW w:w="406" w:type="dxa"/>
          </w:tcPr>
          <w:p w:rsidR="00D8671A" w:rsidRDefault="00D8671A" w:rsidP="00D8671A">
            <w:pPr>
              <w:pStyle w:val="TableParagraph"/>
              <w:rPr>
                <w:rFonts w:ascii="Times New Roman"/>
                <w:sz w:val="14"/>
              </w:rPr>
            </w:pPr>
          </w:p>
        </w:tc>
        <w:tc>
          <w:tcPr>
            <w:tcW w:w="4397" w:type="dxa"/>
          </w:tcPr>
          <w:p w:rsidR="00D8671A" w:rsidRDefault="00D8671A" w:rsidP="00D8671A">
            <w:pPr>
              <w:pStyle w:val="TableParagraph"/>
              <w:spacing w:before="18" w:line="164" w:lineRule="exact"/>
              <w:ind w:left="37"/>
              <w:rPr>
                <w:rFonts w:ascii="Cambria"/>
                <w:b/>
                <w:sz w:val="15"/>
              </w:rPr>
            </w:pPr>
            <w:r>
              <w:rPr>
                <w:rFonts w:ascii="Cambria"/>
                <w:b/>
                <w:w w:val="115"/>
                <w:sz w:val="15"/>
              </w:rPr>
              <w:t>TOTAL</w:t>
            </w:r>
            <w:r>
              <w:rPr>
                <w:rFonts w:ascii="Cambria"/>
                <w:b/>
                <w:spacing w:val="15"/>
                <w:w w:val="115"/>
                <w:sz w:val="15"/>
              </w:rPr>
              <w:t xml:space="preserve"> </w:t>
            </w:r>
            <w:r>
              <w:rPr>
                <w:rFonts w:ascii="Cambria"/>
                <w:b/>
                <w:w w:val="115"/>
                <w:sz w:val="15"/>
              </w:rPr>
              <w:t>FOR</w:t>
            </w:r>
            <w:r>
              <w:rPr>
                <w:rFonts w:ascii="Cambria"/>
                <w:b/>
                <w:spacing w:val="17"/>
                <w:w w:val="115"/>
                <w:sz w:val="15"/>
              </w:rPr>
              <w:t xml:space="preserve"> </w:t>
            </w:r>
            <w:r>
              <w:rPr>
                <w:rFonts w:ascii="Cambria"/>
                <w:b/>
                <w:w w:val="115"/>
                <w:sz w:val="15"/>
              </w:rPr>
              <w:t>ROOFING</w:t>
            </w:r>
            <w:r>
              <w:rPr>
                <w:rFonts w:ascii="Cambria"/>
                <w:b/>
                <w:spacing w:val="15"/>
                <w:w w:val="115"/>
                <w:sz w:val="15"/>
              </w:rPr>
              <w:t xml:space="preserve"> </w:t>
            </w:r>
            <w:r>
              <w:rPr>
                <w:rFonts w:ascii="Cambria"/>
                <w:b/>
                <w:w w:val="115"/>
                <w:sz w:val="15"/>
              </w:rPr>
              <w:t>CARRIED</w:t>
            </w:r>
            <w:r>
              <w:rPr>
                <w:rFonts w:ascii="Cambria"/>
                <w:b/>
                <w:spacing w:val="17"/>
                <w:w w:val="115"/>
                <w:sz w:val="15"/>
              </w:rPr>
              <w:t xml:space="preserve"> </w:t>
            </w:r>
            <w:r>
              <w:rPr>
                <w:rFonts w:ascii="Cambria"/>
                <w:b/>
                <w:w w:val="115"/>
                <w:sz w:val="15"/>
              </w:rPr>
              <w:t>TO</w:t>
            </w:r>
            <w:r>
              <w:rPr>
                <w:rFonts w:ascii="Cambria"/>
                <w:b/>
                <w:spacing w:val="17"/>
                <w:w w:val="115"/>
                <w:sz w:val="15"/>
              </w:rPr>
              <w:t xml:space="preserve"> </w:t>
            </w:r>
            <w:r>
              <w:rPr>
                <w:rFonts w:ascii="Cambria"/>
                <w:b/>
                <w:w w:val="115"/>
                <w:sz w:val="15"/>
              </w:rPr>
              <w:t>SUMMARY</w:t>
            </w:r>
          </w:p>
        </w:tc>
        <w:tc>
          <w:tcPr>
            <w:tcW w:w="576" w:type="dxa"/>
          </w:tcPr>
          <w:p w:rsidR="00D8671A" w:rsidRDefault="00D8671A" w:rsidP="00D8671A">
            <w:pPr>
              <w:pStyle w:val="TableParagraph"/>
              <w:rPr>
                <w:rFonts w:ascii="Times New Roman"/>
                <w:sz w:val="14"/>
              </w:rPr>
            </w:pPr>
          </w:p>
        </w:tc>
        <w:tc>
          <w:tcPr>
            <w:tcW w:w="650" w:type="dxa"/>
          </w:tcPr>
          <w:p w:rsidR="00D8671A" w:rsidRDefault="00D8671A" w:rsidP="00D8671A">
            <w:pPr>
              <w:pStyle w:val="TableParagraph"/>
              <w:rPr>
                <w:rFonts w:ascii="Times New Roman"/>
                <w:sz w:val="14"/>
              </w:rPr>
            </w:pPr>
          </w:p>
        </w:tc>
        <w:tc>
          <w:tcPr>
            <w:tcW w:w="991" w:type="dxa"/>
          </w:tcPr>
          <w:p w:rsidR="00D8671A" w:rsidRDefault="00D8671A" w:rsidP="00D8671A">
            <w:pPr>
              <w:pStyle w:val="TableParagraph"/>
              <w:rPr>
                <w:rFonts w:ascii="Times New Roman"/>
                <w:sz w:val="14"/>
              </w:rPr>
            </w:pPr>
          </w:p>
        </w:tc>
        <w:tc>
          <w:tcPr>
            <w:tcW w:w="1788" w:type="dxa"/>
          </w:tcPr>
          <w:p w:rsidR="00D8671A" w:rsidRDefault="00D8671A" w:rsidP="00D8671A">
            <w:pPr>
              <w:pStyle w:val="TableParagraph"/>
              <w:spacing w:before="18" w:line="164" w:lineRule="exact"/>
              <w:ind w:right="30"/>
              <w:jc w:val="right"/>
              <w:rPr>
                <w:rFonts w:ascii="Cambria"/>
                <w:b/>
                <w:sz w:val="15"/>
              </w:rPr>
            </w:pPr>
          </w:p>
        </w:tc>
      </w:tr>
    </w:tbl>
    <w:p w:rsidR="00D8671A" w:rsidRDefault="00D8671A" w:rsidP="00D8671A">
      <w:pPr>
        <w:spacing w:line="164" w:lineRule="exact"/>
        <w:jc w:val="right"/>
        <w:rPr>
          <w:rFonts w:ascii="Cambria"/>
          <w:sz w:val="15"/>
        </w:rPr>
        <w:sectPr w:rsidR="00D8671A">
          <w:pgSz w:w="11910" w:h="16840"/>
          <w:pgMar w:top="1040" w:right="900" w:bottom="400" w:left="320" w:header="485" w:footer="217"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241"/>
        </w:trPr>
        <w:tc>
          <w:tcPr>
            <w:tcW w:w="516" w:type="dxa"/>
          </w:tcPr>
          <w:p w:rsidR="00D8671A" w:rsidRDefault="00D8671A" w:rsidP="00D8671A">
            <w:pPr>
              <w:pStyle w:val="TableParagraph"/>
              <w:spacing w:line="222" w:lineRule="exact"/>
              <w:ind w:left="57"/>
              <w:rPr>
                <w:rFonts w:ascii="Tahoma"/>
                <w:b/>
                <w:sz w:val="20"/>
              </w:rPr>
            </w:pPr>
            <w:r>
              <w:rPr>
                <w:rFonts w:ascii="Tahoma"/>
                <w:b/>
                <w:w w:val="80"/>
                <w:sz w:val="20"/>
              </w:rPr>
              <w:t>ITEM</w:t>
            </w:r>
          </w:p>
        </w:tc>
        <w:tc>
          <w:tcPr>
            <w:tcW w:w="5496" w:type="dxa"/>
          </w:tcPr>
          <w:p w:rsidR="00D8671A" w:rsidRDefault="00D8671A" w:rsidP="00D8671A">
            <w:pPr>
              <w:pStyle w:val="TableParagraph"/>
              <w:spacing w:before="17" w:line="205" w:lineRule="exact"/>
              <w:ind w:left="1987" w:right="1948"/>
              <w:jc w:val="center"/>
              <w:rPr>
                <w:rFonts w:ascii="Tahoma"/>
                <w:b/>
                <w:sz w:val="20"/>
              </w:rPr>
            </w:pPr>
            <w:r>
              <w:rPr>
                <w:rFonts w:ascii="Tahoma"/>
                <w:b/>
                <w:spacing w:val="-1"/>
                <w:w w:val="91"/>
                <w:sz w:val="20"/>
              </w:rPr>
              <w:t>D</w:t>
            </w:r>
            <w:r>
              <w:rPr>
                <w:rFonts w:ascii="Tahoma"/>
                <w:b/>
                <w:spacing w:val="-1"/>
                <w:w w:val="84"/>
                <w:sz w:val="20"/>
              </w:rPr>
              <w:t>E</w:t>
            </w:r>
            <w:r>
              <w:rPr>
                <w:rFonts w:ascii="Tahoma"/>
                <w:b/>
                <w:spacing w:val="-1"/>
                <w:w w:val="81"/>
                <w:sz w:val="20"/>
              </w:rPr>
              <w:t>S</w:t>
            </w:r>
            <w:r>
              <w:rPr>
                <w:rFonts w:ascii="Tahoma"/>
                <w:b/>
                <w:w w:val="116"/>
                <w:sz w:val="20"/>
              </w:rPr>
              <w:t>C</w:t>
            </w:r>
            <w:r>
              <w:rPr>
                <w:rFonts w:ascii="Tahoma"/>
                <w:b/>
                <w:spacing w:val="-1"/>
                <w:w w:val="79"/>
                <w:sz w:val="20"/>
              </w:rPr>
              <w:t>R</w:t>
            </w:r>
            <w:r>
              <w:rPr>
                <w:rFonts w:ascii="Tahoma"/>
                <w:b/>
                <w:spacing w:val="-1"/>
                <w:w w:val="57"/>
                <w:sz w:val="20"/>
              </w:rPr>
              <w:t>I</w:t>
            </w:r>
            <w:r>
              <w:rPr>
                <w:rFonts w:ascii="Tahoma"/>
                <w:b/>
                <w:spacing w:val="-2"/>
                <w:w w:val="84"/>
                <w:sz w:val="20"/>
              </w:rPr>
              <w:t>P</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tc>
        <w:tc>
          <w:tcPr>
            <w:tcW w:w="581" w:type="dxa"/>
          </w:tcPr>
          <w:p w:rsidR="00D8671A" w:rsidRDefault="00D8671A" w:rsidP="00D8671A">
            <w:pPr>
              <w:pStyle w:val="TableParagraph"/>
              <w:spacing w:line="222" w:lineRule="exact"/>
              <w:ind w:left="57" w:right="21"/>
              <w:jc w:val="center"/>
              <w:rPr>
                <w:rFonts w:ascii="Tahoma"/>
                <w:b/>
                <w:sz w:val="20"/>
              </w:rPr>
            </w:pPr>
            <w:r>
              <w:rPr>
                <w:rFonts w:ascii="Tahoma"/>
                <w:b/>
                <w:w w:val="85"/>
                <w:sz w:val="20"/>
              </w:rPr>
              <w:t>UNIT</w:t>
            </w:r>
          </w:p>
        </w:tc>
        <w:tc>
          <w:tcPr>
            <w:tcW w:w="807" w:type="dxa"/>
          </w:tcPr>
          <w:p w:rsidR="00D8671A" w:rsidRDefault="00D8671A" w:rsidP="00D8671A">
            <w:pPr>
              <w:pStyle w:val="TableParagraph"/>
              <w:spacing w:line="222" w:lineRule="exact"/>
              <w:ind w:left="225"/>
              <w:rPr>
                <w:rFonts w:ascii="Tahoma"/>
                <w:b/>
                <w:sz w:val="20"/>
              </w:rPr>
            </w:pPr>
            <w:r>
              <w:rPr>
                <w:rFonts w:ascii="Tahoma"/>
                <w:b/>
                <w:sz w:val="20"/>
              </w:rPr>
              <w:t>QTY</w:t>
            </w:r>
          </w:p>
        </w:tc>
        <w:tc>
          <w:tcPr>
            <w:tcW w:w="1225" w:type="dxa"/>
          </w:tcPr>
          <w:p w:rsidR="00D8671A" w:rsidRDefault="00D8671A" w:rsidP="00D8671A">
            <w:pPr>
              <w:pStyle w:val="TableParagraph"/>
              <w:spacing w:line="222" w:lineRule="exact"/>
              <w:ind w:left="396"/>
              <w:rPr>
                <w:rFonts w:ascii="Tahoma"/>
                <w:b/>
                <w:sz w:val="20"/>
              </w:rPr>
            </w:pPr>
            <w:r>
              <w:rPr>
                <w:rFonts w:ascii="Tahoma"/>
                <w:b/>
                <w:w w:val="95"/>
                <w:sz w:val="20"/>
              </w:rPr>
              <w:t>RATE</w:t>
            </w:r>
          </w:p>
        </w:tc>
        <w:tc>
          <w:tcPr>
            <w:tcW w:w="1580" w:type="dxa"/>
          </w:tcPr>
          <w:p w:rsidR="00D8671A" w:rsidRDefault="00D8671A" w:rsidP="00D8671A">
            <w:pPr>
              <w:pStyle w:val="TableParagraph"/>
              <w:spacing w:line="222" w:lineRule="exact"/>
              <w:ind w:left="370"/>
              <w:rPr>
                <w:rFonts w:ascii="Tahoma"/>
                <w:b/>
                <w:sz w:val="20"/>
              </w:rPr>
            </w:pPr>
            <w:r>
              <w:rPr>
                <w:rFonts w:ascii="Tahoma"/>
                <w:b/>
                <w:sz w:val="20"/>
              </w:rPr>
              <w:t>AMOUNT</w:t>
            </w:r>
          </w:p>
        </w:tc>
      </w:tr>
      <w:tr w:rsidR="00D8671A" w:rsidTr="00D8671A">
        <w:trPr>
          <w:trHeight w:val="613"/>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0"/>
              <w:ind w:left="43"/>
              <w:jc w:val="center"/>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21"/>
              </w:rPr>
            </w:pPr>
          </w:p>
          <w:p w:rsidR="00D8671A" w:rsidRDefault="00D8671A" w:rsidP="00D8671A">
            <w:pPr>
              <w:pStyle w:val="TableParagraph"/>
              <w:ind w:left="34"/>
              <w:jc w:val="center"/>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33"/>
              </w:rPr>
            </w:pPr>
          </w:p>
          <w:p w:rsidR="00D8671A" w:rsidRDefault="00D8671A" w:rsidP="00D8671A">
            <w:pPr>
              <w:pStyle w:val="TableParagraph"/>
              <w:spacing w:before="1"/>
              <w:ind w:left="33"/>
              <w:jc w:val="center"/>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rPr>
            </w:pPr>
          </w:p>
          <w:p w:rsidR="00D8671A" w:rsidRDefault="00D8671A" w:rsidP="00D8671A">
            <w:pPr>
              <w:pStyle w:val="TableParagraph"/>
              <w:spacing w:line="645" w:lineRule="auto"/>
              <w:ind w:left="192" w:right="153"/>
              <w:jc w:val="center"/>
              <w:rPr>
                <w:rFonts w:ascii="Verdana"/>
                <w:sz w:val="20"/>
              </w:rPr>
            </w:pPr>
            <w:r>
              <w:rPr>
                <w:rFonts w:ascii="Verdana"/>
                <w:w w:val="95"/>
                <w:sz w:val="20"/>
              </w:rPr>
              <w:t>D</w:t>
            </w:r>
            <w:r>
              <w:rPr>
                <w:rFonts w:ascii="Verdana"/>
                <w:spacing w:val="-64"/>
                <w:w w:val="95"/>
                <w:sz w:val="20"/>
              </w:rPr>
              <w:t xml:space="preserve"> </w:t>
            </w:r>
            <w:r>
              <w:rPr>
                <w:rFonts w:ascii="Verdana"/>
                <w:sz w:val="20"/>
              </w:rPr>
              <w:t>E</w:t>
            </w:r>
          </w:p>
          <w:p w:rsidR="00D8671A" w:rsidRDefault="00D8671A" w:rsidP="00D8671A">
            <w:pPr>
              <w:pStyle w:val="TableParagraph"/>
              <w:spacing w:before="8"/>
              <w:rPr>
                <w:rFonts w:ascii="Times New Roman"/>
              </w:rPr>
            </w:pPr>
          </w:p>
          <w:p w:rsidR="00D8671A" w:rsidRDefault="00D8671A" w:rsidP="00D8671A">
            <w:pPr>
              <w:pStyle w:val="TableParagraph"/>
              <w:ind w:left="36"/>
              <w:jc w:val="center"/>
              <w:rPr>
                <w:rFonts w:ascii="Verdana"/>
                <w:sz w:val="20"/>
              </w:rPr>
            </w:pPr>
            <w:r>
              <w:rPr>
                <w:rFonts w:ascii="Verdana"/>
                <w:w w:val="83"/>
                <w:sz w:val="20"/>
              </w:rPr>
              <w:t>F</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37"/>
              <w:jc w:val="center"/>
              <w:rPr>
                <w:rFonts w:ascii="Verdana"/>
                <w:sz w:val="20"/>
              </w:rPr>
            </w:pPr>
            <w:r>
              <w:rPr>
                <w:rFonts w:ascii="Verdana"/>
                <w:w w:val="111"/>
                <w:sz w:val="20"/>
              </w:rPr>
              <w:t>G</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37"/>
              <w:jc w:val="center"/>
              <w:rPr>
                <w:rFonts w:ascii="Verdana"/>
                <w:sz w:val="20"/>
              </w:rPr>
            </w:pPr>
            <w:r>
              <w:rPr>
                <w:rFonts w:ascii="Verdana"/>
                <w:w w:val="90"/>
                <w:sz w:val="20"/>
              </w:rPr>
              <w:t>H</w:t>
            </w:r>
          </w:p>
        </w:tc>
        <w:tc>
          <w:tcPr>
            <w:tcW w:w="5496" w:type="dxa"/>
            <w:tcBorders>
              <w:bottom w:val="nil"/>
            </w:tcBorders>
          </w:tcPr>
          <w:p w:rsidR="00D8671A" w:rsidRDefault="00D8671A" w:rsidP="00D8671A">
            <w:pPr>
              <w:pStyle w:val="TableParagraph"/>
              <w:spacing w:before="3"/>
              <w:rPr>
                <w:rFonts w:ascii="Times New Roman"/>
                <w:sz w:val="32"/>
              </w:rPr>
            </w:pPr>
          </w:p>
          <w:p w:rsidR="00D8671A" w:rsidRDefault="00D8671A" w:rsidP="00D8671A">
            <w:pPr>
              <w:pStyle w:val="TableParagraph"/>
              <w:spacing w:line="222" w:lineRule="exact"/>
              <w:ind w:left="230"/>
              <w:rPr>
                <w:rFonts w:ascii="Tahoma"/>
                <w:b/>
                <w:sz w:val="20"/>
              </w:rPr>
            </w:pPr>
            <w:r>
              <w:rPr>
                <w:rFonts w:ascii="Tahoma"/>
                <w:b/>
                <w:spacing w:val="-2"/>
                <w:w w:val="84"/>
                <w:sz w:val="20"/>
                <w:u w:val="single"/>
              </w:rPr>
              <w:t>P</w:t>
            </w:r>
            <w:r>
              <w:rPr>
                <w:rFonts w:ascii="Tahoma"/>
                <w:b/>
                <w:spacing w:val="-1"/>
                <w:w w:val="79"/>
                <w:sz w:val="20"/>
                <w:u w:val="single"/>
              </w:rPr>
              <w:t>R</w:t>
            </w:r>
            <w:r>
              <w:rPr>
                <w:rFonts w:ascii="Tahoma"/>
                <w:b/>
                <w:w w:val="108"/>
                <w:sz w:val="20"/>
                <w:u w:val="single"/>
              </w:rPr>
              <w:t>O</w:t>
            </w:r>
            <w:r>
              <w:rPr>
                <w:rFonts w:ascii="Tahoma"/>
                <w:b/>
                <w:spacing w:val="-2"/>
                <w:w w:val="84"/>
                <w:sz w:val="20"/>
                <w:u w:val="single"/>
              </w:rPr>
              <w:t>P</w:t>
            </w:r>
            <w:r>
              <w:rPr>
                <w:rFonts w:ascii="Tahoma"/>
                <w:b/>
                <w:w w:val="108"/>
                <w:sz w:val="20"/>
                <w:u w:val="single"/>
              </w:rPr>
              <w:t>O</w:t>
            </w:r>
            <w:r>
              <w:rPr>
                <w:rFonts w:ascii="Tahoma"/>
                <w:b/>
                <w:spacing w:val="-1"/>
                <w:w w:val="81"/>
                <w:sz w:val="20"/>
                <w:u w:val="single"/>
              </w:rPr>
              <w:t>S</w:t>
            </w:r>
            <w:r>
              <w:rPr>
                <w:rFonts w:ascii="Tahoma"/>
                <w:b/>
                <w:spacing w:val="-1"/>
                <w:w w:val="84"/>
                <w:sz w:val="20"/>
                <w:u w:val="single"/>
              </w:rPr>
              <w:t>E</w:t>
            </w:r>
            <w:r>
              <w:rPr>
                <w:rFonts w:ascii="Tahoma"/>
                <w:b/>
                <w:w w:val="91"/>
                <w:sz w:val="20"/>
                <w:u w:val="single"/>
              </w:rPr>
              <w:t>D</w:t>
            </w:r>
            <w:r>
              <w:rPr>
                <w:rFonts w:ascii="Tahoma"/>
                <w:b/>
                <w:spacing w:val="-5"/>
                <w:sz w:val="20"/>
                <w:u w:val="single"/>
              </w:rPr>
              <w:t xml:space="preserve"> </w:t>
            </w:r>
            <w:r>
              <w:rPr>
                <w:rFonts w:ascii="Tahoma"/>
                <w:b/>
                <w:w w:val="116"/>
                <w:sz w:val="20"/>
                <w:u w:val="single"/>
              </w:rPr>
              <w:t>C</w:t>
            </w:r>
            <w:r>
              <w:rPr>
                <w:rFonts w:ascii="Tahoma"/>
                <w:b/>
                <w:w w:val="108"/>
                <w:sz w:val="20"/>
                <w:u w:val="single"/>
              </w:rPr>
              <w:t>O</w:t>
            </w:r>
            <w:r>
              <w:rPr>
                <w:rFonts w:ascii="Tahoma"/>
                <w:b/>
                <w:spacing w:val="-2"/>
                <w:w w:val="95"/>
                <w:sz w:val="20"/>
                <w:u w:val="single"/>
              </w:rPr>
              <w:t>N</w:t>
            </w:r>
            <w:r>
              <w:rPr>
                <w:rFonts w:ascii="Tahoma"/>
                <w:b/>
                <w:spacing w:val="-1"/>
                <w:w w:val="81"/>
                <w:sz w:val="20"/>
                <w:u w:val="single"/>
              </w:rPr>
              <w:t>S</w:t>
            </w:r>
            <w:r>
              <w:rPr>
                <w:rFonts w:ascii="Tahoma"/>
                <w:b/>
                <w:w w:val="68"/>
                <w:sz w:val="20"/>
                <w:u w:val="single"/>
              </w:rPr>
              <w:t>T</w:t>
            </w:r>
            <w:r>
              <w:rPr>
                <w:rFonts w:ascii="Tahoma"/>
                <w:b/>
                <w:spacing w:val="-1"/>
                <w:w w:val="79"/>
                <w:sz w:val="20"/>
                <w:u w:val="single"/>
              </w:rPr>
              <w:t>R</w:t>
            </w:r>
            <w:r>
              <w:rPr>
                <w:rFonts w:ascii="Tahoma"/>
                <w:b/>
                <w:spacing w:val="-1"/>
                <w:w w:val="86"/>
                <w:sz w:val="20"/>
                <w:u w:val="single"/>
              </w:rPr>
              <w:t>U</w:t>
            </w:r>
            <w:r>
              <w:rPr>
                <w:rFonts w:ascii="Tahoma"/>
                <w:b/>
                <w:w w:val="116"/>
                <w:sz w:val="20"/>
                <w:u w:val="single"/>
              </w:rPr>
              <w:t>C</w:t>
            </w:r>
            <w:r>
              <w:rPr>
                <w:rFonts w:ascii="Tahoma"/>
                <w:b/>
                <w:w w:val="68"/>
                <w:sz w:val="20"/>
                <w:u w:val="single"/>
              </w:rPr>
              <w:t>T</w:t>
            </w:r>
            <w:r>
              <w:rPr>
                <w:rFonts w:ascii="Tahoma"/>
                <w:b/>
                <w:spacing w:val="-1"/>
                <w:w w:val="57"/>
                <w:sz w:val="20"/>
                <w:u w:val="single"/>
              </w:rPr>
              <w:t>I</w:t>
            </w:r>
            <w:r>
              <w:rPr>
                <w:rFonts w:ascii="Tahoma"/>
                <w:b/>
                <w:w w:val="108"/>
                <w:sz w:val="20"/>
                <w:u w:val="single"/>
              </w:rPr>
              <w:t>O</w:t>
            </w:r>
            <w:r>
              <w:rPr>
                <w:rFonts w:ascii="Tahoma"/>
                <w:b/>
                <w:w w:val="95"/>
                <w:sz w:val="20"/>
                <w:u w:val="single"/>
              </w:rPr>
              <w:t>N</w:t>
            </w:r>
            <w:r>
              <w:rPr>
                <w:rFonts w:ascii="Tahoma"/>
                <w:b/>
                <w:spacing w:val="-5"/>
                <w:sz w:val="20"/>
                <w:u w:val="single"/>
              </w:rPr>
              <w:t xml:space="preserve"> </w:t>
            </w:r>
            <w:r>
              <w:rPr>
                <w:rFonts w:ascii="Tahoma"/>
                <w:b/>
                <w:w w:val="68"/>
                <w:sz w:val="20"/>
                <w:u w:val="single"/>
              </w:rPr>
              <w:t>T</w:t>
            </w:r>
            <w:r>
              <w:rPr>
                <w:rFonts w:ascii="Tahoma"/>
                <w:b/>
                <w:w w:val="108"/>
                <w:sz w:val="20"/>
                <w:u w:val="single"/>
              </w:rPr>
              <w:t>O</w:t>
            </w:r>
            <w:r>
              <w:rPr>
                <w:rFonts w:ascii="Tahoma"/>
                <w:b/>
                <w:spacing w:val="-3"/>
                <w:sz w:val="20"/>
                <w:u w:val="single"/>
              </w:rPr>
              <w:t xml:space="preserve"> </w:t>
            </w:r>
            <w:r>
              <w:rPr>
                <w:rFonts w:ascii="Tahoma"/>
                <w:b/>
                <w:w w:val="116"/>
                <w:sz w:val="20"/>
                <w:u w:val="single"/>
              </w:rPr>
              <w:t>C</w:t>
            </w:r>
            <w:r>
              <w:rPr>
                <w:rFonts w:ascii="Tahoma"/>
                <w:b/>
                <w:w w:val="108"/>
                <w:sz w:val="20"/>
                <w:u w:val="single"/>
              </w:rPr>
              <w:t>O</w:t>
            </w:r>
            <w:r>
              <w:rPr>
                <w:rFonts w:ascii="Tahoma"/>
                <w:b/>
                <w:sz w:val="20"/>
                <w:u w:val="single"/>
              </w:rPr>
              <w:t>M</w:t>
            </w:r>
            <w:r>
              <w:rPr>
                <w:rFonts w:ascii="Tahoma"/>
                <w:b/>
                <w:spacing w:val="-2"/>
                <w:w w:val="84"/>
                <w:sz w:val="20"/>
                <w:u w:val="single"/>
              </w:rPr>
              <w:t>P</w:t>
            </w:r>
            <w:r>
              <w:rPr>
                <w:rFonts w:ascii="Tahoma"/>
                <w:b/>
                <w:spacing w:val="1"/>
                <w:w w:val="76"/>
                <w:sz w:val="20"/>
                <w:u w:val="single"/>
              </w:rPr>
              <w:t>L</w:t>
            </w:r>
            <w:r>
              <w:rPr>
                <w:rFonts w:ascii="Tahoma"/>
                <w:b/>
                <w:spacing w:val="-1"/>
                <w:w w:val="84"/>
                <w:sz w:val="20"/>
                <w:u w:val="single"/>
              </w:rPr>
              <w:t>E</w:t>
            </w:r>
            <w:r>
              <w:rPr>
                <w:rFonts w:ascii="Tahoma"/>
                <w:b/>
                <w:w w:val="68"/>
                <w:sz w:val="20"/>
                <w:u w:val="single"/>
              </w:rPr>
              <w:t>T</w:t>
            </w:r>
            <w:r>
              <w:rPr>
                <w:rFonts w:ascii="Tahoma"/>
                <w:b/>
                <w:spacing w:val="-1"/>
                <w:w w:val="57"/>
                <w:sz w:val="20"/>
                <w:u w:val="single"/>
              </w:rPr>
              <w:t>I</w:t>
            </w:r>
            <w:r>
              <w:rPr>
                <w:rFonts w:ascii="Tahoma"/>
                <w:b/>
                <w:w w:val="108"/>
                <w:sz w:val="20"/>
                <w:u w:val="single"/>
              </w:rPr>
              <w:t>O</w:t>
            </w:r>
            <w:r>
              <w:rPr>
                <w:rFonts w:ascii="Tahoma"/>
                <w:b/>
                <w:w w:val="95"/>
                <w:sz w:val="20"/>
                <w:u w:val="single"/>
              </w:rPr>
              <w:t>N</w:t>
            </w:r>
            <w:r>
              <w:rPr>
                <w:rFonts w:ascii="Tahoma"/>
                <w:b/>
                <w:spacing w:val="-4"/>
                <w:sz w:val="20"/>
                <w:u w:val="single"/>
              </w:rPr>
              <w:t xml:space="preserve"> </w:t>
            </w:r>
            <w:r>
              <w:rPr>
                <w:rFonts w:ascii="Tahoma"/>
                <w:b/>
                <w:w w:val="108"/>
                <w:sz w:val="20"/>
                <w:u w:val="single"/>
              </w:rPr>
              <w:t>O</w:t>
            </w:r>
            <w:r>
              <w:rPr>
                <w:rFonts w:ascii="Tahoma"/>
                <w:b/>
                <w:w w:val="82"/>
                <w:sz w:val="20"/>
                <w:u w:val="single"/>
              </w:rPr>
              <w:t>F</w:t>
            </w:r>
            <w:r>
              <w:rPr>
                <w:rFonts w:ascii="Tahoma"/>
                <w:b/>
                <w:spacing w:val="-6"/>
                <w:sz w:val="20"/>
                <w:u w:val="single"/>
              </w:rPr>
              <w:t xml:space="preserve"> </w:t>
            </w:r>
            <w:r>
              <w:rPr>
                <w:rFonts w:ascii="Tahoma"/>
                <w:b/>
                <w:spacing w:val="-2"/>
                <w:w w:val="87"/>
                <w:sz w:val="20"/>
                <w:u w:val="single"/>
              </w:rPr>
              <w:t>2</w:t>
            </w:r>
            <w:r>
              <w:rPr>
                <w:rFonts w:ascii="Tahoma"/>
                <w:b/>
                <w:spacing w:val="-2"/>
                <w:w w:val="95"/>
                <w:sz w:val="20"/>
                <w:u w:val="single"/>
              </w:rPr>
              <w:t>N</w:t>
            </w:r>
            <w:r>
              <w:rPr>
                <w:rFonts w:ascii="Tahoma"/>
                <w:b/>
                <w:w w:val="108"/>
                <w:sz w:val="20"/>
                <w:u w:val="single"/>
              </w:rPr>
              <w:t>O</w:t>
            </w:r>
            <w:r>
              <w:rPr>
                <w:rFonts w:ascii="Tahoma"/>
                <w:b/>
                <w:w w:val="89"/>
                <w:sz w:val="20"/>
                <w:u w:val="single"/>
              </w:rPr>
              <w:t>.</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7B01FD">
            <w:pPr>
              <w:pStyle w:val="TableParagraph"/>
              <w:spacing w:line="220" w:lineRule="exact"/>
              <w:ind w:left="117"/>
              <w:rPr>
                <w:rFonts w:ascii="Tahoma"/>
                <w:b/>
                <w:sz w:val="20"/>
              </w:rPr>
            </w:pPr>
            <w:r>
              <w:rPr>
                <w:rFonts w:ascii="Tahoma"/>
                <w:b/>
                <w:w w:val="90"/>
                <w:sz w:val="20"/>
                <w:u w:val="single"/>
              </w:rPr>
              <w:t>CLASSROOMS</w:t>
            </w:r>
            <w:r>
              <w:rPr>
                <w:rFonts w:ascii="Tahoma"/>
                <w:b/>
                <w:spacing w:val="15"/>
                <w:w w:val="90"/>
                <w:sz w:val="20"/>
                <w:u w:val="single"/>
              </w:rPr>
              <w:t xml:space="preserve"> </w:t>
            </w:r>
            <w:r>
              <w:rPr>
                <w:rFonts w:ascii="Tahoma"/>
                <w:b/>
                <w:w w:val="90"/>
                <w:sz w:val="20"/>
                <w:u w:val="single"/>
              </w:rPr>
              <w:t>AT</w:t>
            </w:r>
            <w:r>
              <w:rPr>
                <w:rFonts w:ascii="Tahoma"/>
                <w:b/>
                <w:spacing w:val="19"/>
                <w:w w:val="90"/>
                <w:sz w:val="20"/>
                <w:u w:val="single"/>
              </w:rPr>
              <w:t xml:space="preserve"> </w:t>
            </w:r>
            <w:r>
              <w:rPr>
                <w:rFonts w:ascii="Tahoma"/>
                <w:b/>
                <w:w w:val="90"/>
                <w:sz w:val="20"/>
                <w:u w:val="single"/>
              </w:rPr>
              <w:t>NEW</w:t>
            </w:r>
            <w:r>
              <w:rPr>
                <w:rFonts w:ascii="Tahoma"/>
                <w:b/>
                <w:spacing w:val="16"/>
                <w:w w:val="90"/>
                <w:sz w:val="20"/>
                <w:u w:val="single"/>
              </w:rPr>
              <w:t xml:space="preserve"> </w:t>
            </w:r>
            <w:r>
              <w:rPr>
                <w:rFonts w:ascii="Tahoma"/>
                <w:b/>
                <w:w w:val="90"/>
                <w:sz w:val="20"/>
                <w:u w:val="single"/>
              </w:rPr>
              <w:t>ST.</w:t>
            </w:r>
            <w:r>
              <w:rPr>
                <w:rFonts w:ascii="Tahoma"/>
                <w:b/>
                <w:spacing w:val="18"/>
                <w:w w:val="90"/>
                <w:sz w:val="20"/>
                <w:u w:val="single"/>
              </w:rPr>
              <w:t xml:space="preserve"> </w:t>
            </w:r>
            <w:r>
              <w:rPr>
                <w:rFonts w:ascii="Tahoma"/>
                <w:b/>
                <w:w w:val="90"/>
                <w:sz w:val="20"/>
                <w:u w:val="single"/>
              </w:rPr>
              <w:t>GEORGE</w:t>
            </w:r>
            <w:r>
              <w:rPr>
                <w:rFonts w:ascii="Tahoma"/>
                <w:b/>
                <w:spacing w:val="16"/>
                <w:w w:val="90"/>
                <w:sz w:val="20"/>
                <w:u w:val="single"/>
              </w:rPr>
              <w:t xml:space="preserve"> </w:t>
            </w:r>
            <w:r w:rsidR="007B01FD">
              <w:rPr>
                <w:rFonts w:ascii="Tahoma"/>
                <w:b/>
                <w:w w:val="90"/>
                <w:sz w:val="20"/>
                <w:u w:val="single"/>
              </w:rPr>
              <w:t>MUTHARA SEC,</w:t>
            </w:r>
            <w:r>
              <w:rPr>
                <w:rFonts w:ascii="Tahoma"/>
                <w:b/>
                <w:spacing w:val="19"/>
                <w:w w:val="90"/>
                <w:sz w:val="20"/>
                <w:u w:val="single"/>
              </w:rPr>
              <w:t xml:space="preserve"> </w:t>
            </w:r>
            <w:r>
              <w:rPr>
                <w:rFonts w:ascii="Tahoma"/>
                <w:b/>
                <w:w w:val="90"/>
                <w:sz w:val="20"/>
                <w:u w:val="single"/>
              </w:rPr>
              <w:t>JUJA</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7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1987" w:right="1950"/>
              <w:jc w:val="center"/>
              <w:rPr>
                <w:rFonts w:ascii="Tahoma"/>
                <w:b/>
                <w:sz w:val="20"/>
              </w:rPr>
            </w:pPr>
            <w:r>
              <w:rPr>
                <w:rFonts w:ascii="Tahoma"/>
                <w:b/>
                <w:w w:val="116"/>
                <w:sz w:val="20"/>
                <w:u w:val="single"/>
              </w:rPr>
              <w:t>C</w:t>
            </w:r>
            <w:r>
              <w:rPr>
                <w:rFonts w:ascii="Tahoma"/>
                <w:b/>
                <w:w w:val="108"/>
                <w:sz w:val="20"/>
                <w:u w:val="single"/>
              </w:rPr>
              <w:t>O</w:t>
            </w:r>
            <w:r>
              <w:rPr>
                <w:rFonts w:ascii="Tahoma"/>
                <w:b/>
                <w:spacing w:val="-2"/>
                <w:w w:val="95"/>
                <w:sz w:val="20"/>
                <w:u w:val="single"/>
              </w:rPr>
              <w:t>N</w:t>
            </w:r>
            <w:r>
              <w:rPr>
                <w:rFonts w:ascii="Tahoma"/>
                <w:b/>
                <w:spacing w:val="-1"/>
                <w:w w:val="81"/>
                <w:sz w:val="20"/>
                <w:u w:val="single"/>
              </w:rPr>
              <w:t>S</w:t>
            </w:r>
            <w:r>
              <w:rPr>
                <w:rFonts w:ascii="Tahoma"/>
                <w:b/>
                <w:w w:val="68"/>
                <w:sz w:val="20"/>
                <w:u w:val="single"/>
              </w:rPr>
              <w:t>T</w:t>
            </w:r>
            <w:r>
              <w:rPr>
                <w:rFonts w:ascii="Tahoma"/>
                <w:b/>
                <w:spacing w:val="-1"/>
                <w:w w:val="57"/>
                <w:sz w:val="20"/>
                <w:u w:val="single"/>
              </w:rPr>
              <w:t>I</w:t>
            </w:r>
            <w:r>
              <w:rPr>
                <w:rFonts w:ascii="Tahoma"/>
                <w:b/>
                <w:w w:val="68"/>
                <w:sz w:val="20"/>
                <w:u w:val="single"/>
              </w:rPr>
              <w:t>T</w:t>
            </w:r>
            <w:r>
              <w:rPr>
                <w:rFonts w:ascii="Tahoma"/>
                <w:b/>
                <w:spacing w:val="-1"/>
                <w:w w:val="86"/>
                <w:sz w:val="20"/>
                <w:u w:val="single"/>
              </w:rPr>
              <w:t>U</w:t>
            </w:r>
            <w:r>
              <w:rPr>
                <w:rFonts w:ascii="Tahoma"/>
                <w:b/>
                <w:spacing w:val="-1"/>
                <w:w w:val="84"/>
                <w:sz w:val="20"/>
                <w:u w:val="single"/>
              </w:rPr>
              <w:t>E</w:t>
            </w:r>
            <w:r>
              <w:rPr>
                <w:rFonts w:ascii="Tahoma"/>
                <w:b/>
                <w:spacing w:val="-2"/>
                <w:w w:val="95"/>
                <w:sz w:val="20"/>
                <w:u w:val="single"/>
              </w:rPr>
              <w:t>N</w:t>
            </w:r>
            <w:r>
              <w:rPr>
                <w:rFonts w:ascii="Tahoma"/>
                <w:b/>
                <w:w w:val="116"/>
                <w:sz w:val="20"/>
                <w:u w:val="single"/>
              </w:rPr>
              <w:t>C</w:t>
            </w:r>
            <w:r>
              <w:rPr>
                <w:rFonts w:ascii="Tahoma"/>
                <w:b/>
                <w:spacing w:val="-2"/>
                <w:w w:val="92"/>
                <w:sz w:val="20"/>
                <w:u w:val="single"/>
              </w:rPr>
              <w:t>Y</w:t>
            </w:r>
            <w:r>
              <w:rPr>
                <w:rFonts w:ascii="Tahoma"/>
                <w:b/>
                <w:w w:val="89"/>
                <w:sz w:val="20"/>
                <w:u w:val="single"/>
              </w:rPr>
              <w:t>.</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1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6"/>
              <w:ind w:left="1536"/>
              <w:rPr>
                <w:rFonts w:ascii="Tahoma"/>
                <w:b/>
                <w:sz w:val="20"/>
              </w:rPr>
            </w:pPr>
            <w:r>
              <w:rPr>
                <w:rFonts w:ascii="Tahoma"/>
                <w:b/>
                <w:w w:val="85"/>
                <w:sz w:val="20"/>
                <w:u w:val="single"/>
              </w:rPr>
              <w:t>BILL</w:t>
            </w:r>
            <w:r>
              <w:rPr>
                <w:rFonts w:ascii="Tahoma"/>
                <w:b/>
                <w:spacing w:val="24"/>
                <w:w w:val="85"/>
                <w:sz w:val="20"/>
                <w:u w:val="single"/>
              </w:rPr>
              <w:t xml:space="preserve"> </w:t>
            </w:r>
            <w:r>
              <w:rPr>
                <w:rFonts w:ascii="Tahoma"/>
                <w:b/>
                <w:w w:val="85"/>
                <w:sz w:val="20"/>
                <w:u w:val="single"/>
              </w:rPr>
              <w:t>NO.1-MAIN</w:t>
            </w:r>
            <w:r>
              <w:rPr>
                <w:rFonts w:ascii="Tahoma"/>
                <w:b/>
                <w:spacing w:val="21"/>
                <w:w w:val="85"/>
                <w:sz w:val="20"/>
                <w:u w:val="single"/>
              </w:rPr>
              <w:t xml:space="preserve"> </w:t>
            </w:r>
            <w:r>
              <w:rPr>
                <w:rFonts w:ascii="Tahoma"/>
                <w:b/>
                <w:w w:val="85"/>
                <w:sz w:val="20"/>
                <w:u w:val="single"/>
              </w:rPr>
              <w:t>BUILDING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0"/>
              <w:ind w:left="38"/>
              <w:rPr>
                <w:rFonts w:ascii="Tahoma"/>
                <w:b/>
                <w:sz w:val="20"/>
              </w:rPr>
            </w:pPr>
            <w:r>
              <w:rPr>
                <w:rFonts w:ascii="Tahoma"/>
                <w:b/>
                <w:w w:val="85"/>
                <w:sz w:val="20"/>
                <w:u w:val="single"/>
              </w:rPr>
              <w:t>ELEMENT</w:t>
            </w:r>
            <w:r>
              <w:rPr>
                <w:rFonts w:ascii="Tahoma"/>
                <w:b/>
                <w:spacing w:val="18"/>
                <w:w w:val="85"/>
                <w:sz w:val="20"/>
                <w:u w:val="single"/>
              </w:rPr>
              <w:t xml:space="preserve"> </w:t>
            </w:r>
            <w:r>
              <w:rPr>
                <w:rFonts w:ascii="Tahoma"/>
                <w:b/>
                <w:w w:val="85"/>
                <w:sz w:val="20"/>
                <w:u w:val="single"/>
              </w:rPr>
              <w:t>NO</w:t>
            </w:r>
            <w:r>
              <w:rPr>
                <w:rFonts w:ascii="Tahoma"/>
                <w:b/>
                <w:spacing w:val="20"/>
                <w:w w:val="85"/>
                <w:sz w:val="20"/>
                <w:u w:val="single"/>
              </w:rPr>
              <w:t xml:space="preserve"> </w:t>
            </w:r>
            <w:r>
              <w:rPr>
                <w:rFonts w:ascii="Tahoma"/>
                <w:b/>
                <w:w w:val="85"/>
                <w:sz w:val="20"/>
                <w:u w:val="single"/>
              </w:rPr>
              <w:t>1</w:t>
            </w:r>
            <w:r>
              <w:rPr>
                <w:rFonts w:ascii="Tahoma"/>
                <w:b/>
                <w:spacing w:val="15"/>
                <w:w w:val="85"/>
                <w:sz w:val="20"/>
                <w:u w:val="single"/>
              </w:rPr>
              <w:t xml:space="preserve"> </w:t>
            </w:r>
            <w:r>
              <w:rPr>
                <w:rFonts w:ascii="Tahoma"/>
                <w:b/>
                <w:w w:val="85"/>
                <w:sz w:val="20"/>
                <w:u w:val="single"/>
              </w:rPr>
              <w:t>-</w:t>
            </w:r>
            <w:r>
              <w:rPr>
                <w:rFonts w:ascii="Tahoma"/>
                <w:b/>
                <w:spacing w:val="15"/>
                <w:w w:val="85"/>
                <w:sz w:val="20"/>
                <w:u w:val="single"/>
              </w:rPr>
              <w:t xml:space="preserve"> </w:t>
            </w:r>
            <w:r>
              <w:rPr>
                <w:rFonts w:ascii="Tahoma"/>
                <w:b/>
                <w:w w:val="85"/>
                <w:sz w:val="20"/>
                <w:u w:val="single"/>
              </w:rPr>
              <w:t>SUBSTRUCTURES</w:t>
            </w:r>
            <w:r>
              <w:rPr>
                <w:rFonts w:ascii="Tahoma"/>
                <w:b/>
                <w:spacing w:val="36"/>
                <w:w w:val="85"/>
                <w:sz w:val="20"/>
                <w:u w:val="single"/>
              </w:rPr>
              <w:t xml:space="preserve"> </w:t>
            </w:r>
            <w:r>
              <w:rPr>
                <w:rFonts w:ascii="Tahoma"/>
                <w:b/>
                <w:w w:val="85"/>
                <w:sz w:val="20"/>
                <w:u w:val="single"/>
              </w:rPr>
              <w:t>(ALL</w:t>
            </w:r>
            <w:r>
              <w:rPr>
                <w:rFonts w:ascii="Tahoma"/>
                <w:b/>
                <w:spacing w:val="18"/>
                <w:w w:val="85"/>
                <w:sz w:val="20"/>
                <w:u w:val="single"/>
              </w:rPr>
              <w:t xml:space="preserve"> </w:t>
            </w:r>
            <w:r>
              <w:rPr>
                <w:rFonts w:ascii="Tahoma"/>
                <w:b/>
                <w:w w:val="85"/>
                <w:sz w:val="20"/>
                <w:u w:val="single"/>
              </w:rPr>
              <w:t>PROVISIONAL)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2" w:lineRule="exact"/>
              <w:ind w:left="38"/>
              <w:rPr>
                <w:rFonts w:ascii="Tahoma"/>
                <w:b/>
                <w:sz w:val="20"/>
              </w:rPr>
            </w:pPr>
            <w:r>
              <w:rPr>
                <w:rFonts w:ascii="Tahoma"/>
                <w:b/>
                <w:sz w:val="20"/>
              </w:rPr>
              <w:t>Notes.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This</w:t>
            </w:r>
            <w:r>
              <w:rPr>
                <w:rFonts w:ascii="Tahoma"/>
                <w:b/>
                <w:spacing w:val="-9"/>
                <w:w w:val="95"/>
                <w:sz w:val="20"/>
              </w:rPr>
              <w:t xml:space="preserve"> </w:t>
            </w:r>
            <w:r>
              <w:rPr>
                <w:rFonts w:ascii="Tahoma"/>
                <w:b/>
                <w:w w:val="95"/>
                <w:sz w:val="20"/>
              </w:rPr>
              <w:t>element</w:t>
            </w:r>
            <w:r>
              <w:rPr>
                <w:rFonts w:ascii="Tahoma"/>
                <w:b/>
                <w:spacing w:val="-9"/>
                <w:w w:val="95"/>
                <w:sz w:val="20"/>
              </w:rPr>
              <w:t xml:space="preserve"> </w:t>
            </w:r>
            <w:r>
              <w:rPr>
                <w:rFonts w:ascii="Tahoma"/>
                <w:b/>
                <w:w w:val="95"/>
                <w:sz w:val="20"/>
              </w:rPr>
              <w:t>includes</w:t>
            </w:r>
            <w:r>
              <w:rPr>
                <w:rFonts w:ascii="Tahoma"/>
                <w:b/>
                <w:spacing w:val="-9"/>
                <w:w w:val="95"/>
                <w:sz w:val="20"/>
              </w:rPr>
              <w:t xml:space="preserve"> </w:t>
            </w:r>
            <w:r>
              <w:rPr>
                <w:rFonts w:ascii="Tahoma"/>
                <w:b/>
                <w:w w:val="95"/>
                <w:sz w:val="20"/>
              </w:rPr>
              <w:t>all</w:t>
            </w:r>
            <w:r>
              <w:rPr>
                <w:rFonts w:ascii="Tahoma"/>
                <w:b/>
                <w:spacing w:val="-9"/>
                <w:w w:val="95"/>
                <w:sz w:val="20"/>
              </w:rPr>
              <w:t xml:space="preserve"> </w:t>
            </w:r>
            <w:r>
              <w:rPr>
                <w:rFonts w:ascii="Tahoma"/>
                <w:b/>
                <w:w w:val="95"/>
                <w:sz w:val="20"/>
              </w:rPr>
              <w:t>structural</w:t>
            </w:r>
            <w:r>
              <w:rPr>
                <w:rFonts w:ascii="Tahoma"/>
                <w:b/>
                <w:spacing w:val="-11"/>
                <w:w w:val="95"/>
                <w:sz w:val="20"/>
              </w:rPr>
              <w:t xml:space="preserve"> </w:t>
            </w:r>
            <w:r>
              <w:rPr>
                <w:rFonts w:ascii="Tahoma"/>
                <w:b/>
                <w:w w:val="95"/>
                <w:sz w:val="20"/>
              </w:rPr>
              <w:t>works</w:t>
            </w:r>
            <w:r>
              <w:rPr>
                <w:rFonts w:ascii="Tahoma"/>
                <w:b/>
                <w:spacing w:val="-8"/>
                <w:w w:val="95"/>
                <w:sz w:val="20"/>
              </w:rPr>
              <w:t xml:space="preserve"> </w:t>
            </w:r>
            <w:r>
              <w:rPr>
                <w:rFonts w:ascii="Tahoma"/>
                <w:b/>
                <w:w w:val="95"/>
                <w:sz w:val="20"/>
              </w:rPr>
              <w:t>up</w:t>
            </w:r>
            <w:r>
              <w:rPr>
                <w:rFonts w:ascii="Tahoma"/>
                <w:b/>
                <w:spacing w:val="-9"/>
                <w:w w:val="95"/>
                <w:sz w:val="20"/>
              </w:rPr>
              <w:t xml:space="preserve"> </w:t>
            </w:r>
            <w:r>
              <w:rPr>
                <w:rFonts w:ascii="Tahoma"/>
                <w:b/>
                <w:w w:val="95"/>
                <w:sz w:val="20"/>
              </w:rPr>
              <w:t>to</w:t>
            </w:r>
            <w:r>
              <w:rPr>
                <w:rFonts w:ascii="Tahoma"/>
                <w:b/>
                <w:spacing w:val="-11"/>
                <w:w w:val="95"/>
                <w:sz w:val="20"/>
              </w:rPr>
              <w:t xml:space="preserve"> </w:t>
            </w:r>
            <w:r>
              <w:rPr>
                <w:rFonts w:ascii="Tahoma"/>
                <w:b/>
                <w:w w:val="95"/>
                <w:sz w:val="20"/>
              </w:rPr>
              <w:t>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5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including</w:t>
            </w:r>
            <w:r>
              <w:rPr>
                <w:rFonts w:ascii="Tahoma"/>
                <w:b/>
                <w:spacing w:val="1"/>
                <w:w w:val="95"/>
                <w:sz w:val="20"/>
              </w:rPr>
              <w:t xml:space="preserve"> </w:t>
            </w:r>
            <w:r>
              <w:rPr>
                <w:rFonts w:ascii="Tahoma"/>
                <w:b/>
                <w:w w:val="95"/>
                <w:sz w:val="20"/>
              </w:rPr>
              <w:t>ground</w:t>
            </w:r>
            <w:r>
              <w:rPr>
                <w:rFonts w:ascii="Tahoma"/>
                <w:b/>
                <w:spacing w:val="3"/>
                <w:w w:val="95"/>
                <w:sz w:val="20"/>
              </w:rPr>
              <w:t xml:space="preserve"> </w:t>
            </w:r>
            <w:r>
              <w:rPr>
                <w:rFonts w:ascii="Tahoma"/>
                <w:b/>
                <w:w w:val="95"/>
                <w:sz w:val="20"/>
              </w:rPr>
              <w:t>floor</w:t>
            </w:r>
            <w:r>
              <w:rPr>
                <w:rFonts w:ascii="Tahoma"/>
                <w:b/>
                <w:spacing w:val="1"/>
                <w:w w:val="95"/>
                <w:sz w:val="20"/>
              </w:rPr>
              <w:t xml:space="preserve"> </w:t>
            </w:r>
            <w:r>
              <w:rPr>
                <w:rFonts w:ascii="Tahoma"/>
                <w:b/>
                <w:w w:val="95"/>
                <w:sz w:val="20"/>
              </w:rPr>
              <w:t>slab</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5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5" w:line="221" w:lineRule="exact"/>
              <w:ind w:left="38"/>
              <w:rPr>
                <w:rFonts w:ascii="Tahoma"/>
                <w:b/>
                <w:sz w:val="20"/>
              </w:rPr>
            </w:pPr>
            <w:r>
              <w:rPr>
                <w:rFonts w:ascii="Tahoma"/>
                <w:b/>
                <w:w w:val="95"/>
                <w:sz w:val="20"/>
              </w:rPr>
              <w:t>Excavations</w:t>
            </w:r>
            <w:r>
              <w:rPr>
                <w:rFonts w:ascii="Tahoma"/>
                <w:b/>
                <w:spacing w:val="-1"/>
                <w:w w:val="95"/>
                <w:sz w:val="20"/>
              </w:rPr>
              <w:t xml:space="preserve"> </w:t>
            </w:r>
            <w:r>
              <w:rPr>
                <w:rFonts w:ascii="Tahoma"/>
                <w:b/>
                <w:w w:val="95"/>
                <w:sz w:val="20"/>
              </w:rPr>
              <w:t>including</w:t>
            </w:r>
            <w:r>
              <w:rPr>
                <w:rFonts w:ascii="Tahoma"/>
                <w:b/>
                <w:spacing w:val="-1"/>
                <w:w w:val="95"/>
                <w:sz w:val="20"/>
              </w:rPr>
              <w:t xml:space="preserve"> </w:t>
            </w:r>
            <w:r>
              <w:rPr>
                <w:rFonts w:ascii="Tahoma"/>
                <w:b/>
                <w:w w:val="95"/>
                <w:sz w:val="20"/>
              </w:rPr>
              <w:t>trimming</w:t>
            </w:r>
            <w:r>
              <w:rPr>
                <w:rFonts w:ascii="Tahoma"/>
                <w:b/>
                <w:spacing w:val="-2"/>
                <w:w w:val="95"/>
                <w:sz w:val="20"/>
              </w:rPr>
              <w:t xml:space="preserve"> </w:t>
            </w:r>
            <w:r>
              <w:rPr>
                <w:rFonts w:ascii="Tahoma"/>
                <w:b/>
                <w:w w:val="95"/>
                <w:sz w:val="20"/>
              </w:rPr>
              <w:t>sides</w:t>
            </w:r>
            <w:r>
              <w:rPr>
                <w:rFonts w:ascii="Tahoma"/>
                <w:b/>
                <w:spacing w:val="-2"/>
                <w:w w:val="95"/>
                <w:sz w:val="20"/>
              </w:rPr>
              <w:t xml:space="preserve"> </w:t>
            </w:r>
            <w:r>
              <w:rPr>
                <w:rFonts w:ascii="Tahoma"/>
                <w:b/>
                <w:w w:val="95"/>
                <w:sz w:val="20"/>
              </w:rPr>
              <w:t>and</w:t>
            </w:r>
            <w:r>
              <w:rPr>
                <w:rFonts w:ascii="Tahoma"/>
                <w:b/>
                <w:spacing w:val="-4"/>
                <w:w w:val="95"/>
                <w:sz w:val="20"/>
              </w:rPr>
              <w:t xml:space="preserve"> </w:t>
            </w:r>
            <w:r>
              <w:rPr>
                <w:rFonts w:ascii="Tahoma"/>
                <w:b/>
                <w:w w:val="95"/>
                <w:sz w:val="20"/>
              </w:rPr>
              <w:t>bottoms of</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5"/>
                <w:sz w:val="20"/>
              </w:rPr>
              <w:t>excavations;</w:t>
            </w:r>
            <w:r>
              <w:rPr>
                <w:rFonts w:ascii="Tahoma"/>
                <w:b/>
                <w:spacing w:val="7"/>
                <w:w w:val="95"/>
                <w:sz w:val="20"/>
              </w:rPr>
              <w:t xml:space="preserve"> </w:t>
            </w:r>
            <w:r>
              <w:rPr>
                <w:rFonts w:ascii="Tahoma"/>
                <w:b/>
                <w:w w:val="95"/>
                <w:sz w:val="20"/>
              </w:rPr>
              <w:t>maintaining</w:t>
            </w:r>
            <w:r>
              <w:rPr>
                <w:rFonts w:ascii="Tahoma"/>
                <w:b/>
                <w:spacing w:val="7"/>
                <w:w w:val="95"/>
                <w:sz w:val="20"/>
              </w:rPr>
              <w:t xml:space="preserve"> </w:t>
            </w:r>
            <w:r>
              <w:rPr>
                <w:rFonts w:ascii="Tahoma"/>
                <w:b/>
                <w:w w:val="95"/>
                <w:sz w:val="20"/>
              </w:rPr>
              <w:t>and</w:t>
            </w:r>
            <w:r>
              <w:rPr>
                <w:rFonts w:ascii="Tahoma"/>
                <w:b/>
                <w:spacing w:val="7"/>
                <w:w w:val="95"/>
                <w:sz w:val="20"/>
              </w:rPr>
              <w:t xml:space="preserve"> </w:t>
            </w:r>
            <w:r>
              <w:rPr>
                <w:rFonts w:ascii="Tahoma"/>
                <w:b/>
                <w:w w:val="95"/>
                <w:sz w:val="20"/>
              </w:rPr>
              <w:t>supporting</w:t>
            </w:r>
            <w:r>
              <w:rPr>
                <w:rFonts w:ascii="Tahoma"/>
                <w:b/>
                <w:spacing w:val="7"/>
                <w:w w:val="95"/>
                <w:sz w:val="20"/>
              </w:rPr>
              <w:t xml:space="preserve"> </w:t>
            </w:r>
            <w:r>
              <w:rPr>
                <w:rFonts w:ascii="Tahoma"/>
                <w:b/>
                <w:w w:val="95"/>
                <w:sz w:val="20"/>
              </w:rPr>
              <w:t>sides;</w:t>
            </w:r>
            <w:r>
              <w:rPr>
                <w:rFonts w:ascii="Tahoma"/>
                <w:b/>
                <w:spacing w:val="3"/>
                <w:w w:val="95"/>
                <w:sz w:val="20"/>
              </w:rPr>
              <w:t xml:space="preserve"> </w:t>
            </w:r>
            <w:r>
              <w:rPr>
                <w:rFonts w:ascii="Tahoma"/>
                <w:b/>
                <w:w w:val="95"/>
                <w:sz w:val="20"/>
              </w:rPr>
              <w:t>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keeping</w:t>
            </w:r>
            <w:r>
              <w:rPr>
                <w:rFonts w:ascii="Tahoma"/>
                <w:b/>
                <w:spacing w:val="-4"/>
                <w:w w:val="95"/>
                <w:sz w:val="20"/>
              </w:rPr>
              <w:t xml:space="preserve"> </w:t>
            </w:r>
            <w:r>
              <w:rPr>
                <w:rFonts w:ascii="Tahoma"/>
                <w:b/>
                <w:w w:val="95"/>
                <w:sz w:val="20"/>
              </w:rPr>
              <w:t>free</w:t>
            </w:r>
            <w:r>
              <w:rPr>
                <w:rFonts w:ascii="Tahoma"/>
                <w:b/>
                <w:spacing w:val="-5"/>
                <w:w w:val="95"/>
                <w:sz w:val="20"/>
              </w:rPr>
              <w:t xml:space="preserve"> </w:t>
            </w:r>
            <w:r>
              <w:rPr>
                <w:rFonts w:ascii="Tahoma"/>
                <w:b/>
                <w:w w:val="95"/>
                <w:sz w:val="20"/>
              </w:rPr>
              <w:t>from</w:t>
            </w:r>
            <w:r>
              <w:rPr>
                <w:rFonts w:ascii="Tahoma"/>
                <w:b/>
                <w:spacing w:val="-4"/>
                <w:w w:val="95"/>
                <w:sz w:val="20"/>
              </w:rPr>
              <w:t xml:space="preserve"> </w:t>
            </w:r>
            <w:r>
              <w:rPr>
                <w:rFonts w:ascii="Tahoma"/>
                <w:b/>
                <w:w w:val="95"/>
                <w:sz w:val="20"/>
              </w:rPr>
              <w:t>water,</w:t>
            </w:r>
            <w:r>
              <w:rPr>
                <w:rFonts w:ascii="Tahoma"/>
                <w:b/>
                <w:spacing w:val="-7"/>
                <w:w w:val="95"/>
                <w:sz w:val="20"/>
              </w:rPr>
              <w:t xml:space="preserve"> </w:t>
            </w:r>
            <w:r>
              <w:rPr>
                <w:rFonts w:ascii="Tahoma"/>
                <w:b/>
                <w:w w:val="95"/>
                <w:sz w:val="20"/>
              </w:rPr>
              <w:t>mud</w:t>
            </w:r>
            <w:r>
              <w:rPr>
                <w:rFonts w:ascii="Tahoma"/>
                <w:b/>
                <w:spacing w:val="-4"/>
                <w:w w:val="95"/>
                <w:sz w:val="20"/>
              </w:rPr>
              <w:t xml:space="preserve"> </w:t>
            </w:r>
            <w:r>
              <w:rPr>
                <w:rFonts w:ascii="Tahoma"/>
                <w:b/>
                <w:w w:val="95"/>
                <w:sz w:val="20"/>
              </w:rPr>
              <w:t>and</w:t>
            </w:r>
            <w:r>
              <w:rPr>
                <w:rFonts w:ascii="Tahoma"/>
                <w:b/>
                <w:spacing w:val="-4"/>
                <w:w w:val="95"/>
                <w:sz w:val="20"/>
              </w:rPr>
              <w:t xml:space="preserve"> </w:t>
            </w:r>
            <w:r>
              <w:rPr>
                <w:rFonts w:ascii="Tahoma"/>
                <w:b/>
                <w:w w:val="95"/>
                <w:sz w:val="20"/>
              </w:rPr>
              <w:t>fallen</w:t>
            </w:r>
            <w:r>
              <w:rPr>
                <w:rFonts w:ascii="Tahoma"/>
                <w:b/>
                <w:spacing w:val="-4"/>
                <w:w w:val="95"/>
                <w:sz w:val="20"/>
              </w:rPr>
              <w:t xml:space="preserve"> </w:t>
            </w:r>
            <w:r>
              <w:rPr>
                <w:rFonts w:ascii="Tahoma"/>
                <w:b/>
                <w:w w:val="95"/>
                <w:sz w:val="20"/>
              </w:rPr>
              <w:t>material;</w:t>
            </w:r>
            <w:r>
              <w:rPr>
                <w:rFonts w:ascii="Tahoma"/>
                <w:b/>
                <w:spacing w:val="-6"/>
                <w:w w:val="95"/>
                <w:sz w:val="20"/>
              </w:rPr>
              <w:t xml:space="preserve"> </w:t>
            </w:r>
            <w:r>
              <w:rPr>
                <w:rFonts w:ascii="Tahoma"/>
                <w:b/>
                <w:w w:val="95"/>
                <w:sz w:val="20"/>
              </w:rPr>
              <w:t>with</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0"/>
                <w:sz w:val="20"/>
              </w:rPr>
              <w:t>and</w:t>
            </w:r>
            <w:r>
              <w:rPr>
                <w:rFonts w:ascii="Tahoma"/>
                <w:b/>
                <w:spacing w:val="15"/>
                <w:w w:val="90"/>
                <w:sz w:val="20"/>
              </w:rPr>
              <w:t xml:space="preserve"> </w:t>
            </w:r>
            <w:r>
              <w:rPr>
                <w:rFonts w:ascii="Tahoma"/>
                <w:b/>
                <w:w w:val="90"/>
                <w:sz w:val="20"/>
              </w:rPr>
              <w:t>including</w:t>
            </w:r>
            <w:r>
              <w:rPr>
                <w:rFonts w:ascii="Tahoma"/>
                <w:b/>
                <w:spacing w:val="17"/>
                <w:w w:val="90"/>
                <w:sz w:val="20"/>
              </w:rPr>
              <w:t xml:space="preserve"> </w:t>
            </w:r>
            <w:r>
              <w:rPr>
                <w:rFonts w:ascii="Tahoma"/>
                <w:b/>
                <w:w w:val="90"/>
                <w:sz w:val="20"/>
              </w:rPr>
              <w:t>destruction</w:t>
            </w:r>
            <w:r>
              <w:rPr>
                <w:rFonts w:ascii="Tahoma"/>
                <w:b/>
                <w:spacing w:val="15"/>
                <w:w w:val="90"/>
                <w:sz w:val="20"/>
              </w:rPr>
              <w:t xml:space="preserve"> </w:t>
            </w:r>
            <w:r>
              <w:rPr>
                <w:rFonts w:ascii="Tahoma"/>
                <w:b/>
                <w:w w:val="90"/>
                <w:sz w:val="20"/>
              </w:rPr>
              <w:t>of</w:t>
            </w:r>
            <w:r>
              <w:rPr>
                <w:rFonts w:ascii="Tahoma"/>
                <w:b/>
                <w:spacing w:val="15"/>
                <w:w w:val="90"/>
                <w:sz w:val="20"/>
              </w:rPr>
              <w:t xml:space="preserve"> </w:t>
            </w:r>
            <w:r>
              <w:rPr>
                <w:rFonts w:ascii="Tahoma"/>
                <w:b/>
                <w:w w:val="90"/>
                <w:sz w:val="20"/>
              </w:rPr>
              <w:t>termites</w:t>
            </w:r>
            <w:r>
              <w:rPr>
                <w:rFonts w:ascii="Tahoma"/>
                <w:b/>
                <w:spacing w:val="15"/>
                <w:w w:val="90"/>
                <w:sz w:val="20"/>
              </w:rPr>
              <w:t xml:space="preserve"> </w:t>
            </w:r>
            <w:r>
              <w:rPr>
                <w:rFonts w:ascii="Tahoma"/>
                <w:b/>
                <w:w w:val="90"/>
                <w:sz w:val="20"/>
              </w:rPr>
              <w:t>nests</w:t>
            </w:r>
            <w:r>
              <w:rPr>
                <w:rFonts w:ascii="Tahoma"/>
                <w:b/>
                <w:spacing w:val="16"/>
                <w:w w:val="90"/>
                <w:sz w:val="20"/>
              </w:rPr>
              <w:t xml:space="preserve"> </w:t>
            </w:r>
            <w:r>
              <w:rPr>
                <w:rFonts w:ascii="Tahoma"/>
                <w:b/>
                <w:w w:val="90"/>
                <w:sz w:val="20"/>
              </w:rPr>
              <w:t>within</w:t>
            </w:r>
            <w:r>
              <w:rPr>
                <w:rFonts w:ascii="Tahoma"/>
                <w:b/>
                <w:spacing w:val="12"/>
                <w:w w:val="90"/>
                <w:sz w:val="20"/>
              </w:rPr>
              <w:t xml:space="preserve"> </w:t>
            </w:r>
            <w:r>
              <w:rPr>
                <w:rFonts w:ascii="Tahoma"/>
                <w:b/>
                <w:w w:val="90"/>
                <w:sz w:val="20"/>
              </w:rPr>
              <w:t>site</w:t>
            </w:r>
            <w:r>
              <w:rPr>
                <w:rFonts w:ascii="Tahoma"/>
                <w:b/>
                <w:spacing w:val="15"/>
                <w:w w:val="90"/>
                <w:sz w:val="20"/>
              </w:rPr>
              <w:t xml:space="preserve"> </w:t>
            </w:r>
            <w:r>
              <w:rPr>
                <w:rFonts w:ascii="Tahoma"/>
                <w:b/>
                <w:w w:val="90"/>
                <w:sz w:val="20"/>
              </w:rPr>
              <w:t>of</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1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works,take</w:t>
            </w:r>
            <w:r>
              <w:rPr>
                <w:rFonts w:ascii="Tahoma"/>
                <w:b/>
                <w:spacing w:val="1"/>
                <w:w w:val="95"/>
                <w:sz w:val="20"/>
              </w:rPr>
              <w:t xml:space="preserve"> </w:t>
            </w:r>
            <w:r>
              <w:rPr>
                <w:rFonts w:ascii="Tahoma"/>
                <w:b/>
                <w:w w:val="95"/>
                <w:sz w:val="20"/>
              </w:rPr>
              <w:t>out</w:t>
            </w:r>
            <w:r>
              <w:rPr>
                <w:rFonts w:ascii="Tahoma"/>
                <w:b/>
                <w:spacing w:val="2"/>
                <w:w w:val="95"/>
                <w:sz w:val="20"/>
              </w:rPr>
              <w:t xml:space="preserve"> </w:t>
            </w:r>
            <w:r>
              <w:rPr>
                <w:rFonts w:ascii="Tahoma"/>
                <w:b/>
                <w:w w:val="95"/>
                <w:sz w:val="20"/>
              </w:rPr>
              <w:t>and</w:t>
            </w:r>
            <w:r>
              <w:rPr>
                <w:rFonts w:ascii="Tahoma"/>
                <w:b/>
                <w:spacing w:val="2"/>
                <w:w w:val="95"/>
                <w:sz w:val="20"/>
              </w:rPr>
              <w:t xml:space="preserve"> </w:t>
            </w:r>
            <w:r>
              <w:rPr>
                <w:rFonts w:ascii="Tahoma"/>
                <w:b/>
                <w:w w:val="95"/>
                <w:sz w:val="20"/>
              </w:rPr>
              <w:t>destroy</w:t>
            </w:r>
            <w:r>
              <w:rPr>
                <w:rFonts w:ascii="Tahoma"/>
                <w:b/>
                <w:spacing w:val="-1"/>
                <w:w w:val="95"/>
                <w:sz w:val="20"/>
              </w:rPr>
              <w:t xml:space="preserve"> </w:t>
            </w:r>
            <w:r>
              <w:rPr>
                <w:rFonts w:ascii="Tahoma"/>
                <w:b/>
                <w:w w:val="95"/>
                <w:sz w:val="20"/>
              </w:rPr>
              <w:t>queens.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4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3"/>
              <w:ind w:left="38"/>
              <w:rPr>
                <w:rFonts w:ascii="Verdana"/>
                <w:i/>
                <w:sz w:val="20"/>
              </w:rPr>
            </w:pPr>
            <w:r>
              <w:rPr>
                <w:rFonts w:ascii="Verdana"/>
                <w:i/>
                <w:sz w:val="20"/>
                <w:u w:val="single"/>
              </w:rPr>
              <w:t>Site</w:t>
            </w:r>
            <w:r>
              <w:rPr>
                <w:rFonts w:ascii="Verdana"/>
                <w:i/>
                <w:spacing w:val="-12"/>
                <w:sz w:val="20"/>
                <w:u w:val="single"/>
              </w:rPr>
              <w:t xml:space="preserve"> </w:t>
            </w:r>
            <w:r>
              <w:rPr>
                <w:rFonts w:ascii="Verdana"/>
                <w:i/>
                <w:sz w:val="20"/>
                <w:u w:val="single"/>
              </w:rPr>
              <w:t>Clearance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1" w:lineRule="exact"/>
              <w:ind w:left="38"/>
              <w:rPr>
                <w:rFonts w:ascii="Verdana"/>
                <w:sz w:val="20"/>
              </w:rPr>
            </w:pPr>
            <w:r>
              <w:rPr>
                <w:rFonts w:ascii="Verdana"/>
                <w:w w:val="90"/>
                <w:sz w:val="20"/>
              </w:rPr>
              <w:t>Clear</w:t>
            </w:r>
            <w:r>
              <w:rPr>
                <w:rFonts w:ascii="Verdana"/>
                <w:spacing w:val="14"/>
                <w:w w:val="90"/>
                <w:sz w:val="20"/>
              </w:rPr>
              <w:t xml:space="preserve"> </w:t>
            </w:r>
            <w:r>
              <w:rPr>
                <w:rFonts w:ascii="Verdana"/>
                <w:w w:val="90"/>
                <w:sz w:val="20"/>
              </w:rPr>
              <w:t>site</w:t>
            </w:r>
            <w:r>
              <w:rPr>
                <w:rFonts w:ascii="Verdana"/>
                <w:spacing w:val="11"/>
                <w:w w:val="90"/>
                <w:sz w:val="20"/>
              </w:rPr>
              <w:t xml:space="preserve"> </w:t>
            </w:r>
            <w:r>
              <w:rPr>
                <w:rFonts w:ascii="Verdana"/>
                <w:w w:val="90"/>
                <w:sz w:val="20"/>
              </w:rPr>
              <w:t>of</w:t>
            </w:r>
            <w:r>
              <w:rPr>
                <w:rFonts w:ascii="Verdana"/>
                <w:spacing w:val="12"/>
                <w:w w:val="90"/>
                <w:sz w:val="20"/>
              </w:rPr>
              <w:t xml:space="preserve"> </w:t>
            </w:r>
            <w:r>
              <w:rPr>
                <w:rFonts w:ascii="Verdana"/>
                <w:w w:val="90"/>
                <w:sz w:val="20"/>
              </w:rPr>
              <w:t>all</w:t>
            </w:r>
            <w:r>
              <w:rPr>
                <w:rFonts w:ascii="Verdana"/>
                <w:spacing w:val="11"/>
                <w:w w:val="90"/>
                <w:sz w:val="20"/>
              </w:rPr>
              <w:t xml:space="preserve"> </w:t>
            </w:r>
            <w:r>
              <w:rPr>
                <w:rFonts w:ascii="Verdana"/>
                <w:w w:val="90"/>
                <w:sz w:val="20"/>
              </w:rPr>
              <w:t>grass,</w:t>
            </w:r>
            <w:r>
              <w:rPr>
                <w:rFonts w:ascii="Verdana"/>
                <w:spacing w:val="9"/>
                <w:w w:val="90"/>
                <w:sz w:val="20"/>
              </w:rPr>
              <w:t xml:space="preserve"> </w:t>
            </w:r>
            <w:r>
              <w:rPr>
                <w:rFonts w:ascii="Verdana"/>
                <w:w w:val="90"/>
                <w:sz w:val="20"/>
              </w:rPr>
              <w:t>hedges,</w:t>
            </w:r>
            <w:r>
              <w:rPr>
                <w:rFonts w:ascii="Verdana"/>
                <w:spacing w:val="11"/>
                <w:w w:val="90"/>
                <w:sz w:val="20"/>
              </w:rPr>
              <w:t xml:space="preserve"> </w:t>
            </w:r>
            <w:r>
              <w:rPr>
                <w:rFonts w:ascii="Verdana"/>
                <w:w w:val="90"/>
                <w:sz w:val="20"/>
              </w:rPr>
              <w:t>shrubs,</w:t>
            </w:r>
            <w:r>
              <w:rPr>
                <w:rFonts w:ascii="Verdana"/>
                <w:spacing w:val="9"/>
                <w:w w:val="90"/>
                <w:sz w:val="20"/>
              </w:rPr>
              <w:t xml:space="preserve"> </w:t>
            </w:r>
            <w:r>
              <w:rPr>
                <w:rFonts w:ascii="Verdana"/>
                <w:w w:val="90"/>
                <w:sz w:val="20"/>
              </w:rPr>
              <w:t>bushes</w:t>
            </w:r>
            <w:r>
              <w:rPr>
                <w:rFonts w:ascii="Verdana"/>
                <w:spacing w:val="12"/>
                <w:w w:val="90"/>
                <w:sz w:val="20"/>
              </w:rPr>
              <w:t xml:space="preserve"> </w:t>
            </w:r>
            <w:r>
              <w:rPr>
                <w:rFonts w:ascii="Verdana"/>
                <w:w w:val="90"/>
                <w:sz w:val="20"/>
              </w:rPr>
              <w:t>grub</w:t>
            </w:r>
            <w:r>
              <w:rPr>
                <w:rFonts w:ascii="Verdana"/>
                <w:spacing w:val="13"/>
                <w:w w:val="90"/>
                <w:sz w:val="20"/>
              </w:rPr>
              <w:t xml:space="preserve"> </w:t>
            </w:r>
            <w:r>
              <w:rPr>
                <w:rFonts w:ascii="Verdana"/>
                <w:w w:val="90"/>
                <w:sz w:val="20"/>
              </w:rPr>
              <w:t>up</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8" w:lineRule="exact"/>
              <w:ind w:left="38"/>
              <w:rPr>
                <w:rFonts w:ascii="Verdana"/>
                <w:sz w:val="20"/>
              </w:rPr>
            </w:pPr>
            <w:r>
              <w:rPr>
                <w:rFonts w:ascii="Verdana"/>
                <w:w w:val="95"/>
                <w:sz w:val="20"/>
              </w:rPr>
              <w:t>roots,</w:t>
            </w:r>
            <w:r>
              <w:rPr>
                <w:rFonts w:ascii="Verdana"/>
                <w:spacing w:val="-3"/>
                <w:w w:val="95"/>
                <w:sz w:val="20"/>
              </w:rPr>
              <w:t xml:space="preserve"> </w:t>
            </w:r>
            <w:r>
              <w:rPr>
                <w:rFonts w:ascii="Verdana"/>
                <w:w w:val="95"/>
                <w:sz w:val="20"/>
              </w:rPr>
              <w:t>load</w:t>
            </w:r>
            <w:r>
              <w:rPr>
                <w:rFonts w:ascii="Verdana"/>
                <w:spacing w:val="-1"/>
                <w:w w:val="95"/>
                <w:sz w:val="20"/>
              </w:rPr>
              <w:t xml:space="preserve"> </w:t>
            </w:r>
            <w:r>
              <w:rPr>
                <w:rFonts w:ascii="Verdana"/>
                <w:w w:val="95"/>
                <w:sz w:val="20"/>
              </w:rPr>
              <w:t>and remove</w:t>
            </w:r>
            <w:r>
              <w:rPr>
                <w:rFonts w:ascii="Verdana"/>
                <w:spacing w:val="1"/>
                <w:w w:val="95"/>
                <w:sz w:val="20"/>
              </w:rPr>
              <w:t xml:space="preserve"> </w:t>
            </w:r>
            <w:r>
              <w:rPr>
                <w:rFonts w:ascii="Verdana"/>
                <w:w w:val="95"/>
                <w:sz w:val="20"/>
              </w:rPr>
              <w:t>from site</w:t>
            </w:r>
            <w:r>
              <w:rPr>
                <w:rFonts w:ascii="Verdana"/>
                <w:spacing w:val="2"/>
                <w:w w:val="95"/>
                <w:sz w:val="20"/>
              </w:rPr>
              <w:t xml:space="preserve"> </w:t>
            </w:r>
            <w:r>
              <w:rPr>
                <w:rFonts w:ascii="Verdana"/>
                <w:w w:val="95"/>
                <w:sz w:val="20"/>
              </w:rPr>
              <w:t>and dispose</w:t>
            </w:r>
            <w:r>
              <w:rPr>
                <w:rFonts w:ascii="Verdana"/>
                <w:spacing w:val="-2"/>
                <w:w w:val="95"/>
                <w:sz w:val="20"/>
              </w:rPr>
              <w:t xml:space="preserve"> </w:t>
            </w:r>
            <w:r>
              <w:rPr>
                <w:rFonts w:ascii="Verdana"/>
                <w:w w:val="95"/>
                <w:sz w:val="20"/>
              </w:rPr>
              <w:t>at</w:t>
            </w:r>
          </w:p>
        </w:tc>
        <w:tc>
          <w:tcPr>
            <w:tcW w:w="581" w:type="dxa"/>
            <w:tcBorders>
              <w:top w:val="nil"/>
              <w:bottom w:val="nil"/>
            </w:tcBorders>
          </w:tcPr>
          <w:p w:rsidR="00D8671A" w:rsidRDefault="00D8671A" w:rsidP="00D8671A">
            <w:pPr>
              <w:pStyle w:val="TableParagraph"/>
              <w:spacing w:line="218" w:lineRule="exact"/>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line="218" w:lineRule="exact"/>
              <w:ind w:right="42"/>
              <w:jc w:val="right"/>
              <w:rPr>
                <w:rFonts w:ascii="Verdana"/>
                <w:sz w:val="20"/>
              </w:rPr>
            </w:pPr>
            <w:r>
              <w:rPr>
                <w:rFonts w:ascii="Verdana"/>
                <w:w w:val="95"/>
                <w:sz w:val="20"/>
              </w:rPr>
              <w:t>253</w:t>
            </w:r>
          </w:p>
        </w:tc>
        <w:tc>
          <w:tcPr>
            <w:tcW w:w="1225" w:type="dxa"/>
            <w:tcBorders>
              <w:top w:val="nil"/>
              <w:bottom w:val="nil"/>
            </w:tcBorders>
          </w:tcPr>
          <w:p w:rsidR="00D8671A" w:rsidRDefault="00D8671A" w:rsidP="00D8671A">
            <w:pPr>
              <w:pStyle w:val="TableParagraph"/>
              <w:spacing w:line="218" w:lineRule="exact"/>
              <w:ind w:right="60"/>
              <w:jc w:val="right"/>
              <w:rPr>
                <w:rFonts w:ascii="Verdana"/>
                <w:sz w:val="20"/>
              </w:rPr>
            </w:pPr>
          </w:p>
        </w:tc>
        <w:tc>
          <w:tcPr>
            <w:tcW w:w="1580" w:type="dxa"/>
            <w:tcBorders>
              <w:top w:val="nil"/>
              <w:bottom w:val="nil"/>
            </w:tcBorders>
          </w:tcPr>
          <w:p w:rsidR="00D8671A" w:rsidRDefault="00D8671A" w:rsidP="00D8671A">
            <w:pPr>
              <w:pStyle w:val="TableParagraph"/>
              <w:spacing w:line="218" w:lineRule="exact"/>
              <w:ind w:right="5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designated</w:t>
            </w:r>
            <w:r>
              <w:rPr>
                <w:rFonts w:ascii="Verdana"/>
                <w:spacing w:val="14"/>
                <w:w w:val="95"/>
                <w:sz w:val="20"/>
              </w:rPr>
              <w:t xml:space="preserve"> </w:t>
            </w:r>
            <w:r>
              <w:rPr>
                <w:rFonts w:ascii="Verdana"/>
                <w:w w:val="95"/>
                <w:sz w:val="20"/>
              </w:rPr>
              <w:t>local</w:t>
            </w:r>
            <w:r>
              <w:rPr>
                <w:rFonts w:ascii="Verdana"/>
                <w:spacing w:val="12"/>
                <w:w w:val="95"/>
                <w:sz w:val="20"/>
              </w:rPr>
              <w:t xml:space="preserve"> </w:t>
            </w:r>
            <w:r>
              <w:rPr>
                <w:rFonts w:ascii="Verdana"/>
                <w:w w:val="95"/>
                <w:sz w:val="20"/>
              </w:rPr>
              <w:t>authority</w:t>
            </w:r>
            <w:r>
              <w:rPr>
                <w:rFonts w:ascii="Verdana"/>
                <w:spacing w:val="14"/>
                <w:w w:val="95"/>
                <w:sz w:val="20"/>
              </w:rPr>
              <w:t xml:space="preserve"> </w:t>
            </w:r>
            <w:r>
              <w:rPr>
                <w:rFonts w:ascii="Verdana"/>
                <w:w w:val="95"/>
                <w:sz w:val="20"/>
              </w:rPr>
              <w:t>areas.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1" w:line="221" w:lineRule="exact"/>
              <w:ind w:left="38"/>
              <w:rPr>
                <w:rFonts w:ascii="Verdana"/>
                <w:sz w:val="20"/>
              </w:rPr>
            </w:pPr>
            <w:r>
              <w:rPr>
                <w:rFonts w:ascii="Verdana"/>
                <w:w w:val="95"/>
                <w:sz w:val="20"/>
              </w:rPr>
              <w:t>Mass</w:t>
            </w:r>
            <w:r>
              <w:rPr>
                <w:rFonts w:ascii="Verdana"/>
                <w:spacing w:val="14"/>
                <w:w w:val="95"/>
                <w:sz w:val="20"/>
              </w:rPr>
              <w:t xml:space="preserve"> </w:t>
            </w:r>
            <w:r>
              <w:rPr>
                <w:rFonts w:ascii="Verdana"/>
                <w:w w:val="95"/>
                <w:sz w:val="20"/>
              </w:rPr>
              <w:t>excavation</w:t>
            </w:r>
            <w:r>
              <w:rPr>
                <w:rFonts w:ascii="Verdana"/>
                <w:spacing w:val="11"/>
                <w:w w:val="95"/>
                <w:sz w:val="20"/>
              </w:rPr>
              <w:t xml:space="preserve"> </w:t>
            </w:r>
            <w:r>
              <w:rPr>
                <w:rFonts w:ascii="Verdana"/>
                <w:w w:val="95"/>
                <w:sz w:val="20"/>
              </w:rPr>
              <w:t>to</w:t>
            </w:r>
            <w:r>
              <w:rPr>
                <w:rFonts w:ascii="Verdana"/>
                <w:spacing w:val="10"/>
                <w:w w:val="95"/>
                <w:sz w:val="20"/>
              </w:rPr>
              <w:t xml:space="preserve"> </w:t>
            </w:r>
            <w:r>
              <w:rPr>
                <w:rFonts w:ascii="Verdana"/>
                <w:w w:val="95"/>
                <w:sz w:val="20"/>
              </w:rPr>
              <w:t>remove</w:t>
            </w:r>
            <w:r>
              <w:rPr>
                <w:rFonts w:ascii="Verdana"/>
                <w:spacing w:val="15"/>
                <w:w w:val="95"/>
                <w:sz w:val="20"/>
              </w:rPr>
              <w:t xml:space="preserve"> </w:t>
            </w:r>
            <w:r>
              <w:rPr>
                <w:rFonts w:ascii="Verdana"/>
                <w:w w:val="95"/>
                <w:sz w:val="20"/>
              </w:rPr>
              <w:t>top</w:t>
            </w:r>
            <w:r>
              <w:rPr>
                <w:rFonts w:ascii="Verdana"/>
                <w:spacing w:val="12"/>
                <w:w w:val="95"/>
                <w:sz w:val="20"/>
              </w:rPr>
              <w:t xml:space="preserve"> </w:t>
            </w:r>
            <w:r>
              <w:rPr>
                <w:rFonts w:ascii="Verdana"/>
                <w:w w:val="95"/>
                <w:sz w:val="20"/>
              </w:rPr>
              <w:t>black</w:t>
            </w:r>
            <w:r>
              <w:rPr>
                <w:rFonts w:ascii="Verdana"/>
                <w:spacing w:val="11"/>
                <w:w w:val="95"/>
                <w:sz w:val="20"/>
              </w:rPr>
              <w:t xml:space="preserve"> </w:t>
            </w:r>
            <w:r>
              <w:rPr>
                <w:rFonts w:ascii="Verdana"/>
                <w:w w:val="95"/>
                <w:sz w:val="20"/>
              </w:rPr>
              <w:t>cotton</w:t>
            </w:r>
            <w:r>
              <w:rPr>
                <w:rFonts w:ascii="Verdana"/>
                <w:spacing w:val="14"/>
                <w:w w:val="95"/>
                <w:sz w:val="20"/>
              </w:rPr>
              <w:t xml:space="preserve"> </w:t>
            </w:r>
            <w:r>
              <w:rPr>
                <w:rFonts w:ascii="Verdana"/>
                <w:w w:val="95"/>
                <w:sz w:val="20"/>
              </w:rPr>
              <w:t>soil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8" w:lineRule="exact"/>
              <w:ind w:left="38"/>
              <w:rPr>
                <w:rFonts w:ascii="Verdana"/>
                <w:sz w:val="20"/>
              </w:rPr>
            </w:pPr>
            <w:r>
              <w:rPr>
                <w:rFonts w:ascii="Verdana"/>
                <w:w w:val="95"/>
                <w:sz w:val="20"/>
              </w:rPr>
              <w:t>average</w:t>
            </w:r>
            <w:r>
              <w:rPr>
                <w:rFonts w:ascii="Verdana"/>
                <w:spacing w:val="6"/>
                <w:w w:val="95"/>
                <w:sz w:val="20"/>
              </w:rPr>
              <w:t xml:space="preserve"> </w:t>
            </w:r>
            <w:r>
              <w:rPr>
                <w:rFonts w:ascii="Verdana"/>
                <w:w w:val="95"/>
                <w:sz w:val="20"/>
              </w:rPr>
              <w:t>1500mm</w:t>
            </w:r>
            <w:r>
              <w:rPr>
                <w:rFonts w:ascii="Verdana"/>
                <w:spacing w:val="4"/>
                <w:w w:val="95"/>
                <w:sz w:val="20"/>
              </w:rPr>
              <w:t xml:space="preserve"> </w:t>
            </w:r>
            <w:r>
              <w:rPr>
                <w:rFonts w:ascii="Verdana"/>
                <w:w w:val="95"/>
                <w:sz w:val="20"/>
              </w:rPr>
              <w:t>deep,</w:t>
            </w:r>
            <w:r>
              <w:rPr>
                <w:rFonts w:ascii="Verdana"/>
                <w:spacing w:val="-1"/>
                <w:w w:val="95"/>
                <w:sz w:val="20"/>
              </w:rPr>
              <w:t xml:space="preserve"> </w:t>
            </w:r>
            <w:r>
              <w:rPr>
                <w:rFonts w:ascii="Verdana"/>
                <w:w w:val="95"/>
                <w:sz w:val="20"/>
              </w:rPr>
              <w:t>load,</w:t>
            </w:r>
            <w:r>
              <w:rPr>
                <w:rFonts w:ascii="Verdana"/>
                <w:spacing w:val="2"/>
                <w:w w:val="95"/>
                <w:sz w:val="20"/>
              </w:rPr>
              <w:t xml:space="preserve"> </w:t>
            </w:r>
            <w:r>
              <w:rPr>
                <w:rFonts w:ascii="Verdana"/>
                <w:w w:val="95"/>
                <w:sz w:val="20"/>
              </w:rPr>
              <w:t>remove</w:t>
            </w:r>
            <w:r>
              <w:rPr>
                <w:rFonts w:ascii="Verdana"/>
                <w:spacing w:val="4"/>
                <w:w w:val="95"/>
                <w:sz w:val="20"/>
              </w:rPr>
              <w:t xml:space="preserve"> </w:t>
            </w:r>
            <w:r>
              <w:rPr>
                <w:rFonts w:ascii="Verdana"/>
                <w:w w:val="95"/>
                <w:sz w:val="20"/>
              </w:rPr>
              <w:t>from</w:t>
            </w:r>
            <w:r>
              <w:rPr>
                <w:rFonts w:ascii="Verdana"/>
                <w:spacing w:val="4"/>
                <w:w w:val="95"/>
                <w:sz w:val="20"/>
              </w:rPr>
              <w:t xml:space="preserve"> </w:t>
            </w:r>
            <w:r>
              <w:rPr>
                <w:rFonts w:ascii="Verdana"/>
                <w:w w:val="95"/>
                <w:sz w:val="20"/>
              </w:rPr>
              <w:t>site</w:t>
            </w:r>
            <w:r>
              <w:rPr>
                <w:rFonts w:ascii="Verdana"/>
                <w:spacing w:val="71"/>
                <w:sz w:val="20"/>
              </w:rPr>
              <w:t xml:space="preserve"> </w:t>
            </w:r>
            <w:r>
              <w:rPr>
                <w:rFonts w:ascii="Verdana"/>
                <w:w w:val="95"/>
                <w:sz w:val="20"/>
              </w:rPr>
              <w:t>and</w:t>
            </w:r>
          </w:p>
        </w:tc>
        <w:tc>
          <w:tcPr>
            <w:tcW w:w="581" w:type="dxa"/>
            <w:tcBorders>
              <w:top w:val="nil"/>
              <w:bottom w:val="nil"/>
            </w:tcBorders>
          </w:tcPr>
          <w:p w:rsidR="00D8671A" w:rsidRDefault="00D8671A" w:rsidP="00D8671A">
            <w:pPr>
              <w:pStyle w:val="TableParagraph"/>
              <w:spacing w:line="218" w:lineRule="exact"/>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line="218" w:lineRule="exact"/>
              <w:ind w:right="42"/>
              <w:jc w:val="right"/>
              <w:rPr>
                <w:rFonts w:ascii="Verdana"/>
                <w:sz w:val="20"/>
              </w:rPr>
            </w:pPr>
            <w:r>
              <w:rPr>
                <w:rFonts w:ascii="Verdana"/>
                <w:w w:val="95"/>
                <w:sz w:val="20"/>
              </w:rPr>
              <w:t>250</w:t>
            </w:r>
          </w:p>
        </w:tc>
        <w:tc>
          <w:tcPr>
            <w:tcW w:w="1225" w:type="dxa"/>
            <w:tcBorders>
              <w:top w:val="nil"/>
              <w:bottom w:val="nil"/>
            </w:tcBorders>
          </w:tcPr>
          <w:p w:rsidR="00D8671A" w:rsidRDefault="00D8671A" w:rsidP="00D8671A">
            <w:pPr>
              <w:pStyle w:val="TableParagraph"/>
              <w:spacing w:line="218" w:lineRule="exact"/>
              <w:ind w:right="60"/>
              <w:jc w:val="right"/>
              <w:rPr>
                <w:rFonts w:ascii="Verdana"/>
                <w:sz w:val="20"/>
              </w:rPr>
            </w:pPr>
          </w:p>
        </w:tc>
        <w:tc>
          <w:tcPr>
            <w:tcW w:w="1580" w:type="dxa"/>
            <w:tcBorders>
              <w:top w:val="nil"/>
              <w:bottom w:val="nil"/>
            </w:tcBorders>
          </w:tcPr>
          <w:p w:rsidR="00D8671A" w:rsidRDefault="00D8671A" w:rsidP="00D8671A">
            <w:pPr>
              <w:pStyle w:val="TableParagraph"/>
              <w:spacing w:line="218" w:lineRule="exact"/>
              <w:ind w:right="57"/>
              <w:jc w:val="right"/>
              <w:rPr>
                <w:rFonts w:ascii="Verdana"/>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dump</w:t>
            </w:r>
            <w:r>
              <w:rPr>
                <w:rFonts w:ascii="Verdana"/>
                <w:spacing w:val="6"/>
                <w:w w:val="95"/>
                <w:sz w:val="20"/>
              </w:rPr>
              <w:t xml:space="preserve"> </w:t>
            </w:r>
            <w:r>
              <w:rPr>
                <w:rFonts w:ascii="Verdana"/>
                <w:w w:val="95"/>
                <w:sz w:val="20"/>
              </w:rPr>
              <w:t>in</w:t>
            </w:r>
            <w:r>
              <w:rPr>
                <w:rFonts w:ascii="Verdana"/>
                <w:spacing w:val="6"/>
                <w:w w:val="95"/>
                <w:sz w:val="20"/>
              </w:rPr>
              <w:t xml:space="preserve"> </w:t>
            </w:r>
            <w:r>
              <w:rPr>
                <w:rFonts w:ascii="Verdana"/>
                <w:w w:val="95"/>
                <w:sz w:val="20"/>
              </w:rPr>
              <w:t>designated</w:t>
            </w:r>
            <w:r>
              <w:rPr>
                <w:rFonts w:ascii="Verdana"/>
                <w:spacing w:val="9"/>
                <w:w w:val="95"/>
                <w:sz w:val="20"/>
              </w:rPr>
              <w:t xml:space="preserve"> </w:t>
            </w:r>
            <w:r>
              <w:rPr>
                <w:rFonts w:ascii="Verdana"/>
                <w:w w:val="95"/>
                <w:sz w:val="20"/>
              </w:rPr>
              <w:t>local</w:t>
            </w:r>
            <w:r>
              <w:rPr>
                <w:rFonts w:ascii="Verdana"/>
                <w:spacing w:val="3"/>
                <w:w w:val="95"/>
                <w:sz w:val="20"/>
              </w:rPr>
              <w:t xml:space="preserve"> </w:t>
            </w:r>
            <w:r>
              <w:rPr>
                <w:rFonts w:ascii="Verdana"/>
                <w:w w:val="95"/>
                <w:sz w:val="20"/>
              </w:rPr>
              <w:t>authority</w:t>
            </w:r>
            <w:r>
              <w:rPr>
                <w:rFonts w:ascii="Verdana"/>
                <w:spacing w:val="6"/>
                <w:w w:val="95"/>
                <w:sz w:val="20"/>
              </w:rPr>
              <w:t xml:space="preserve"> </w:t>
            </w:r>
            <w:r>
              <w:rPr>
                <w:rFonts w:ascii="Verdana"/>
                <w:w w:val="95"/>
                <w:sz w:val="20"/>
              </w:rPr>
              <w:t>dump</w:t>
            </w:r>
            <w:r>
              <w:rPr>
                <w:rFonts w:ascii="Verdana"/>
                <w:spacing w:val="6"/>
                <w:w w:val="95"/>
                <w:sz w:val="20"/>
              </w:rPr>
              <w:t xml:space="preserve"> </w:t>
            </w:r>
            <w:r>
              <w:rPr>
                <w:rFonts w:ascii="Verdana"/>
                <w:w w:val="95"/>
                <w:sz w:val="20"/>
              </w:rPr>
              <w:t>site.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0" w:line="223" w:lineRule="exact"/>
              <w:ind w:left="93"/>
              <w:rPr>
                <w:rFonts w:ascii="Verdana"/>
                <w:i/>
                <w:sz w:val="20"/>
              </w:rPr>
            </w:pPr>
            <w:r>
              <w:rPr>
                <w:rFonts w:ascii="Verdana"/>
                <w:i/>
                <w:sz w:val="20"/>
                <w:u w:val="single"/>
              </w:rPr>
              <w:t>Excavations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186"/>
              <w:rPr>
                <w:rFonts w:ascii="Verdana"/>
                <w:sz w:val="20"/>
              </w:rPr>
            </w:pPr>
            <w:r>
              <w:rPr>
                <w:rFonts w:ascii="Verdana"/>
                <w:w w:val="95"/>
                <w:sz w:val="20"/>
              </w:rPr>
              <w:t>Excavate</w:t>
            </w:r>
            <w:r>
              <w:rPr>
                <w:rFonts w:ascii="Verdana"/>
                <w:spacing w:val="12"/>
                <w:w w:val="95"/>
                <w:sz w:val="20"/>
              </w:rPr>
              <w:t xml:space="preserve"> </w:t>
            </w:r>
            <w:r>
              <w:rPr>
                <w:rFonts w:ascii="Verdana"/>
                <w:w w:val="95"/>
                <w:sz w:val="20"/>
              </w:rPr>
              <w:t>trench</w:t>
            </w:r>
            <w:r>
              <w:rPr>
                <w:rFonts w:ascii="Verdana"/>
                <w:spacing w:val="11"/>
                <w:w w:val="95"/>
                <w:sz w:val="20"/>
              </w:rPr>
              <w:t xml:space="preserve"> </w:t>
            </w:r>
            <w:r>
              <w:rPr>
                <w:rFonts w:ascii="Verdana"/>
                <w:w w:val="95"/>
                <w:sz w:val="20"/>
              </w:rPr>
              <w:t>depth</w:t>
            </w:r>
            <w:r>
              <w:rPr>
                <w:rFonts w:ascii="Verdana"/>
                <w:spacing w:val="11"/>
                <w:w w:val="95"/>
                <w:sz w:val="20"/>
              </w:rPr>
              <w:t xml:space="preserve"> </w:t>
            </w:r>
            <w:r>
              <w:rPr>
                <w:rFonts w:ascii="Verdana"/>
                <w:w w:val="95"/>
                <w:sz w:val="20"/>
              </w:rPr>
              <w:t>not</w:t>
            </w:r>
            <w:r>
              <w:rPr>
                <w:rFonts w:ascii="Verdana"/>
                <w:spacing w:val="12"/>
                <w:w w:val="95"/>
                <w:sz w:val="20"/>
              </w:rPr>
              <w:t xml:space="preserve"> </w:t>
            </w:r>
            <w:r>
              <w:rPr>
                <w:rFonts w:ascii="Verdana"/>
                <w:w w:val="95"/>
                <w:sz w:val="20"/>
              </w:rPr>
              <w:t>exceeding</w:t>
            </w:r>
            <w:r>
              <w:rPr>
                <w:rFonts w:ascii="Verdana"/>
                <w:spacing w:val="24"/>
                <w:w w:val="95"/>
                <w:sz w:val="20"/>
              </w:rPr>
              <w:t xml:space="preserve"> </w:t>
            </w:r>
            <w:r>
              <w:rPr>
                <w:rFonts w:ascii="Verdana"/>
                <w:w w:val="95"/>
                <w:sz w:val="20"/>
              </w:rPr>
              <w:t>1.5</w:t>
            </w:r>
            <w:r>
              <w:rPr>
                <w:rFonts w:ascii="Verdana"/>
                <w:spacing w:val="7"/>
                <w:w w:val="95"/>
                <w:sz w:val="20"/>
              </w:rPr>
              <w:t xml:space="preserve"> </w:t>
            </w:r>
            <w:r>
              <w:rPr>
                <w:rFonts w:ascii="Verdana"/>
                <w:w w:val="95"/>
                <w:sz w:val="20"/>
              </w:rPr>
              <w:t>metres</w:t>
            </w:r>
            <w:r>
              <w:rPr>
                <w:rFonts w:ascii="Verdana"/>
                <w:spacing w:val="-64"/>
                <w:w w:val="95"/>
                <w:sz w:val="20"/>
              </w:rPr>
              <w:t xml:space="preserve"> </w:t>
            </w:r>
            <w:r>
              <w:rPr>
                <w:rFonts w:ascii="Verdana"/>
                <w:w w:val="95"/>
                <w:sz w:val="20"/>
              </w:rPr>
              <w:t>deep,</w:t>
            </w:r>
            <w:r>
              <w:rPr>
                <w:rFonts w:ascii="Verdana"/>
                <w:spacing w:val="-11"/>
                <w:w w:val="95"/>
                <w:sz w:val="20"/>
              </w:rPr>
              <w:t xml:space="preserve"> </w:t>
            </w:r>
            <w:r>
              <w:rPr>
                <w:rFonts w:ascii="Verdana"/>
                <w:w w:val="95"/>
                <w:sz w:val="20"/>
              </w:rPr>
              <w:t>starting</w:t>
            </w:r>
            <w:r>
              <w:rPr>
                <w:rFonts w:ascii="Verdana"/>
                <w:spacing w:val="-10"/>
                <w:w w:val="95"/>
                <w:sz w:val="20"/>
              </w:rPr>
              <w:t xml:space="preserve"> </w:t>
            </w:r>
            <w:r>
              <w:rPr>
                <w:rFonts w:ascii="Verdana"/>
                <w:w w:val="95"/>
                <w:sz w:val="20"/>
              </w:rPr>
              <w:t>from</w:t>
            </w:r>
            <w:r>
              <w:rPr>
                <w:rFonts w:ascii="Verdana"/>
                <w:spacing w:val="-8"/>
                <w:w w:val="95"/>
                <w:sz w:val="20"/>
              </w:rPr>
              <w:t xml:space="preserve"> </w:t>
            </w:r>
            <w:r>
              <w:rPr>
                <w:rFonts w:ascii="Verdana"/>
                <w:w w:val="95"/>
                <w:sz w:val="20"/>
              </w:rPr>
              <w:t>reduced</w:t>
            </w:r>
            <w:r>
              <w:rPr>
                <w:rFonts w:ascii="Verdana"/>
                <w:spacing w:val="-7"/>
                <w:w w:val="95"/>
                <w:sz w:val="20"/>
              </w:rPr>
              <w:t xml:space="preserve"> </w:t>
            </w:r>
            <w:r>
              <w:rPr>
                <w:rFonts w:ascii="Verdana"/>
                <w:w w:val="95"/>
                <w:sz w:val="20"/>
              </w:rPr>
              <w:t>level</w:t>
            </w:r>
          </w:p>
        </w:tc>
        <w:tc>
          <w:tcPr>
            <w:tcW w:w="581" w:type="dxa"/>
            <w:tcBorders>
              <w:top w:val="nil"/>
              <w:bottom w:val="nil"/>
            </w:tcBorders>
          </w:tcPr>
          <w:p w:rsidR="00D8671A" w:rsidRDefault="00D8671A" w:rsidP="00D8671A">
            <w:pPr>
              <w:pStyle w:val="TableParagraph"/>
              <w:spacing w:before="127"/>
              <w:ind w:left="51"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27"/>
              <w:ind w:right="15"/>
              <w:jc w:val="right"/>
              <w:rPr>
                <w:rFonts w:ascii="Verdana"/>
                <w:sz w:val="20"/>
              </w:rPr>
            </w:pPr>
            <w:r>
              <w:rPr>
                <w:rFonts w:ascii="Verdana"/>
                <w:w w:val="95"/>
                <w:sz w:val="20"/>
              </w:rPr>
              <w:t>18</w:t>
            </w:r>
          </w:p>
        </w:tc>
        <w:tc>
          <w:tcPr>
            <w:tcW w:w="1225" w:type="dxa"/>
            <w:tcBorders>
              <w:top w:val="nil"/>
              <w:bottom w:val="nil"/>
            </w:tcBorders>
          </w:tcPr>
          <w:p w:rsidR="00D8671A" w:rsidRDefault="00D8671A" w:rsidP="00D8671A">
            <w:pPr>
              <w:pStyle w:val="TableParagraph"/>
              <w:spacing w:before="127"/>
              <w:ind w:right="34"/>
              <w:jc w:val="right"/>
              <w:rPr>
                <w:rFonts w:ascii="Verdana"/>
                <w:sz w:val="20"/>
              </w:rPr>
            </w:pPr>
          </w:p>
        </w:tc>
        <w:tc>
          <w:tcPr>
            <w:tcW w:w="1580" w:type="dxa"/>
            <w:tcBorders>
              <w:top w:val="nil"/>
              <w:bottom w:val="nil"/>
            </w:tcBorders>
          </w:tcPr>
          <w:p w:rsidR="00D8671A" w:rsidRDefault="00D8671A" w:rsidP="00D8671A">
            <w:pPr>
              <w:pStyle w:val="TableParagraph"/>
              <w:spacing w:before="127"/>
              <w:ind w:right="56"/>
              <w:jc w:val="right"/>
              <w:rPr>
                <w:rFonts w:ascii="Verdana"/>
                <w:sz w:val="20"/>
              </w:rPr>
            </w:pPr>
          </w:p>
        </w:tc>
      </w:tr>
      <w:tr w:rsidR="00D8671A" w:rsidTr="00D8671A">
        <w:trPr>
          <w:trHeight w:val="68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Excavate</w:t>
            </w:r>
            <w:r>
              <w:rPr>
                <w:rFonts w:ascii="Verdana"/>
                <w:spacing w:val="13"/>
                <w:w w:val="95"/>
                <w:sz w:val="20"/>
              </w:rPr>
              <w:t xml:space="preserve"> </w:t>
            </w:r>
            <w:r>
              <w:rPr>
                <w:rFonts w:ascii="Verdana"/>
                <w:w w:val="95"/>
                <w:sz w:val="20"/>
              </w:rPr>
              <w:t>for</w:t>
            </w:r>
            <w:r>
              <w:rPr>
                <w:rFonts w:ascii="Verdana"/>
                <w:spacing w:val="12"/>
                <w:w w:val="95"/>
                <w:sz w:val="20"/>
              </w:rPr>
              <w:t xml:space="preserve"> </w:t>
            </w:r>
            <w:r>
              <w:rPr>
                <w:rFonts w:ascii="Verdana"/>
                <w:w w:val="95"/>
                <w:sz w:val="20"/>
              </w:rPr>
              <w:t>column</w:t>
            </w:r>
            <w:r>
              <w:rPr>
                <w:rFonts w:ascii="Verdana"/>
                <w:spacing w:val="11"/>
                <w:w w:val="95"/>
                <w:sz w:val="20"/>
              </w:rPr>
              <w:t xml:space="preserve"> </w:t>
            </w:r>
            <w:r>
              <w:rPr>
                <w:rFonts w:ascii="Verdana"/>
                <w:w w:val="95"/>
                <w:sz w:val="20"/>
              </w:rPr>
              <w:t>bases</w:t>
            </w:r>
            <w:r>
              <w:rPr>
                <w:rFonts w:ascii="Verdana"/>
                <w:spacing w:val="9"/>
                <w:w w:val="95"/>
                <w:sz w:val="20"/>
              </w:rPr>
              <w:t xml:space="preserve"> </w:t>
            </w:r>
            <w:r>
              <w:rPr>
                <w:rFonts w:ascii="Verdana"/>
                <w:w w:val="95"/>
                <w:sz w:val="20"/>
              </w:rPr>
              <w:t>depth</w:t>
            </w:r>
            <w:r>
              <w:rPr>
                <w:rFonts w:ascii="Verdana"/>
                <w:spacing w:val="15"/>
                <w:w w:val="95"/>
                <w:sz w:val="20"/>
              </w:rPr>
              <w:t xml:space="preserve"> </w:t>
            </w:r>
            <w:r>
              <w:rPr>
                <w:rFonts w:ascii="Verdana"/>
                <w:w w:val="95"/>
                <w:sz w:val="20"/>
              </w:rPr>
              <w:t>not</w:t>
            </w:r>
            <w:r>
              <w:rPr>
                <w:rFonts w:ascii="Verdana"/>
                <w:spacing w:val="16"/>
                <w:w w:val="95"/>
                <w:sz w:val="20"/>
              </w:rPr>
              <w:t xml:space="preserve"> </w:t>
            </w:r>
            <w:r>
              <w:rPr>
                <w:rFonts w:ascii="Verdana"/>
                <w:w w:val="95"/>
                <w:sz w:val="20"/>
              </w:rPr>
              <w:t>exceeding</w:t>
            </w:r>
            <w:r>
              <w:rPr>
                <w:rFonts w:ascii="Verdana"/>
                <w:spacing w:val="9"/>
                <w:w w:val="95"/>
                <w:sz w:val="20"/>
              </w:rPr>
              <w:t xml:space="preserve"> </w:t>
            </w:r>
            <w:r>
              <w:rPr>
                <w:rFonts w:ascii="Verdana"/>
                <w:w w:val="95"/>
                <w:sz w:val="20"/>
              </w:rPr>
              <w:t>1.5m</w:t>
            </w:r>
          </w:p>
        </w:tc>
        <w:tc>
          <w:tcPr>
            <w:tcW w:w="581"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left="55" w:right="21"/>
              <w:jc w:val="center"/>
              <w:rPr>
                <w:rFonts w:ascii="Verdana"/>
                <w:sz w:val="20"/>
              </w:rPr>
            </w:pPr>
            <w:r>
              <w:rPr>
                <w:rFonts w:ascii="Verdana"/>
                <w:w w:val="105"/>
                <w:sz w:val="20"/>
              </w:rPr>
              <w:t>Cm</w:t>
            </w:r>
          </w:p>
        </w:tc>
        <w:tc>
          <w:tcPr>
            <w:tcW w:w="807"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41"/>
              <w:jc w:val="right"/>
              <w:rPr>
                <w:rFonts w:ascii="Verdana"/>
                <w:sz w:val="20"/>
              </w:rPr>
            </w:pPr>
            <w:r>
              <w:rPr>
                <w:rFonts w:ascii="Verdana"/>
                <w:w w:val="95"/>
                <w:sz w:val="20"/>
              </w:rPr>
              <w:t>24</w:t>
            </w:r>
          </w:p>
        </w:tc>
        <w:tc>
          <w:tcPr>
            <w:tcW w:w="1225"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58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10"/>
              <w:ind w:left="38"/>
              <w:rPr>
                <w:rFonts w:ascii="Verdana"/>
                <w:sz w:val="20"/>
              </w:rPr>
            </w:pPr>
            <w:r>
              <w:rPr>
                <w:rFonts w:ascii="Verdana"/>
                <w:w w:val="95"/>
                <w:sz w:val="20"/>
              </w:rPr>
              <w:t>Extra</w:t>
            </w:r>
            <w:r>
              <w:rPr>
                <w:rFonts w:ascii="Verdana"/>
                <w:spacing w:val="-8"/>
                <w:w w:val="95"/>
                <w:sz w:val="20"/>
              </w:rPr>
              <w:t xml:space="preserve"> </w:t>
            </w:r>
            <w:r>
              <w:rPr>
                <w:rFonts w:ascii="Verdana"/>
                <w:w w:val="95"/>
                <w:sz w:val="20"/>
              </w:rPr>
              <w:t>over</w:t>
            </w:r>
            <w:r>
              <w:rPr>
                <w:rFonts w:ascii="Verdana"/>
                <w:spacing w:val="-12"/>
                <w:w w:val="95"/>
                <w:sz w:val="20"/>
              </w:rPr>
              <w:t xml:space="preserve"> </w:t>
            </w:r>
            <w:r>
              <w:rPr>
                <w:rFonts w:ascii="Verdana"/>
                <w:w w:val="95"/>
                <w:sz w:val="20"/>
              </w:rPr>
              <w:t>for</w:t>
            </w:r>
            <w:r>
              <w:rPr>
                <w:rFonts w:ascii="Verdana"/>
                <w:spacing w:val="-11"/>
                <w:w w:val="95"/>
                <w:sz w:val="20"/>
              </w:rPr>
              <w:t xml:space="preserve"> </w:t>
            </w:r>
            <w:r>
              <w:rPr>
                <w:rFonts w:ascii="Verdana"/>
                <w:w w:val="95"/>
                <w:sz w:val="20"/>
              </w:rPr>
              <w:t>excavations</w:t>
            </w:r>
            <w:r>
              <w:rPr>
                <w:rFonts w:ascii="Verdana"/>
                <w:spacing w:val="-12"/>
                <w:w w:val="95"/>
                <w:sz w:val="20"/>
              </w:rPr>
              <w:t xml:space="preserve"> </w:t>
            </w:r>
            <w:r>
              <w:rPr>
                <w:rFonts w:ascii="Verdana"/>
                <w:w w:val="95"/>
                <w:sz w:val="20"/>
              </w:rPr>
              <w:t>in</w:t>
            </w:r>
            <w:r>
              <w:rPr>
                <w:rFonts w:ascii="Verdana"/>
                <w:spacing w:val="-10"/>
                <w:w w:val="95"/>
                <w:sz w:val="20"/>
              </w:rPr>
              <w:t xml:space="preserve"> </w:t>
            </w:r>
            <w:r>
              <w:rPr>
                <w:rFonts w:ascii="Verdana"/>
                <w:w w:val="95"/>
                <w:sz w:val="20"/>
              </w:rPr>
              <w:t>rock</w:t>
            </w:r>
          </w:p>
        </w:tc>
        <w:tc>
          <w:tcPr>
            <w:tcW w:w="581" w:type="dxa"/>
            <w:tcBorders>
              <w:top w:val="nil"/>
              <w:bottom w:val="nil"/>
            </w:tcBorders>
          </w:tcPr>
          <w:p w:rsidR="00D8671A" w:rsidRDefault="00D8671A" w:rsidP="00D8671A">
            <w:pPr>
              <w:pStyle w:val="TableParagraph"/>
              <w:spacing w:before="193"/>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93"/>
              <w:ind w:right="41"/>
              <w:jc w:val="right"/>
              <w:rPr>
                <w:rFonts w:ascii="Verdana"/>
                <w:sz w:val="20"/>
              </w:rPr>
            </w:pPr>
            <w:r>
              <w:rPr>
                <w:rFonts w:ascii="Verdana"/>
                <w:w w:val="86"/>
                <w:sz w:val="20"/>
              </w:rPr>
              <w:t>2</w:t>
            </w:r>
          </w:p>
        </w:tc>
        <w:tc>
          <w:tcPr>
            <w:tcW w:w="1225" w:type="dxa"/>
            <w:tcBorders>
              <w:top w:val="nil"/>
              <w:bottom w:val="nil"/>
            </w:tcBorders>
          </w:tcPr>
          <w:p w:rsidR="00D8671A" w:rsidRDefault="00D8671A" w:rsidP="00D8671A">
            <w:pPr>
              <w:pStyle w:val="TableParagraph"/>
              <w:spacing w:before="193"/>
              <w:ind w:right="63"/>
              <w:jc w:val="right"/>
              <w:rPr>
                <w:rFonts w:ascii="Verdana"/>
                <w:sz w:val="20"/>
              </w:rPr>
            </w:pPr>
          </w:p>
        </w:tc>
        <w:tc>
          <w:tcPr>
            <w:tcW w:w="1580" w:type="dxa"/>
            <w:tcBorders>
              <w:top w:val="nil"/>
              <w:bottom w:val="nil"/>
            </w:tcBorders>
          </w:tcPr>
          <w:p w:rsidR="00D8671A" w:rsidRDefault="00D8671A" w:rsidP="00D8671A">
            <w:pPr>
              <w:pStyle w:val="TableParagraph"/>
              <w:spacing w:before="193"/>
              <w:ind w:right="47"/>
              <w:jc w:val="right"/>
              <w:rPr>
                <w:rFonts w:ascii="Verdana"/>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24" w:lineRule="exact"/>
              <w:ind w:left="38"/>
              <w:rPr>
                <w:rFonts w:ascii="Verdana"/>
                <w:i/>
                <w:sz w:val="20"/>
              </w:rPr>
            </w:pPr>
            <w:r>
              <w:rPr>
                <w:rFonts w:ascii="Verdana"/>
                <w:i/>
                <w:sz w:val="20"/>
                <w:u w:val="single"/>
              </w:rPr>
              <w:t>Disposal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3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186"/>
              <w:rPr>
                <w:rFonts w:ascii="Verdana"/>
                <w:sz w:val="20"/>
              </w:rPr>
            </w:pPr>
            <w:r>
              <w:rPr>
                <w:rFonts w:ascii="Verdana"/>
                <w:w w:val="95"/>
                <w:sz w:val="20"/>
              </w:rPr>
              <w:t>Return,</w:t>
            </w:r>
            <w:r>
              <w:rPr>
                <w:rFonts w:ascii="Verdana"/>
                <w:spacing w:val="9"/>
                <w:w w:val="95"/>
                <w:sz w:val="20"/>
              </w:rPr>
              <w:t xml:space="preserve"> </w:t>
            </w:r>
            <w:r>
              <w:rPr>
                <w:rFonts w:ascii="Verdana"/>
                <w:w w:val="95"/>
                <w:sz w:val="20"/>
              </w:rPr>
              <w:t>fill</w:t>
            </w:r>
            <w:r>
              <w:rPr>
                <w:rFonts w:ascii="Verdana"/>
                <w:spacing w:val="11"/>
                <w:w w:val="95"/>
                <w:sz w:val="20"/>
              </w:rPr>
              <w:t xml:space="preserve"> </w:t>
            </w:r>
            <w:r>
              <w:rPr>
                <w:rFonts w:ascii="Verdana"/>
                <w:w w:val="95"/>
                <w:sz w:val="20"/>
              </w:rPr>
              <w:t>and</w:t>
            </w:r>
            <w:r>
              <w:rPr>
                <w:rFonts w:ascii="Verdana"/>
                <w:spacing w:val="11"/>
                <w:w w:val="95"/>
                <w:sz w:val="20"/>
              </w:rPr>
              <w:t xml:space="preserve"> </w:t>
            </w:r>
            <w:r>
              <w:rPr>
                <w:rFonts w:ascii="Verdana"/>
                <w:w w:val="95"/>
                <w:sz w:val="20"/>
              </w:rPr>
              <w:t>ram</w:t>
            </w:r>
            <w:r>
              <w:rPr>
                <w:rFonts w:ascii="Verdana"/>
                <w:spacing w:val="8"/>
                <w:w w:val="95"/>
                <w:sz w:val="20"/>
              </w:rPr>
              <w:t xml:space="preserve"> </w:t>
            </w:r>
            <w:r>
              <w:rPr>
                <w:rFonts w:ascii="Verdana"/>
                <w:w w:val="95"/>
                <w:sz w:val="20"/>
              </w:rPr>
              <w:t>selected</w:t>
            </w:r>
            <w:r>
              <w:rPr>
                <w:rFonts w:ascii="Verdana"/>
                <w:spacing w:val="11"/>
                <w:w w:val="95"/>
                <w:sz w:val="20"/>
              </w:rPr>
              <w:t xml:space="preserve"> </w:t>
            </w:r>
            <w:r>
              <w:rPr>
                <w:rFonts w:ascii="Verdana"/>
                <w:w w:val="95"/>
                <w:sz w:val="20"/>
              </w:rPr>
              <w:t>excavated</w:t>
            </w:r>
            <w:r>
              <w:rPr>
                <w:rFonts w:ascii="Verdana"/>
                <w:spacing w:val="13"/>
                <w:w w:val="95"/>
                <w:sz w:val="20"/>
              </w:rPr>
              <w:t xml:space="preserve"> </w:t>
            </w:r>
            <w:r>
              <w:rPr>
                <w:rFonts w:ascii="Verdana"/>
                <w:w w:val="95"/>
                <w:sz w:val="20"/>
              </w:rPr>
              <w:t>material</w:t>
            </w:r>
            <w:r>
              <w:rPr>
                <w:rFonts w:ascii="Verdana"/>
                <w:spacing w:val="-64"/>
                <w:w w:val="95"/>
                <w:sz w:val="20"/>
              </w:rPr>
              <w:t xml:space="preserve"> </w:t>
            </w:r>
            <w:r>
              <w:rPr>
                <w:rFonts w:ascii="Verdana"/>
                <w:sz w:val="20"/>
              </w:rPr>
              <w:t>around</w:t>
            </w:r>
            <w:r>
              <w:rPr>
                <w:rFonts w:ascii="Verdana"/>
                <w:spacing w:val="-15"/>
                <w:sz w:val="20"/>
              </w:rPr>
              <w:t xml:space="preserve"> </w:t>
            </w:r>
            <w:r>
              <w:rPr>
                <w:rFonts w:ascii="Verdana"/>
                <w:sz w:val="20"/>
              </w:rPr>
              <w:t>foundations.</w:t>
            </w:r>
          </w:p>
        </w:tc>
        <w:tc>
          <w:tcPr>
            <w:tcW w:w="581" w:type="dxa"/>
            <w:tcBorders>
              <w:top w:val="nil"/>
              <w:bottom w:val="nil"/>
            </w:tcBorders>
          </w:tcPr>
          <w:p w:rsidR="00D8671A" w:rsidRDefault="00D8671A" w:rsidP="00D8671A">
            <w:pPr>
              <w:pStyle w:val="TableParagraph"/>
              <w:spacing w:before="111"/>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11"/>
              <w:ind w:right="41"/>
              <w:jc w:val="right"/>
              <w:rPr>
                <w:rFonts w:ascii="Verdana"/>
                <w:sz w:val="20"/>
              </w:rPr>
            </w:pPr>
            <w:r>
              <w:rPr>
                <w:rFonts w:ascii="Verdana"/>
                <w:w w:val="95"/>
                <w:sz w:val="20"/>
              </w:rPr>
              <w:t>38</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7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56" w:lineRule="auto"/>
              <w:ind w:left="38"/>
              <w:rPr>
                <w:rFonts w:ascii="Verdana"/>
                <w:sz w:val="20"/>
              </w:rPr>
            </w:pPr>
            <w:r>
              <w:rPr>
                <w:rFonts w:ascii="Verdana"/>
                <w:w w:val="95"/>
                <w:sz w:val="20"/>
              </w:rPr>
              <w:t>Load,wheel</w:t>
            </w:r>
            <w:r>
              <w:rPr>
                <w:rFonts w:ascii="Verdana"/>
                <w:spacing w:val="26"/>
                <w:w w:val="95"/>
                <w:sz w:val="20"/>
              </w:rPr>
              <w:t xml:space="preserve"> </w:t>
            </w:r>
            <w:r>
              <w:rPr>
                <w:rFonts w:ascii="Verdana"/>
                <w:w w:val="95"/>
                <w:sz w:val="20"/>
              </w:rPr>
              <w:t>and</w:t>
            </w:r>
            <w:r>
              <w:rPr>
                <w:rFonts w:ascii="Verdana"/>
                <w:spacing w:val="25"/>
                <w:w w:val="95"/>
                <w:sz w:val="20"/>
              </w:rPr>
              <w:t xml:space="preserve"> </w:t>
            </w:r>
            <w:r>
              <w:rPr>
                <w:rFonts w:ascii="Verdana"/>
                <w:w w:val="95"/>
                <w:sz w:val="20"/>
              </w:rPr>
              <w:t>cart</w:t>
            </w:r>
            <w:r>
              <w:rPr>
                <w:rFonts w:ascii="Verdana"/>
                <w:spacing w:val="28"/>
                <w:w w:val="95"/>
                <w:sz w:val="20"/>
              </w:rPr>
              <w:t xml:space="preserve"> </w:t>
            </w:r>
            <w:r>
              <w:rPr>
                <w:rFonts w:ascii="Verdana"/>
                <w:w w:val="95"/>
                <w:sz w:val="20"/>
              </w:rPr>
              <w:t>away</w:t>
            </w:r>
            <w:r>
              <w:rPr>
                <w:rFonts w:ascii="Verdana"/>
                <w:spacing w:val="22"/>
                <w:w w:val="95"/>
                <w:sz w:val="20"/>
              </w:rPr>
              <w:t xml:space="preserve"> </w:t>
            </w:r>
            <w:r>
              <w:rPr>
                <w:rFonts w:ascii="Verdana"/>
                <w:w w:val="95"/>
                <w:sz w:val="20"/>
              </w:rPr>
              <w:t>surplus</w:t>
            </w:r>
            <w:r>
              <w:rPr>
                <w:rFonts w:ascii="Verdana"/>
                <w:spacing w:val="26"/>
                <w:w w:val="95"/>
                <w:sz w:val="20"/>
              </w:rPr>
              <w:t xml:space="preserve"> </w:t>
            </w:r>
            <w:r>
              <w:rPr>
                <w:rFonts w:ascii="Verdana"/>
                <w:w w:val="95"/>
                <w:sz w:val="20"/>
              </w:rPr>
              <w:t>excavated</w:t>
            </w:r>
            <w:r>
              <w:rPr>
                <w:rFonts w:ascii="Verdana"/>
                <w:spacing w:val="22"/>
                <w:w w:val="95"/>
                <w:sz w:val="20"/>
              </w:rPr>
              <w:t xml:space="preserve"> </w:t>
            </w:r>
            <w:r>
              <w:rPr>
                <w:rFonts w:ascii="Verdana"/>
                <w:w w:val="95"/>
                <w:sz w:val="20"/>
              </w:rPr>
              <w:t>material</w:t>
            </w:r>
            <w:r>
              <w:rPr>
                <w:rFonts w:ascii="Verdana"/>
                <w:spacing w:val="-64"/>
                <w:w w:val="95"/>
                <w:sz w:val="20"/>
              </w:rPr>
              <w:t xml:space="preserve"> </w:t>
            </w:r>
            <w:r>
              <w:rPr>
                <w:rFonts w:ascii="Verdana"/>
                <w:sz w:val="20"/>
              </w:rPr>
              <w:t>away</w:t>
            </w:r>
            <w:r>
              <w:rPr>
                <w:rFonts w:ascii="Verdana"/>
                <w:spacing w:val="-15"/>
                <w:sz w:val="20"/>
              </w:rPr>
              <w:t xml:space="preserve"> </w:t>
            </w:r>
            <w:r>
              <w:rPr>
                <w:rFonts w:ascii="Verdana"/>
                <w:sz w:val="20"/>
              </w:rPr>
              <w:t>from</w:t>
            </w:r>
            <w:r>
              <w:rPr>
                <w:rFonts w:ascii="Verdana"/>
                <w:spacing w:val="-16"/>
                <w:sz w:val="20"/>
              </w:rPr>
              <w:t xml:space="preserve"> </w:t>
            </w:r>
            <w:r>
              <w:rPr>
                <w:rFonts w:ascii="Verdana"/>
                <w:sz w:val="20"/>
              </w:rPr>
              <w:t>site</w:t>
            </w:r>
          </w:p>
        </w:tc>
        <w:tc>
          <w:tcPr>
            <w:tcW w:w="581"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2"/>
              <w:jc w:val="right"/>
              <w:rPr>
                <w:rFonts w:ascii="Verdana"/>
                <w:sz w:val="20"/>
              </w:rPr>
            </w:pPr>
            <w:r>
              <w:rPr>
                <w:rFonts w:ascii="Verdana"/>
                <w:w w:val="95"/>
                <w:sz w:val="20"/>
              </w:rPr>
              <w:t>256</w:t>
            </w:r>
          </w:p>
        </w:tc>
        <w:tc>
          <w:tcPr>
            <w:tcW w:w="1225"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875"/>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29"/>
              <w:ind w:left="38"/>
              <w:rPr>
                <w:rFonts w:ascii="Verdana"/>
                <w:sz w:val="20"/>
              </w:rPr>
            </w:pPr>
            <w:r>
              <w:rPr>
                <w:rFonts w:ascii="Verdana"/>
                <w:w w:val="90"/>
                <w:sz w:val="20"/>
              </w:rPr>
              <w:t>Spreading</w:t>
            </w:r>
            <w:r>
              <w:rPr>
                <w:rFonts w:ascii="Verdana"/>
                <w:spacing w:val="15"/>
                <w:w w:val="90"/>
                <w:sz w:val="20"/>
              </w:rPr>
              <w:t xml:space="preserve"> </w:t>
            </w:r>
            <w:r>
              <w:rPr>
                <w:rFonts w:ascii="Verdana"/>
                <w:w w:val="90"/>
                <w:sz w:val="20"/>
              </w:rPr>
              <w:t>on</w:t>
            </w:r>
            <w:r>
              <w:rPr>
                <w:rFonts w:ascii="Verdana"/>
                <w:spacing w:val="18"/>
                <w:w w:val="90"/>
                <w:sz w:val="20"/>
              </w:rPr>
              <w:t xml:space="preserve"> </w:t>
            </w:r>
            <w:r>
              <w:rPr>
                <w:rFonts w:ascii="Verdana"/>
                <w:w w:val="90"/>
                <w:sz w:val="20"/>
              </w:rPr>
              <w:t>site</w:t>
            </w:r>
            <w:r>
              <w:rPr>
                <w:rFonts w:ascii="Verdana"/>
                <w:spacing w:val="20"/>
                <w:w w:val="90"/>
                <w:sz w:val="20"/>
              </w:rPr>
              <w:t xml:space="preserve"> </w:t>
            </w:r>
            <w:r>
              <w:rPr>
                <w:rFonts w:ascii="Verdana"/>
                <w:w w:val="90"/>
                <w:sz w:val="20"/>
              </w:rPr>
              <w:t>average</w:t>
            </w:r>
            <w:r>
              <w:rPr>
                <w:rFonts w:ascii="Verdana"/>
                <w:spacing w:val="17"/>
                <w:w w:val="90"/>
                <w:sz w:val="20"/>
              </w:rPr>
              <w:t xml:space="preserve"> </w:t>
            </w:r>
            <w:r>
              <w:rPr>
                <w:rFonts w:ascii="Verdana"/>
                <w:w w:val="90"/>
                <w:sz w:val="20"/>
              </w:rPr>
              <w:t>5.00m</w:t>
            </w:r>
            <w:r>
              <w:rPr>
                <w:rFonts w:ascii="Verdana"/>
                <w:spacing w:val="16"/>
                <w:w w:val="90"/>
                <w:sz w:val="20"/>
              </w:rPr>
              <w:t xml:space="preserve"> </w:t>
            </w:r>
            <w:r>
              <w:rPr>
                <w:rFonts w:ascii="Verdana"/>
                <w:w w:val="90"/>
                <w:sz w:val="20"/>
              </w:rPr>
              <w:t>in</w:t>
            </w:r>
            <w:r>
              <w:rPr>
                <w:rFonts w:ascii="Verdana"/>
                <w:spacing w:val="17"/>
                <w:w w:val="90"/>
                <w:sz w:val="20"/>
              </w:rPr>
              <w:t xml:space="preserve"> </w:t>
            </w:r>
            <w:r>
              <w:rPr>
                <w:rFonts w:ascii="Verdana"/>
                <w:w w:val="90"/>
                <w:sz w:val="20"/>
              </w:rPr>
              <w:t>150mm</w:t>
            </w:r>
            <w:r>
              <w:rPr>
                <w:rFonts w:ascii="Verdana"/>
                <w:spacing w:val="16"/>
                <w:w w:val="90"/>
                <w:sz w:val="20"/>
              </w:rPr>
              <w:t xml:space="preserve"> </w:t>
            </w:r>
            <w:r>
              <w:rPr>
                <w:rFonts w:ascii="Verdana"/>
                <w:w w:val="90"/>
                <w:sz w:val="20"/>
              </w:rPr>
              <w:t>thick</w:t>
            </w:r>
            <w:r>
              <w:rPr>
                <w:rFonts w:ascii="Verdana"/>
                <w:spacing w:val="20"/>
                <w:w w:val="90"/>
                <w:sz w:val="20"/>
              </w:rPr>
              <w:t xml:space="preserve"> </w:t>
            </w:r>
            <w:r>
              <w:rPr>
                <w:rFonts w:ascii="Verdana"/>
                <w:w w:val="90"/>
                <w:sz w:val="20"/>
              </w:rPr>
              <w:t>layers</w:t>
            </w:r>
          </w:p>
        </w:tc>
        <w:tc>
          <w:tcPr>
            <w:tcW w:w="581"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left="57" w:right="21"/>
              <w:jc w:val="center"/>
              <w:rPr>
                <w:rFonts w:ascii="Verdana"/>
                <w:sz w:val="20"/>
              </w:rPr>
            </w:pPr>
            <w:r>
              <w:rPr>
                <w:rFonts w:ascii="Verdana"/>
                <w:w w:val="110"/>
                <w:sz w:val="20"/>
              </w:rPr>
              <w:t>CM</w:t>
            </w:r>
          </w:p>
        </w:tc>
        <w:tc>
          <w:tcPr>
            <w:tcW w:w="807"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41"/>
              <w:jc w:val="right"/>
              <w:rPr>
                <w:rFonts w:ascii="Verdana"/>
                <w:sz w:val="20"/>
              </w:rPr>
            </w:pPr>
            <w:r>
              <w:rPr>
                <w:rFonts w:ascii="Verdana"/>
                <w:w w:val="95"/>
                <w:sz w:val="20"/>
              </w:rPr>
              <w:t>39</w:t>
            </w:r>
          </w:p>
        </w:tc>
        <w:tc>
          <w:tcPr>
            <w:tcW w:w="1225"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60"/>
              <w:jc w:val="right"/>
              <w:rPr>
                <w:rFonts w:ascii="Verdana"/>
                <w:sz w:val="20"/>
              </w:rPr>
            </w:pPr>
          </w:p>
        </w:tc>
        <w:tc>
          <w:tcPr>
            <w:tcW w:w="1580"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47"/>
              <w:jc w:val="right"/>
              <w:rPr>
                <w:rFonts w:ascii="Verdana"/>
                <w:sz w:val="20"/>
              </w:rPr>
            </w:pPr>
          </w:p>
        </w:tc>
      </w:tr>
      <w:tr w:rsidR="00D8671A" w:rsidTr="00D8671A">
        <w:trPr>
          <w:trHeight w:val="503"/>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2"/>
              <w:rPr>
                <w:rFonts w:ascii="Times New Roman"/>
                <w:sz w:val="24"/>
              </w:rPr>
            </w:pPr>
          </w:p>
          <w:p w:rsidR="00D8671A" w:rsidRDefault="00D8671A" w:rsidP="00D8671A">
            <w:pPr>
              <w:pStyle w:val="TableParagraph"/>
              <w:spacing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8"/>
              <w:rPr>
                <w:rFonts w:ascii="Times New Roman"/>
              </w:rPr>
            </w:pPr>
          </w:p>
          <w:p w:rsidR="00D8671A" w:rsidRDefault="00D8671A" w:rsidP="00D8671A">
            <w:pPr>
              <w:pStyle w:val="TableParagraph"/>
              <w:spacing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5"/>
          <w:footerReference w:type="default" r:id="rId86"/>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520"/>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31"/>
              </w:rPr>
            </w:pPr>
          </w:p>
          <w:p w:rsidR="00D8671A" w:rsidRDefault="00D8671A" w:rsidP="00D8671A">
            <w:pPr>
              <w:pStyle w:val="TableParagraph"/>
              <w:ind w:left="43"/>
              <w:jc w:val="center"/>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4"/>
              <w:jc w:val="center"/>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19"/>
              </w:rPr>
            </w:pPr>
          </w:p>
          <w:p w:rsidR="00D8671A" w:rsidRDefault="00D8671A" w:rsidP="00D8671A">
            <w:pPr>
              <w:pStyle w:val="TableParagraph"/>
              <w:ind w:left="39"/>
              <w:jc w:val="center"/>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19"/>
              </w:rPr>
            </w:pPr>
          </w:p>
          <w:p w:rsidR="00D8671A" w:rsidRDefault="00D8671A" w:rsidP="00D8671A">
            <w:pPr>
              <w:pStyle w:val="TableParagraph"/>
              <w:ind w:left="36"/>
              <w:jc w:val="center"/>
              <w:rPr>
                <w:rFonts w:ascii="Verdana"/>
                <w:sz w:val="20"/>
              </w:rPr>
            </w:pPr>
            <w:r>
              <w:rPr>
                <w:rFonts w:ascii="Verdana"/>
                <w:w w:val="96"/>
                <w:sz w:val="20"/>
              </w:rPr>
              <w:t>D</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5"/>
              </w:rPr>
            </w:pPr>
          </w:p>
          <w:p w:rsidR="00D8671A" w:rsidRDefault="00D8671A" w:rsidP="00D8671A">
            <w:pPr>
              <w:pStyle w:val="TableParagraph"/>
              <w:ind w:left="36"/>
              <w:jc w:val="center"/>
              <w:rPr>
                <w:rFonts w:ascii="Verdana"/>
                <w:sz w:val="20"/>
              </w:rPr>
            </w:pPr>
            <w:r>
              <w:rPr>
                <w:rFonts w:ascii="Verdana"/>
                <w:w w:val="84"/>
                <w:sz w:val="20"/>
              </w:rPr>
              <w:t>E</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5"/>
              </w:rPr>
            </w:pPr>
          </w:p>
          <w:p w:rsidR="00D8671A" w:rsidRDefault="00D8671A" w:rsidP="00D8671A">
            <w:pPr>
              <w:pStyle w:val="TableParagraph"/>
              <w:ind w:left="36"/>
              <w:jc w:val="center"/>
              <w:rPr>
                <w:rFonts w:ascii="Verdana"/>
                <w:sz w:val="20"/>
              </w:rPr>
            </w:pPr>
            <w:r>
              <w:rPr>
                <w:rFonts w:ascii="Verdana"/>
                <w:w w:val="83"/>
                <w:sz w:val="20"/>
              </w:rPr>
              <w:t>F</w:t>
            </w:r>
          </w:p>
          <w:p w:rsidR="00D8671A" w:rsidRDefault="00D8671A" w:rsidP="00D8671A">
            <w:pPr>
              <w:pStyle w:val="TableParagraph"/>
              <w:spacing w:before="4"/>
              <w:rPr>
                <w:rFonts w:ascii="Times New Roman"/>
                <w:sz w:val="24"/>
              </w:rPr>
            </w:pPr>
          </w:p>
          <w:p w:rsidR="00D8671A" w:rsidRDefault="00D8671A" w:rsidP="00D8671A">
            <w:pPr>
              <w:pStyle w:val="TableParagraph"/>
              <w:spacing w:line="456" w:lineRule="auto"/>
              <w:ind w:left="180" w:right="140"/>
              <w:jc w:val="center"/>
              <w:rPr>
                <w:rFonts w:ascii="Verdana"/>
                <w:sz w:val="20"/>
              </w:rPr>
            </w:pPr>
            <w:r>
              <w:rPr>
                <w:rFonts w:ascii="Verdana"/>
                <w:w w:val="105"/>
                <w:sz w:val="20"/>
              </w:rPr>
              <w:t>G</w:t>
            </w:r>
            <w:r>
              <w:rPr>
                <w:rFonts w:ascii="Verdana"/>
                <w:spacing w:val="-71"/>
                <w:w w:val="105"/>
                <w:sz w:val="20"/>
              </w:rPr>
              <w:t xml:space="preserve"> </w:t>
            </w:r>
            <w:r>
              <w:rPr>
                <w:rFonts w:ascii="Verdana"/>
                <w:w w:val="105"/>
                <w:sz w:val="20"/>
              </w:rPr>
              <w:t>H</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28"/>
              </w:rPr>
            </w:pPr>
          </w:p>
          <w:p w:rsidR="00D8671A" w:rsidRDefault="00D8671A" w:rsidP="00D8671A">
            <w:pPr>
              <w:pStyle w:val="TableParagraph"/>
              <w:ind w:left="35"/>
              <w:jc w:val="center"/>
              <w:rPr>
                <w:rFonts w:ascii="Verdana"/>
                <w:sz w:val="20"/>
              </w:rPr>
            </w:pPr>
            <w:r>
              <w:rPr>
                <w:rFonts w:ascii="Verdana"/>
                <w:w w:val="105"/>
                <w:sz w:val="20"/>
              </w:rPr>
              <w:t>J</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2"/>
              </w:rPr>
            </w:pPr>
          </w:p>
          <w:p w:rsidR="00D8671A" w:rsidRDefault="00D8671A" w:rsidP="00D8671A">
            <w:pPr>
              <w:pStyle w:val="TableParagraph"/>
              <w:ind w:left="33"/>
              <w:jc w:val="center"/>
              <w:rPr>
                <w:rFonts w:ascii="Verdana"/>
                <w:sz w:val="20"/>
              </w:rPr>
            </w:pPr>
            <w:r>
              <w:rPr>
                <w:rFonts w:ascii="Verdana"/>
                <w:w w:val="84"/>
                <w:sz w:val="20"/>
              </w:rPr>
              <w:t>K</w:t>
            </w:r>
          </w:p>
        </w:tc>
        <w:tc>
          <w:tcPr>
            <w:tcW w:w="5496" w:type="dxa"/>
            <w:tcBorders>
              <w:bottom w:val="nil"/>
            </w:tcBorders>
          </w:tcPr>
          <w:p w:rsidR="00D8671A" w:rsidRDefault="00D8671A" w:rsidP="00D8671A">
            <w:pPr>
              <w:pStyle w:val="TableParagraph"/>
              <w:rPr>
                <w:rFonts w:ascii="Times New Roman"/>
                <w:sz w:val="24"/>
              </w:rPr>
            </w:pPr>
          </w:p>
          <w:p w:rsidR="00D8671A" w:rsidRDefault="00D8671A" w:rsidP="00D8671A">
            <w:pPr>
              <w:pStyle w:val="TableParagraph"/>
              <w:spacing w:before="1" w:line="224" w:lineRule="exact"/>
              <w:ind w:left="38"/>
              <w:rPr>
                <w:rFonts w:ascii="Verdana"/>
                <w:b/>
                <w:i/>
                <w:sz w:val="20"/>
              </w:rPr>
            </w:pPr>
            <w:r>
              <w:rPr>
                <w:rFonts w:ascii="Verdana"/>
                <w:b/>
                <w:i/>
                <w:w w:val="85"/>
                <w:sz w:val="20"/>
              </w:rPr>
              <w:t>Hardcore</w:t>
            </w:r>
            <w:r>
              <w:rPr>
                <w:rFonts w:ascii="Verdana"/>
                <w:b/>
                <w:i/>
                <w:spacing w:val="23"/>
                <w:w w:val="85"/>
                <w:sz w:val="20"/>
              </w:rPr>
              <w:t xml:space="preserve"> </w:t>
            </w:r>
            <w:r>
              <w:rPr>
                <w:rFonts w:ascii="Verdana"/>
                <w:b/>
                <w:i/>
                <w:w w:val="85"/>
                <w:sz w:val="20"/>
              </w:rPr>
              <w:t>as</w:t>
            </w:r>
            <w:r>
              <w:rPr>
                <w:rFonts w:ascii="Verdana"/>
                <w:b/>
                <w:i/>
                <w:spacing w:val="25"/>
                <w:w w:val="85"/>
                <w:sz w:val="20"/>
              </w:rPr>
              <w:t xml:space="preserve"> </w:t>
            </w:r>
            <w:r>
              <w:rPr>
                <w:rFonts w:ascii="Verdana"/>
                <w:b/>
                <w:i/>
                <w:w w:val="85"/>
                <w:sz w:val="20"/>
              </w:rPr>
              <w:t>described</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Verdana"/>
                <w:sz w:val="20"/>
              </w:rPr>
            </w:pPr>
            <w:r>
              <w:rPr>
                <w:rFonts w:ascii="Verdana"/>
                <w:w w:val="95"/>
                <w:sz w:val="20"/>
              </w:rPr>
              <w:t>250mm</w:t>
            </w:r>
            <w:r>
              <w:rPr>
                <w:rFonts w:ascii="Verdana"/>
                <w:spacing w:val="18"/>
                <w:w w:val="95"/>
                <w:sz w:val="20"/>
              </w:rPr>
              <w:t xml:space="preserve"> </w:t>
            </w:r>
            <w:r>
              <w:rPr>
                <w:rFonts w:ascii="Verdana"/>
                <w:w w:val="95"/>
                <w:sz w:val="20"/>
              </w:rPr>
              <w:t>thick</w:t>
            </w:r>
            <w:r>
              <w:rPr>
                <w:rFonts w:ascii="Verdana"/>
                <w:spacing w:val="14"/>
                <w:w w:val="95"/>
                <w:sz w:val="20"/>
              </w:rPr>
              <w:t xml:space="preserve"> </w:t>
            </w:r>
            <w:r>
              <w:rPr>
                <w:rFonts w:ascii="Verdana"/>
                <w:w w:val="95"/>
                <w:sz w:val="20"/>
              </w:rPr>
              <w:t>hardcore</w:t>
            </w:r>
            <w:r>
              <w:rPr>
                <w:rFonts w:ascii="Verdana"/>
                <w:spacing w:val="14"/>
                <w:w w:val="95"/>
                <w:sz w:val="20"/>
              </w:rPr>
              <w:t xml:space="preserve"> </w:t>
            </w:r>
            <w:r>
              <w:rPr>
                <w:rFonts w:ascii="Verdana"/>
                <w:w w:val="95"/>
                <w:sz w:val="20"/>
              </w:rPr>
              <w:t>bed</w:t>
            </w:r>
            <w:r>
              <w:rPr>
                <w:rFonts w:ascii="Verdana"/>
                <w:spacing w:val="19"/>
                <w:w w:val="95"/>
                <w:sz w:val="20"/>
              </w:rPr>
              <w:t xml:space="preserve"> </w:t>
            </w:r>
            <w:r>
              <w:rPr>
                <w:rFonts w:ascii="Verdana"/>
                <w:w w:val="95"/>
                <w:sz w:val="20"/>
              </w:rPr>
              <w:t>from</w:t>
            </w:r>
            <w:r>
              <w:rPr>
                <w:rFonts w:ascii="Verdana"/>
                <w:spacing w:val="13"/>
                <w:w w:val="95"/>
                <w:sz w:val="20"/>
              </w:rPr>
              <w:t xml:space="preserve"> </w:t>
            </w:r>
            <w:r>
              <w:rPr>
                <w:rFonts w:ascii="Verdana"/>
                <w:w w:val="95"/>
                <w:sz w:val="20"/>
              </w:rPr>
              <w:t>demolished</w:t>
            </w:r>
            <w:r>
              <w:rPr>
                <w:rFonts w:ascii="Verdana"/>
                <w:spacing w:val="17"/>
                <w:w w:val="95"/>
                <w:sz w:val="20"/>
              </w:rPr>
              <w:t xml:space="preserve"> </w:t>
            </w:r>
            <w:r>
              <w:rPr>
                <w:rFonts w:ascii="Verdana"/>
                <w:w w:val="95"/>
                <w:sz w:val="20"/>
              </w:rPr>
              <w:t>concrete</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rubbles</w:t>
            </w:r>
            <w:r>
              <w:rPr>
                <w:rFonts w:ascii="Verdana"/>
                <w:spacing w:val="10"/>
                <w:w w:val="95"/>
                <w:sz w:val="20"/>
              </w:rPr>
              <w:t xml:space="preserve"> </w:t>
            </w:r>
            <w:r>
              <w:rPr>
                <w:rFonts w:ascii="Verdana"/>
                <w:w w:val="95"/>
                <w:sz w:val="20"/>
              </w:rPr>
              <w:t>:</w:t>
            </w:r>
            <w:r>
              <w:rPr>
                <w:rFonts w:ascii="Verdana"/>
                <w:spacing w:val="6"/>
                <w:w w:val="95"/>
                <w:sz w:val="20"/>
              </w:rPr>
              <w:t xml:space="preserve"> </w:t>
            </w:r>
            <w:r>
              <w:rPr>
                <w:rFonts w:ascii="Verdana"/>
                <w:w w:val="95"/>
                <w:sz w:val="20"/>
              </w:rPr>
              <w:t>hand</w:t>
            </w:r>
            <w:r>
              <w:rPr>
                <w:rFonts w:ascii="Verdana"/>
                <w:spacing w:val="11"/>
                <w:w w:val="95"/>
                <w:sz w:val="20"/>
              </w:rPr>
              <w:t xml:space="preserve"> </w:t>
            </w:r>
            <w:r>
              <w:rPr>
                <w:rFonts w:ascii="Verdana"/>
                <w:w w:val="95"/>
                <w:sz w:val="20"/>
              </w:rPr>
              <w:t>packed</w:t>
            </w:r>
            <w:r>
              <w:rPr>
                <w:rFonts w:ascii="Verdana"/>
                <w:spacing w:val="9"/>
                <w:w w:val="95"/>
                <w:sz w:val="20"/>
              </w:rPr>
              <w:t xml:space="preserve"> </w:t>
            </w:r>
            <w:r>
              <w:rPr>
                <w:rFonts w:ascii="Verdana"/>
                <w:w w:val="95"/>
                <w:sz w:val="20"/>
              </w:rPr>
              <w:t>:</w:t>
            </w:r>
            <w:r>
              <w:rPr>
                <w:rFonts w:ascii="Verdana"/>
                <w:spacing w:val="6"/>
                <w:w w:val="95"/>
                <w:sz w:val="20"/>
              </w:rPr>
              <w:t xml:space="preserve"> </w:t>
            </w:r>
            <w:r>
              <w:rPr>
                <w:rFonts w:ascii="Verdana"/>
                <w:w w:val="95"/>
                <w:sz w:val="20"/>
              </w:rPr>
              <w:t>compacted</w:t>
            </w:r>
            <w:r>
              <w:rPr>
                <w:rFonts w:ascii="Verdana"/>
                <w:spacing w:val="10"/>
                <w:w w:val="95"/>
                <w:sz w:val="20"/>
              </w:rPr>
              <w:t xml:space="preserve"> </w:t>
            </w:r>
            <w:r>
              <w:rPr>
                <w:rFonts w:ascii="Verdana"/>
                <w:w w:val="95"/>
                <w:sz w:val="20"/>
              </w:rPr>
              <w:t>in</w:t>
            </w:r>
            <w:r>
              <w:rPr>
                <w:rFonts w:ascii="Verdana"/>
                <w:spacing w:val="10"/>
                <w:w w:val="95"/>
                <w:sz w:val="20"/>
              </w:rPr>
              <w:t xml:space="preserve"> </w:t>
            </w:r>
            <w:r>
              <w:rPr>
                <w:rFonts w:ascii="Verdana"/>
                <w:w w:val="95"/>
                <w:sz w:val="20"/>
              </w:rPr>
              <w:t>layers</w:t>
            </w:r>
            <w:r>
              <w:rPr>
                <w:rFonts w:ascii="Verdana"/>
                <w:spacing w:val="8"/>
                <w:w w:val="95"/>
                <w:sz w:val="20"/>
              </w:rPr>
              <w:t xml:space="preserve"> </w:t>
            </w:r>
            <w:r>
              <w:rPr>
                <w:rFonts w:ascii="Verdana"/>
                <w:w w:val="95"/>
                <w:sz w:val="20"/>
              </w:rPr>
              <w:t>not</w:t>
            </w:r>
          </w:p>
          <w:p w:rsidR="00D8671A" w:rsidRDefault="00D8671A" w:rsidP="00D8671A">
            <w:pPr>
              <w:pStyle w:val="TableParagraph"/>
              <w:spacing w:before="16" w:line="221" w:lineRule="exact"/>
              <w:ind w:left="38"/>
              <w:rPr>
                <w:rFonts w:ascii="Verdana"/>
                <w:sz w:val="20"/>
              </w:rPr>
            </w:pPr>
            <w:r>
              <w:rPr>
                <w:rFonts w:ascii="Verdana"/>
                <w:w w:val="95"/>
                <w:sz w:val="20"/>
              </w:rPr>
              <w:t>exceeding</w:t>
            </w:r>
            <w:r>
              <w:rPr>
                <w:rFonts w:ascii="Verdana"/>
                <w:spacing w:val="-4"/>
                <w:w w:val="95"/>
                <w:sz w:val="20"/>
              </w:rPr>
              <w:t xml:space="preserve"> </w:t>
            </w:r>
            <w:r>
              <w:rPr>
                <w:rFonts w:ascii="Verdana"/>
                <w:w w:val="95"/>
                <w:sz w:val="20"/>
              </w:rPr>
              <w:t>150mm</w:t>
            </w:r>
            <w:r>
              <w:rPr>
                <w:rFonts w:ascii="Verdana"/>
                <w:spacing w:val="-3"/>
                <w:w w:val="95"/>
                <w:sz w:val="20"/>
              </w:rPr>
              <w:t xml:space="preserve"> </w:t>
            </w:r>
            <w:r>
              <w:rPr>
                <w:rFonts w:ascii="Verdana"/>
                <w:w w:val="95"/>
                <w:sz w:val="20"/>
              </w:rPr>
              <w:t>thick</w:t>
            </w:r>
            <w:r>
              <w:rPr>
                <w:rFonts w:ascii="Verdana"/>
                <w:spacing w:val="-4"/>
                <w:w w:val="95"/>
                <w:sz w:val="20"/>
              </w:rPr>
              <w:t xml:space="preserve"> </w:t>
            </w:r>
            <w:r>
              <w:rPr>
                <w:rFonts w:ascii="Verdana"/>
                <w:w w:val="95"/>
                <w:sz w:val="20"/>
              </w:rPr>
              <w:t>:</w:t>
            </w:r>
            <w:r>
              <w:rPr>
                <w:rFonts w:ascii="Verdana"/>
                <w:spacing w:val="-6"/>
                <w:w w:val="95"/>
                <w:sz w:val="20"/>
              </w:rPr>
              <w:t xml:space="preserve"> </w:t>
            </w:r>
            <w:r>
              <w:rPr>
                <w:rFonts w:ascii="Verdana"/>
                <w:w w:val="95"/>
                <w:sz w:val="20"/>
              </w:rPr>
              <w:t>to</w:t>
            </w:r>
            <w:r>
              <w:rPr>
                <w:rFonts w:ascii="Verdana"/>
                <w:spacing w:val="-2"/>
                <w:w w:val="95"/>
                <w:sz w:val="20"/>
              </w:rPr>
              <w:t xml:space="preserve"> </w:t>
            </w:r>
            <w:r>
              <w:rPr>
                <w:rFonts w:ascii="Verdana"/>
                <w:w w:val="95"/>
                <w:sz w:val="20"/>
              </w:rPr>
              <w:t>the</w:t>
            </w:r>
            <w:r>
              <w:rPr>
                <w:rFonts w:ascii="Verdana"/>
                <w:spacing w:val="-3"/>
                <w:w w:val="95"/>
                <w:sz w:val="20"/>
              </w:rPr>
              <w:t xml:space="preserve"> </w:t>
            </w:r>
            <w:r>
              <w:rPr>
                <w:rFonts w:ascii="Verdana"/>
                <w:w w:val="95"/>
                <w:sz w:val="20"/>
              </w:rPr>
              <w:t>satisfaction</w:t>
            </w:r>
            <w:r>
              <w:rPr>
                <w:rFonts w:ascii="Verdana"/>
                <w:spacing w:val="-6"/>
                <w:w w:val="95"/>
                <w:sz w:val="20"/>
              </w:rPr>
              <w:t xml:space="preserve"> </w:t>
            </w:r>
            <w:r>
              <w:rPr>
                <w:rFonts w:ascii="Verdana"/>
                <w:w w:val="95"/>
                <w:sz w:val="20"/>
              </w:rPr>
              <w:t>of</w:t>
            </w:r>
            <w:r>
              <w:rPr>
                <w:rFonts w:ascii="Verdana"/>
                <w:spacing w:val="-4"/>
                <w:w w:val="95"/>
                <w:sz w:val="20"/>
              </w:rPr>
              <w:t xml:space="preserve"> </w:t>
            </w:r>
            <w:r>
              <w:rPr>
                <w:rFonts w:ascii="Verdana"/>
                <w:w w:val="95"/>
                <w:sz w:val="20"/>
              </w:rPr>
              <w:t>the</w:t>
            </w:r>
          </w:p>
        </w:tc>
        <w:tc>
          <w:tcPr>
            <w:tcW w:w="581" w:type="dxa"/>
            <w:tcBorders>
              <w:top w:val="nil"/>
              <w:bottom w:val="nil"/>
            </w:tcBorders>
          </w:tcPr>
          <w:p w:rsidR="00D8671A" w:rsidRDefault="00D8671A" w:rsidP="00D8671A">
            <w:pPr>
              <w:pStyle w:val="TableParagraph"/>
              <w:spacing w:before="111"/>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11"/>
              <w:ind w:right="41"/>
              <w:jc w:val="right"/>
              <w:rPr>
                <w:rFonts w:ascii="Verdana"/>
                <w:sz w:val="20"/>
              </w:rPr>
            </w:pPr>
            <w:r>
              <w:rPr>
                <w:rFonts w:ascii="Verdana"/>
                <w:w w:val="95"/>
                <w:sz w:val="20"/>
              </w:rPr>
              <w:t>45</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Verdana"/>
                <w:sz w:val="20"/>
              </w:rPr>
            </w:pPr>
            <w:r>
              <w:rPr>
                <w:rFonts w:ascii="Verdana"/>
                <w:w w:val="90"/>
                <w:sz w:val="20"/>
              </w:rPr>
              <w:t>Structural</w:t>
            </w:r>
            <w:r>
              <w:rPr>
                <w:rFonts w:ascii="Verdana"/>
                <w:spacing w:val="12"/>
                <w:w w:val="90"/>
                <w:sz w:val="20"/>
              </w:rPr>
              <w:t xml:space="preserve"> </w:t>
            </w:r>
            <w:r>
              <w:rPr>
                <w:rFonts w:ascii="Verdana"/>
                <w:w w:val="90"/>
                <w:sz w:val="20"/>
              </w:rPr>
              <w:t>Engineer.</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3" w:line="223" w:lineRule="exact"/>
              <w:ind w:left="38"/>
              <w:rPr>
                <w:rFonts w:ascii="Tahoma"/>
                <w:b/>
                <w:sz w:val="20"/>
              </w:rPr>
            </w:pPr>
            <w:r>
              <w:rPr>
                <w:rFonts w:ascii="Tahoma"/>
                <w:b/>
                <w:spacing w:val="-1"/>
                <w:w w:val="95"/>
                <w:sz w:val="20"/>
              </w:rPr>
              <w:t>Murram</w:t>
            </w:r>
            <w:r>
              <w:rPr>
                <w:rFonts w:ascii="Tahoma"/>
                <w:b/>
                <w:spacing w:val="-9"/>
                <w:w w:val="95"/>
                <w:sz w:val="20"/>
              </w:rPr>
              <w:t xml:space="preserve"> </w:t>
            </w:r>
            <w:r>
              <w:rPr>
                <w:rFonts w:ascii="Tahoma"/>
                <w:b/>
                <w:spacing w:val="-1"/>
                <w:w w:val="95"/>
                <w:sz w:val="20"/>
              </w:rPr>
              <w:t>Blinding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7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78"/>
              <w:rPr>
                <w:rFonts w:ascii="Verdana"/>
                <w:sz w:val="20"/>
              </w:rPr>
            </w:pPr>
            <w:r>
              <w:rPr>
                <w:rFonts w:ascii="Verdana"/>
                <w:spacing w:val="-1"/>
                <w:w w:val="86"/>
                <w:sz w:val="20"/>
              </w:rPr>
              <w:t>5</w:t>
            </w:r>
            <w:r>
              <w:rPr>
                <w:rFonts w:ascii="Verdana"/>
                <w:w w:val="86"/>
                <w:sz w:val="20"/>
              </w:rPr>
              <w:t>0</w:t>
            </w:r>
            <w:r>
              <w:rPr>
                <w:rFonts w:ascii="Verdana"/>
                <w:spacing w:val="-15"/>
                <w:sz w:val="20"/>
              </w:rPr>
              <w:t xml:space="preserve"> </w:t>
            </w:r>
            <w:r>
              <w:rPr>
                <w:rFonts w:ascii="Verdana"/>
                <w:w w:val="95"/>
                <w:sz w:val="20"/>
              </w:rPr>
              <w:t>mm</w:t>
            </w:r>
            <w:r>
              <w:rPr>
                <w:rFonts w:ascii="Verdana"/>
                <w:spacing w:val="-14"/>
                <w:sz w:val="20"/>
              </w:rPr>
              <w:t xml:space="preserve"> </w:t>
            </w:r>
            <w:r>
              <w:rPr>
                <w:rFonts w:ascii="Verdana"/>
                <w:spacing w:val="2"/>
                <w:w w:val="85"/>
                <w:sz w:val="20"/>
              </w:rPr>
              <w:t>t</w:t>
            </w:r>
            <w:r>
              <w:rPr>
                <w:rFonts w:ascii="Verdana"/>
                <w:w w:val="95"/>
                <w:sz w:val="20"/>
              </w:rPr>
              <w:t>h</w:t>
            </w:r>
            <w:r>
              <w:rPr>
                <w:rFonts w:ascii="Verdana"/>
                <w:spacing w:val="1"/>
                <w:w w:val="72"/>
                <w:sz w:val="20"/>
              </w:rPr>
              <w:t>i</w:t>
            </w:r>
            <w:r>
              <w:rPr>
                <w:rFonts w:ascii="Verdana"/>
                <w:spacing w:val="1"/>
                <w:w w:val="123"/>
                <w:sz w:val="20"/>
              </w:rPr>
              <w:t>c</w:t>
            </w:r>
            <w:r>
              <w:rPr>
                <w:rFonts w:ascii="Verdana"/>
                <w:spacing w:val="1"/>
                <w:w w:val="84"/>
                <w:sz w:val="20"/>
              </w:rPr>
              <w:t>k</w:t>
            </w:r>
            <w:r>
              <w:rPr>
                <w:rFonts w:ascii="Verdana"/>
                <w:w w:val="60"/>
                <w:sz w:val="20"/>
              </w:rPr>
              <w:t>;</w:t>
            </w:r>
            <w:r>
              <w:rPr>
                <w:rFonts w:ascii="Verdana"/>
                <w:spacing w:val="-19"/>
                <w:sz w:val="20"/>
              </w:rPr>
              <w:t xml:space="preserve"> </w:t>
            </w:r>
            <w:r>
              <w:rPr>
                <w:rFonts w:ascii="Verdana"/>
                <w:spacing w:val="1"/>
                <w:w w:val="123"/>
                <w:sz w:val="20"/>
              </w:rPr>
              <w:t>c</w:t>
            </w:r>
            <w:r>
              <w:rPr>
                <w:rFonts w:ascii="Verdana"/>
                <w:spacing w:val="-1"/>
                <w:w w:val="107"/>
                <w:sz w:val="20"/>
              </w:rPr>
              <w:t>o</w:t>
            </w:r>
            <w:r>
              <w:rPr>
                <w:rFonts w:ascii="Verdana"/>
                <w:w w:val="95"/>
                <w:sz w:val="20"/>
              </w:rPr>
              <w:t>m</w:t>
            </w:r>
            <w:r>
              <w:rPr>
                <w:rFonts w:ascii="Verdana"/>
                <w:spacing w:val="1"/>
                <w:w w:val="108"/>
                <w:sz w:val="20"/>
              </w:rPr>
              <w:t>p</w:t>
            </w:r>
            <w:r>
              <w:rPr>
                <w:rFonts w:ascii="Verdana"/>
                <w:spacing w:val="1"/>
                <w:w w:val="113"/>
                <w:sz w:val="20"/>
              </w:rPr>
              <w:t>a</w:t>
            </w:r>
            <w:r>
              <w:rPr>
                <w:rFonts w:ascii="Verdana"/>
                <w:spacing w:val="1"/>
                <w:w w:val="123"/>
                <w:sz w:val="20"/>
              </w:rPr>
              <w:t>c</w:t>
            </w:r>
            <w:r>
              <w:rPr>
                <w:rFonts w:ascii="Verdana"/>
                <w:spacing w:val="2"/>
                <w:w w:val="85"/>
                <w:sz w:val="20"/>
              </w:rPr>
              <w:t>t</w:t>
            </w:r>
            <w:r>
              <w:rPr>
                <w:rFonts w:ascii="Verdana"/>
                <w:w w:val="108"/>
                <w:sz w:val="20"/>
              </w:rPr>
              <w:t>e</w:t>
            </w:r>
            <w:r>
              <w:rPr>
                <w:rFonts w:ascii="Verdana"/>
                <w:w w:val="109"/>
                <w:sz w:val="20"/>
              </w:rPr>
              <w:t>d</w:t>
            </w:r>
            <w:r>
              <w:rPr>
                <w:rFonts w:ascii="Verdana"/>
                <w:spacing w:val="-15"/>
                <w:sz w:val="20"/>
              </w:rPr>
              <w:t xml:space="preserve"> </w:t>
            </w:r>
            <w:r>
              <w:rPr>
                <w:rFonts w:ascii="Verdana"/>
                <w:spacing w:val="2"/>
                <w:w w:val="85"/>
                <w:sz w:val="20"/>
              </w:rPr>
              <w:t>t</w:t>
            </w:r>
            <w:r>
              <w:rPr>
                <w:rFonts w:ascii="Verdana"/>
                <w:w w:val="107"/>
                <w:sz w:val="20"/>
              </w:rPr>
              <w:t>o</w:t>
            </w:r>
            <w:r>
              <w:rPr>
                <w:rFonts w:ascii="Verdana"/>
                <w:spacing w:val="-17"/>
                <w:sz w:val="20"/>
              </w:rPr>
              <w:t xml:space="preserve"> </w:t>
            </w:r>
            <w:r>
              <w:rPr>
                <w:rFonts w:ascii="Verdana"/>
                <w:spacing w:val="1"/>
                <w:w w:val="113"/>
                <w:sz w:val="20"/>
              </w:rPr>
              <w:t>a</w:t>
            </w:r>
            <w:r>
              <w:rPr>
                <w:rFonts w:ascii="Verdana"/>
                <w:spacing w:val="1"/>
                <w:w w:val="108"/>
                <w:sz w:val="20"/>
              </w:rPr>
              <w:t>pp</w:t>
            </w:r>
            <w:r>
              <w:rPr>
                <w:rFonts w:ascii="Verdana"/>
                <w:w w:val="70"/>
                <w:sz w:val="20"/>
              </w:rPr>
              <w:t>r</w:t>
            </w:r>
            <w:r>
              <w:rPr>
                <w:rFonts w:ascii="Verdana"/>
                <w:spacing w:val="-1"/>
                <w:w w:val="107"/>
                <w:sz w:val="20"/>
              </w:rPr>
              <w:t>o</w:t>
            </w:r>
            <w:r>
              <w:rPr>
                <w:rFonts w:ascii="Verdana"/>
                <w:spacing w:val="-1"/>
                <w:w w:val="93"/>
                <w:sz w:val="20"/>
              </w:rPr>
              <w:t>v</w:t>
            </w:r>
            <w:r>
              <w:rPr>
                <w:rFonts w:ascii="Verdana"/>
                <w:spacing w:val="1"/>
                <w:w w:val="113"/>
                <w:sz w:val="20"/>
              </w:rPr>
              <w:t>a</w:t>
            </w:r>
            <w:r>
              <w:rPr>
                <w:rFonts w:ascii="Verdana"/>
                <w:w w:val="72"/>
                <w:sz w:val="20"/>
              </w:rPr>
              <w:t>l</w:t>
            </w:r>
            <w:r>
              <w:rPr>
                <w:rFonts w:ascii="Verdana"/>
                <w:spacing w:val="-13"/>
                <w:sz w:val="20"/>
              </w:rPr>
              <w:t xml:space="preserve"> </w:t>
            </w:r>
            <w:r>
              <w:rPr>
                <w:rFonts w:ascii="Verdana"/>
                <w:spacing w:val="2"/>
                <w:w w:val="85"/>
                <w:sz w:val="20"/>
              </w:rPr>
              <w:t>t</w:t>
            </w:r>
            <w:r>
              <w:rPr>
                <w:rFonts w:ascii="Verdana"/>
                <w:w w:val="107"/>
                <w:sz w:val="20"/>
              </w:rPr>
              <w:t>o</w:t>
            </w:r>
            <w:r>
              <w:rPr>
                <w:rFonts w:ascii="Verdana"/>
                <w:spacing w:val="-17"/>
                <w:sz w:val="20"/>
              </w:rPr>
              <w:t xml:space="preserve"> </w:t>
            </w:r>
            <w:r>
              <w:rPr>
                <w:rFonts w:ascii="Verdana"/>
                <w:w w:val="70"/>
                <w:sz w:val="20"/>
              </w:rPr>
              <w:t>r</w:t>
            </w:r>
            <w:r>
              <w:rPr>
                <w:rFonts w:ascii="Verdana"/>
                <w:w w:val="108"/>
                <w:sz w:val="20"/>
              </w:rPr>
              <w:t>e</w:t>
            </w:r>
            <w:r>
              <w:rPr>
                <w:rFonts w:ascii="Verdana"/>
                <w:spacing w:val="1"/>
                <w:w w:val="123"/>
                <w:sz w:val="20"/>
              </w:rPr>
              <w:t>c</w:t>
            </w:r>
            <w:r>
              <w:rPr>
                <w:rFonts w:ascii="Verdana"/>
                <w:w w:val="108"/>
                <w:sz w:val="20"/>
              </w:rPr>
              <w:t>e</w:t>
            </w:r>
            <w:r>
              <w:rPr>
                <w:rFonts w:ascii="Verdana"/>
                <w:spacing w:val="1"/>
                <w:w w:val="72"/>
                <w:sz w:val="20"/>
              </w:rPr>
              <w:t>i</w:t>
            </w:r>
            <w:r>
              <w:rPr>
                <w:rFonts w:ascii="Verdana"/>
                <w:spacing w:val="-1"/>
                <w:w w:val="93"/>
                <w:sz w:val="20"/>
              </w:rPr>
              <w:t>v</w:t>
            </w:r>
            <w:r>
              <w:rPr>
                <w:rFonts w:ascii="Verdana"/>
                <w:w w:val="108"/>
                <w:sz w:val="20"/>
              </w:rPr>
              <w:t>e</w:t>
            </w:r>
            <w:r>
              <w:rPr>
                <w:rFonts w:ascii="Verdana"/>
                <w:spacing w:val="-16"/>
                <w:sz w:val="20"/>
              </w:rPr>
              <w:t xml:space="preserve"> </w:t>
            </w:r>
            <w:r>
              <w:rPr>
                <w:rFonts w:ascii="Verdana"/>
                <w:w w:val="109"/>
                <w:sz w:val="20"/>
              </w:rPr>
              <w:t>d</w:t>
            </w:r>
            <w:r>
              <w:rPr>
                <w:rFonts w:ascii="Verdana"/>
                <w:spacing w:val="1"/>
                <w:w w:val="113"/>
                <w:sz w:val="20"/>
              </w:rPr>
              <w:t>a</w:t>
            </w:r>
            <w:r>
              <w:rPr>
                <w:rFonts w:ascii="Verdana"/>
                <w:w w:val="95"/>
                <w:sz w:val="20"/>
              </w:rPr>
              <w:t>m</w:t>
            </w:r>
            <w:r>
              <w:rPr>
                <w:rFonts w:ascii="Verdana"/>
                <w:w w:val="108"/>
                <w:sz w:val="20"/>
              </w:rPr>
              <w:t xml:space="preserve">p </w:t>
            </w:r>
            <w:r>
              <w:rPr>
                <w:rFonts w:ascii="Verdana"/>
                <w:sz w:val="20"/>
              </w:rPr>
              <w:t>proofing</w:t>
            </w:r>
            <w:r>
              <w:rPr>
                <w:rFonts w:ascii="Verdana"/>
                <w:spacing w:val="-17"/>
                <w:sz w:val="20"/>
              </w:rPr>
              <w:t xml:space="preserve"> </w:t>
            </w:r>
            <w:r>
              <w:rPr>
                <w:rFonts w:ascii="Verdana"/>
                <w:sz w:val="20"/>
              </w:rPr>
              <w:t>membrane</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
              <w:rPr>
                <w:rFonts w:ascii="Times New Roman"/>
              </w:rPr>
            </w:pPr>
          </w:p>
          <w:p w:rsidR="00D8671A" w:rsidRDefault="00D8671A" w:rsidP="00D8671A">
            <w:pPr>
              <w:pStyle w:val="TableParagraph"/>
              <w:spacing w:line="223" w:lineRule="exact"/>
              <w:ind w:left="38"/>
              <w:rPr>
                <w:rFonts w:ascii="Tahoma"/>
                <w:b/>
                <w:sz w:val="20"/>
              </w:rPr>
            </w:pPr>
            <w:r>
              <w:rPr>
                <w:rFonts w:ascii="Tahoma"/>
                <w:b/>
                <w:w w:val="90"/>
                <w:sz w:val="20"/>
              </w:rPr>
              <w:t>Anti</w:t>
            </w:r>
            <w:r>
              <w:rPr>
                <w:rFonts w:ascii="Tahoma"/>
                <w:b/>
                <w:spacing w:val="10"/>
                <w:w w:val="90"/>
                <w:sz w:val="20"/>
              </w:rPr>
              <w:t xml:space="preserve"> </w:t>
            </w:r>
            <w:r>
              <w:rPr>
                <w:rFonts w:ascii="Tahoma"/>
                <w:b/>
                <w:w w:val="90"/>
                <w:sz w:val="20"/>
              </w:rPr>
              <w:t>-</w:t>
            </w:r>
            <w:r>
              <w:rPr>
                <w:rFonts w:ascii="Tahoma"/>
                <w:b/>
                <w:spacing w:val="9"/>
                <w:w w:val="90"/>
                <w:sz w:val="20"/>
              </w:rPr>
              <w:t xml:space="preserve"> </w:t>
            </w:r>
            <w:r>
              <w:rPr>
                <w:rFonts w:ascii="Tahoma"/>
                <w:b/>
                <w:w w:val="90"/>
                <w:sz w:val="20"/>
              </w:rPr>
              <w:t>termite</w:t>
            </w:r>
            <w:r>
              <w:rPr>
                <w:rFonts w:ascii="Tahoma"/>
                <w:b/>
                <w:spacing w:val="9"/>
                <w:w w:val="90"/>
                <w:sz w:val="20"/>
              </w:rPr>
              <w:t xml:space="preserve"> </w:t>
            </w:r>
            <w:r>
              <w:rPr>
                <w:rFonts w:ascii="Tahoma"/>
                <w:b/>
                <w:w w:val="90"/>
                <w:sz w:val="20"/>
              </w:rPr>
              <w:t>to</w:t>
            </w:r>
            <w:r>
              <w:rPr>
                <w:rFonts w:ascii="Tahoma"/>
                <w:b/>
                <w:spacing w:val="10"/>
                <w:w w:val="90"/>
                <w:sz w:val="20"/>
              </w:rPr>
              <w:t xml:space="preserve"> </w:t>
            </w:r>
            <w:r>
              <w:rPr>
                <w:rFonts w:ascii="Tahoma"/>
                <w:b/>
                <w:w w:val="90"/>
                <w:sz w:val="20"/>
              </w:rPr>
              <w:t>treatment</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1" w:lineRule="exact"/>
              <w:ind w:left="38"/>
              <w:rPr>
                <w:rFonts w:ascii="Verdana"/>
                <w:sz w:val="20"/>
              </w:rPr>
            </w:pPr>
            <w:r>
              <w:rPr>
                <w:rFonts w:ascii="Verdana"/>
                <w:w w:val="95"/>
                <w:sz w:val="20"/>
              </w:rPr>
              <w:t>Chemical</w:t>
            </w:r>
            <w:r>
              <w:rPr>
                <w:rFonts w:ascii="Verdana"/>
                <w:spacing w:val="33"/>
                <w:w w:val="95"/>
                <w:sz w:val="20"/>
              </w:rPr>
              <w:t xml:space="preserve"> </w:t>
            </w:r>
            <w:r>
              <w:rPr>
                <w:rFonts w:ascii="Verdana"/>
                <w:w w:val="95"/>
                <w:sz w:val="20"/>
              </w:rPr>
              <w:t>anti-termite</w:t>
            </w:r>
            <w:r>
              <w:rPr>
                <w:rFonts w:ascii="Verdana"/>
                <w:spacing w:val="28"/>
                <w:w w:val="95"/>
                <w:sz w:val="20"/>
              </w:rPr>
              <w:t xml:space="preserve"> </w:t>
            </w:r>
            <w:r>
              <w:rPr>
                <w:rFonts w:ascii="Verdana"/>
                <w:w w:val="95"/>
                <w:sz w:val="20"/>
              </w:rPr>
              <w:t>treatment,</w:t>
            </w:r>
            <w:r>
              <w:rPr>
                <w:rFonts w:ascii="Verdana"/>
                <w:spacing w:val="27"/>
                <w:w w:val="95"/>
                <w:sz w:val="20"/>
              </w:rPr>
              <w:t xml:space="preserve"> </w:t>
            </w:r>
            <w:r>
              <w:rPr>
                <w:rFonts w:ascii="Verdana"/>
                <w:w w:val="95"/>
                <w:sz w:val="20"/>
              </w:rPr>
              <w:t>executed</w:t>
            </w:r>
            <w:r>
              <w:rPr>
                <w:rFonts w:ascii="Verdana"/>
                <w:spacing w:val="30"/>
                <w:w w:val="95"/>
                <w:sz w:val="20"/>
              </w:rPr>
              <w:t xml:space="preserve"> </w:t>
            </w:r>
            <w:r>
              <w:rPr>
                <w:rFonts w:ascii="Verdana"/>
                <w:w w:val="95"/>
                <w:sz w:val="20"/>
              </w:rPr>
              <w:t>complete</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by</w:t>
            </w:r>
            <w:r>
              <w:rPr>
                <w:rFonts w:ascii="Verdana"/>
                <w:spacing w:val="11"/>
                <w:w w:val="95"/>
                <w:sz w:val="20"/>
              </w:rPr>
              <w:t xml:space="preserve"> </w:t>
            </w:r>
            <w:r>
              <w:rPr>
                <w:rFonts w:ascii="Verdana"/>
                <w:w w:val="95"/>
                <w:sz w:val="20"/>
              </w:rPr>
              <w:t>an</w:t>
            </w:r>
            <w:r>
              <w:rPr>
                <w:rFonts w:ascii="Verdana"/>
                <w:spacing w:val="8"/>
                <w:w w:val="95"/>
                <w:sz w:val="20"/>
              </w:rPr>
              <w:t xml:space="preserve"> </w:t>
            </w:r>
            <w:r>
              <w:rPr>
                <w:rFonts w:ascii="Verdana"/>
                <w:w w:val="95"/>
                <w:sz w:val="20"/>
              </w:rPr>
              <w:t>approved</w:t>
            </w:r>
            <w:r>
              <w:rPr>
                <w:rFonts w:ascii="Verdana"/>
                <w:spacing w:val="12"/>
                <w:w w:val="95"/>
                <w:sz w:val="20"/>
              </w:rPr>
              <w:t xml:space="preserve"> </w:t>
            </w:r>
            <w:r>
              <w:rPr>
                <w:rFonts w:ascii="Verdana"/>
                <w:w w:val="95"/>
                <w:sz w:val="20"/>
              </w:rPr>
              <w:t>specialist</w:t>
            </w:r>
            <w:r>
              <w:rPr>
                <w:rFonts w:ascii="Verdana"/>
                <w:spacing w:val="14"/>
                <w:w w:val="95"/>
                <w:sz w:val="20"/>
              </w:rPr>
              <w:t xml:space="preserve"> </w:t>
            </w:r>
            <w:r>
              <w:rPr>
                <w:rFonts w:ascii="Verdana"/>
                <w:w w:val="95"/>
                <w:sz w:val="20"/>
              </w:rPr>
              <w:t>under</w:t>
            </w:r>
            <w:r>
              <w:rPr>
                <w:rFonts w:ascii="Verdana"/>
                <w:spacing w:val="9"/>
                <w:w w:val="95"/>
                <w:sz w:val="20"/>
              </w:rPr>
              <w:t xml:space="preserve"> </w:t>
            </w:r>
            <w:r>
              <w:rPr>
                <w:rFonts w:ascii="Verdana"/>
                <w:w w:val="95"/>
                <w:sz w:val="20"/>
              </w:rPr>
              <w:t>a</w:t>
            </w:r>
            <w:r>
              <w:rPr>
                <w:rFonts w:ascii="Verdana"/>
                <w:spacing w:val="10"/>
                <w:w w:val="95"/>
                <w:sz w:val="20"/>
              </w:rPr>
              <w:t xml:space="preserve"> </w:t>
            </w:r>
            <w:r>
              <w:rPr>
                <w:rFonts w:ascii="Verdana"/>
                <w:w w:val="95"/>
                <w:sz w:val="20"/>
              </w:rPr>
              <w:t>ten-year</w:t>
            </w:r>
          </w:p>
          <w:p w:rsidR="00D8671A" w:rsidRDefault="00D8671A" w:rsidP="00D8671A">
            <w:pPr>
              <w:pStyle w:val="TableParagraph"/>
              <w:spacing w:before="16" w:line="222" w:lineRule="exact"/>
              <w:ind w:left="38"/>
              <w:rPr>
                <w:rFonts w:ascii="Verdana"/>
                <w:sz w:val="20"/>
              </w:rPr>
            </w:pPr>
            <w:r>
              <w:rPr>
                <w:rFonts w:ascii="Verdana"/>
                <w:w w:val="95"/>
                <w:sz w:val="20"/>
              </w:rPr>
              <w:t>guarantee,to</w:t>
            </w:r>
            <w:r>
              <w:rPr>
                <w:rFonts w:ascii="Verdana"/>
                <w:spacing w:val="17"/>
                <w:w w:val="95"/>
                <w:sz w:val="20"/>
              </w:rPr>
              <w:t xml:space="preserve"> </w:t>
            </w:r>
            <w:r>
              <w:rPr>
                <w:rFonts w:ascii="Verdana"/>
                <w:w w:val="95"/>
                <w:sz w:val="20"/>
              </w:rPr>
              <w:t>surfaces</w:t>
            </w:r>
            <w:r>
              <w:rPr>
                <w:rFonts w:ascii="Verdana"/>
                <w:spacing w:val="14"/>
                <w:w w:val="95"/>
                <w:sz w:val="20"/>
              </w:rPr>
              <w:t xml:space="preserve"> </w:t>
            </w:r>
            <w:r>
              <w:rPr>
                <w:rFonts w:ascii="Verdana"/>
                <w:w w:val="95"/>
                <w:sz w:val="20"/>
              </w:rPr>
              <w:t>of</w:t>
            </w:r>
            <w:r>
              <w:rPr>
                <w:rFonts w:ascii="Verdana"/>
                <w:spacing w:val="15"/>
                <w:w w:val="95"/>
                <w:sz w:val="20"/>
              </w:rPr>
              <w:t xml:space="preserve"> </w:t>
            </w:r>
            <w:r>
              <w:rPr>
                <w:rFonts w:ascii="Verdana"/>
                <w:w w:val="95"/>
                <w:sz w:val="20"/>
              </w:rPr>
              <w:t>hardcore</w:t>
            </w:r>
            <w:r>
              <w:rPr>
                <w:rFonts w:ascii="Verdana"/>
                <w:spacing w:val="21"/>
                <w:w w:val="95"/>
                <w:sz w:val="20"/>
              </w:rPr>
              <w:t xml:space="preserve"> </w:t>
            </w:r>
            <w:r>
              <w:rPr>
                <w:rFonts w:ascii="Verdana"/>
                <w:w w:val="95"/>
                <w:sz w:val="20"/>
              </w:rPr>
              <w:t>and</w:t>
            </w:r>
            <w:r>
              <w:rPr>
                <w:rFonts w:ascii="Verdana"/>
                <w:spacing w:val="17"/>
                <w:w w:val="95"/>
                <w:sz w:val="20"/>
              </w:rPr>
              <w:t xml:space="preserve"> </w:t>
            </w:r>
            <w:r>
              <w:rPr>
                <w:rFonts w:ascii="Verdana"/>
                <w:w w:val="95"/>
                <w:sz w:val="20"/>
              </w:rPr>
              <w:t>below</w:t>
            </w:r>
            <w:r>
              <w:rPr>
                <w:rFonts w:ascii="Verdana"/>
                <w:spacing w:val="19"/>
                <w:w w:val="95"/>
                <w:sz w:val="20"/>
              </w:rPr>
              <w:t xml:space="preserve"> </w:t>
            </w:r>
            <w:r>
              <w:rPr>
                <w:rFonts w:ascii="Verdana"/>
                <w:w w:val="95"/>
                <w:sz w:val="20"/>
              </w:rPr>
              <w:t>raft</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sz w:val="20"/>
              </w:rPr>
              <w:t>foundations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2" w:line="223" w:lineRule="exact"/>
              <w:ind w:left="38"/>
              <w:rPr>
                <w:rFonts w:ascii="Tahoma"/>
                <w:b/>
                <w:sz w:val="20"/>
              </w:rPr>
            </w:pPr>
            <w:r>
              <w:rPr>
                <w:rFonts w:ascii="Tahoma"/>
                <w:b/>
                <w:w w:val="95"/>
                <w:sz w:val="20"/>
              </w:rPr>
              <w:t>Damp-proof</w:t>
            </w:r>
            <w:r>
              <w:rPr>
                <w:rFonts w:ascii="Tahoma"/>
                <w:b/>
                <w:spacing w:val="31"/>
                <w:w w:val="95"/>
                <w:sz w:val="20"/>
              </w:rPr>
              <w:t xml:space="preserve"> </w:t>
            </w:r>
            <w:r>
              <w:rPr>
                <w:rFonts w:ascii="Tahoma"/>
                <w:b/>
                <w:w w:val="95"/>
                <w:sz w:val="20"/>
              </w:rPr>
              <w:t>membrane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1" w:lineRule="exact"/>
              <w:ind w:left="38"/>
              <w:rPr>
                <w:rFonts w:ascii="Verdana"/>
                <w:sz w:val="20"/>
              </w:rPr>
            </w:pPr>
            <w:r>
              <w:rPr>
                <w:rFonts w:ascii="Verdana"/>
                <w:sz w:val="20"/>
              </w:rPr>
              <w:t>500</w:t>
            </w:r>
            <w:r>
              <w:rPr>
                <w:rFonts w:ascii="Verdana"/>
                <w:spacing w:val="-13"/>
                <w:sz w:val="20"/>
              </w:rPr>
              <w:t xml:space="preserve"> </w:t>
            </w:r>
            <w:r>
              <w:rPr>
                <w:rFonts w:ascii="Verdana"/>
                <w:sz w:val="20"/>
              </w:rPr>
              <w:t>gauge</w:t>
            </w:r>
            <w:r>
              <w:rPr>
                <w:rFonts w:ascii="Verdana"/>
                <w:spacing w:val="-12"/>
                <w:sz w:val="20"/>
              </w:rPr>
              <w:t xml:space="preserve"> </w:t>
            </w:r>
            <w:r>
              <w:rPr>
                <w:rFonts w:ascii="Verdana"/>
                <w:sz w:val="20"/>
              </w:rPr>
              <w:t>polythene</w:t>
            </w:r>
            <w:r>
              <w:rPr>
                <w:rFonts w:ascii="Verdana"/>
                <w:spacing w:val="-15"/>
                <w:sz w:val="20"/>
              </w:rPr>
              <w:t xml:space="preserve"> </w:t>
            </w:r>
            <w:r>
              <w:rPr>
                <w:rFonts w:ascii="Verdana"/>
                <w:sz w:val="20"/>
              </w:rPr>
              <w:t>or</w:t>
            </w:r>
            <w:r>
              <w:rPr>
                <w:rFonts w:ascii="Verdana"/>
                <w:spacing w:val="-14"/>
                <w:sz w:val="20"/>
              </w:rPr>
              <w:t xml:space="preserve"> </w:t>
            </w:r>
            <w:r>
              <w:rPr>
                <w:rFonts w:ascii="Verdana"/>
                <w:sz w:val="20"/>
              </w:rPr>
              <w:t>other</w:t>
            </w:r>
            <w:r>
              <w:rPr>
                <w:rFonts w:ascii="Verdana"/>
                <w:spacing w:val="-12"/>
                <w:sz w:val="20"/>
              </w:rPr>
              <w:t xml:space="preserve"> </w:t>
            </w:r>
            <w:r>
              <w:rPr>
                <w:rFonts w:ascii="Verdana"/>
                <w:sz w:val="20"/>
              </w:rPr>
              <w:t>equal</w:t>
            </w:r>
            <w:r>
              <w:rPr>
                <w:rFonts w:ascii="Verdana"/>
                <w:spacing w:val="-13"/>
                <w:sz w:val="20"/>
              </w:rPr>
              <w:t xml:space="preserve"> </w:t>
            </w:r>
            <w:r>
              <w:rPr>
                <w:rFonts w:ascii="Verdana"/>
                <w:sz w:val="20"/>
              </w:rPr>
              <w:t>and</w:t>
            </w:r>
            <w:r>
              <w:rPr>
                <w:rFonts w:ascii="Verdana"/>
                <w:spacing w:val="-13"/>
                <w:sz w:val="20"/>
              </w:rPr>
              <w:t xml:space="preserve"> </w:t>
            </w:r>
            <w:r>
              <w:rPr>
                <w:rFonts w:ascii="Verdana"/>
                <w:sz w:val="20"/>
              </w:rPr>
              <w:t>approved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sz w:val="20"/>
              </w:rPr>
              <w:t>damp-proof</w:t>
            </w:r>
            <w:r>
              <w:rPr>
                <w:rFonts w:ascii="Verdana"/>
                <w:spacing w:val="-16"/>
                <w:sz w:val="20"/>
              </w:rPr>
              <w:t xml:space="preserve"> </w:t>
            </w:r>
            <w:r>
              <w:rPr>
                <w:rFonts w:ascii="Verdana"/>
                <w:sz w:val="20"/>
              </w:rPr>
              <w:t>membrane,</w:t>
            </w:r>
            <w:r>
              <w:rPr>
                <w:rFonts w:ascii="Verdana"/>
                <w:spacing w:val="-19"/>
                <w:sz w:val="20"/>
              </w:rPr>
              <w:t xml:space="preserve"> </w:t>
            </w:r>
            <w:r>
              <w:rPr>
                <w:rFonts w:ascii="Verdana"/>
                <w:sz w:val="20"/>
              </w:rPr>
              <w:t>laid</w:t>
            </w:r>
            <w:r>
              <w:rPr>
                <w:rFonts w:ascii="Verdana"/>
                <w:spacing w:val="-14"/>
                <w:sz w:val="20"/>
              </w:rPr>
              <w:t xml:space="preserve"> </w:t>
            </w:r>
            <w:r>
              <w:rPr>
                <w:rFonts w:ascii="Verdana"/>
                <w:sz w:val="20"/>
              </w:rPr>
              <w:t>over</w:t>
            </w:r>
            <w:r>
              <w:rPr>
                <w:rFonts w:ascii="Verdana"/>
                <w:spacing w:val="-16"/>
                <w:sz w:val="20"/>
              </w:rPr>
              <w:t xml:space="preserve"> </w:t>
            </w:r>
            <w:r>
              <w:rPr>
                <w:rFonts w:ascii="Verdana"/>
                <w:sz w:val="20"/>
              </w:rPr>
              <w:t>blinded</w:t>
            </w:r>
            <w:r>
              <w:rPr>
                <w:rFonts w:ascii="Verdana"/>
                <w:spacing w:val="-14"/>
                <w:sz w:val="20"/>
              </w:rPr>
              <w:t xml:space="preserve"> </w:t>
            </w:r>
            <w:r>
              <w:rPr>
                <w:rFonts w:ascii="Verdana"/>
                <w:sz w:val="20"/>
              </w:rPr>
              <w:t>hardcore</w:t>
            </w:r>
          </w:p>
          <w:p w:rsidR="00D8671A" w:rsidRDefault="00D8671A" w:rsidP="00D8671A">
            <w:pPr>
              <w:pStyle w:val="TableParagraph"/>
              <w:spacing w:before="16" w:line="221" w:lineRule="exact"/>
              <w:ind w:left="38"/>
              <w:rPr>
                <w:rFonts w:ascii="Verdana"/>
                <w:sz w:val="20"/>
              </w:rPr>
            </w:pPr>
            <w:r>
              <w:rPr>
                <w:rFonts w:ascii="Verdana"/>
                <w:w w:val="95"/>
                <w:sz w:val="20"/>
              </w:rPr>
              <w:t>(measured</w:t>
            </w:r>
            <w:r>
              <w:rPr>
                <w:rFonts w:ascii="Verdana"/>
                <w:spacing w:val="-1"/>
                <w:w w:val="95"/>
                <w:sz w:val="20"/>
              </w:rPr>
              <w:t xml:space="preserve"> </w:t>
            </w:r>
            <w:r>
              <w:rPr>
                <w:rFonts w:ascii="Verdana"/>
                <w:w w:val="95"/>
                <w:sz w:val="20"/>
              </w:rPr>
              <w:t>separately)</w:t>
            </w:r>
            <w:r>
              <w:rPr>
                <w:rFonts w:ascii="Verdana"/>
                <w:spacing w:val="-4"/>
                <w:w w:val="95"/>
                <w:sz w:val="20"/>
              </w:rPr>
              <w:t xml:space="preserve"> </w:t>
            </w:r>
            <w:r>
              <w:rPr>
                <w:rFonts w:ascii="Verdana"/>
                <w:w w:val="95"/>
                <w:sz w:val="20"/>
              </w:rPr>
              <w:t>with</w:t>
            </w:r>
            <w:r>
              <w:rPr>
                <w:rFonts w:ascii="Verdana"/>
                <w:spacing w:val="-2"/>
                <w:w w:val="95"/>
                <w:sz w:val="20"/>
              </w:rPr>
              <w:t xml:space="preserve"> </w:t>
            </w:r>
            <w:r>
              <w:rPr>
                <w:rFonts w:ascii="Verdana"/>
                <w:w w:val="95"/>
                <w:sz w:val="20"/>
              </w:rPr>
              <w:t>300mm</w:t>
            </w:r>
            <w:r>
              <w:rPr>
                <w:rFonts w:ascii="Verdana"/>
                <w:spacing w:val="-2"/>
                <w:w w:val="95"/>
                <w:sz w:val="20"/>
              </w:rPr>
              <w:t xml:space="preserve"> </w:t>
            </w:r>
            <w:r>
              <w:rPr>
                <w:rFonts w:ascii="Verdana"/>
                <w:w w:val="95"/>
                <w:sz w:val="20"/>
              </w:rPr>
              <w:t>side and</w:t>
            </w:r>
            <w:r>
              <w:rPr>
                <w:rFonts w:ascii="Verdana"/>
                <w:spacing w:val="-1"/>
                <w:w w:val="95"/>
                <w:sz w:val="20"/>
              </w:rPr>
              <w:t xml:space="preserve"> </w:t>
            </w:r>
            <w:r>
              <w:rPr>
                <w:rFonts w:ascii="Verdana"/>
                <w:w w:val="95"/>
                <w:sz w:val="20"/>
              </w:rPr>
              <w:t>end</w:t>
            </w:r>
            <w:r>
              <w:rPr>
                <w:rFonts w:ascii="Verdana"/>
                <w:spacing w:val="-2"/>
                <w:w w:val="95"/>
                <w:sz w:val="20"/>
              </w:rPr>
              <w:t xml:space="preserve"> </w:t>
            </w:r>
            <w:r>
              <w:rPr>
                <w:rFonts w:ascii="Verdana"/>
                <w:w w:val="95"/>
                <w:sz w:val="20"/>
              </w:rPr>
              <w:t>laps</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0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Verdana"/>
                <w:sz w:val="20"/>
              </w:rPr>
            </w:pPr>
            <w:r>
              <w:rPr>
                <w:rFonts w:ascii="Verdana"/>
                <w:w w:val="95"/>
                <w:sz w:val="20"/>
              </w:rPr>
              <w:t>(measured</w:t>
            </w:r>
            <w:r>
              <w:rPr>
                <w:rFonts w:ascii="Verdana"/>
                <w:spacing w:val="-10"/>
                <w:w w:val="95"/>
                <w:sz w:val="20"/>
              </w:rPr>
              <w:t xml:space="preserve"> </w:t>
            </w:r>
            <w:r>
              <w:rPr>
                <w:rFonts w:ascii="Verdana"/>
                <w:w w:val="95"/>
                <w:sz w:val="20"/>
              </w:rPr>
              <w:t>nett-allow</w:t>
            </w:r>
            <w:r>
              <w:rPr>
                <w:rFonts w:ascii="Verdana"/>
                <w:spacing w:val="-6"/>
                <w:w w:val="95"/>
                <w:sz w:val="20"/>
              </w:rPr>
              <w:t xml:space="preserve"> </w:t>
            </w:r>
            <w:r>
              <w:rPr>
                <w:rFonts w:ascii="Verdana"/>
                <w:w w:val="95"/>
                <w:sz w:val="20"/>
              </w:rPr>
              <w:t>for</w:t>
            </w:r>
            <w:r>
              <w:rPr>
                <w:rFonts w:ascii="Verdana"/>
                <w:spacing w:val="-11"/>
                <w:w w:val="95"/>
                <w:sz w:val="20"/>
              </w:rPr>
              <w:t xml:space="preserve"> </w:t>
            </w:r>
            <w:r>
              <w:rPr>
                <w:rFonts w:ascii="Verdana"/>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67"/>
              <w:ind w:left="38"/>
              <w:rPr>
                <w:rFonts w:ascii="Tahoma"/>
                <w:b/>
                <w:sz w:val="20"/>
              </w:rPr>
            </w:pPr>
            <w:r>
              <w:rPr>
                <w:rFonts w:ascii="Tahoma"/>
                <w:b/>
                <w:w w:val="95"/>
                <w:sz w:val="20"/>
              </w:rPr>
              <w:t>Plain</w:t>
            </w:r>
            <w:r>
              <w:rPr>
                <w:rFonts w:ascii="Tahoma"/>
                <w:b/>
                <w:spacing w:val="-1"/>
                <w:w w:val="95"/>
                <w:sz w:val="20"/>
              </w:rPr>
              <w:t xml:space="preserve"> </w:t>
            </w:r>
            <w:r>
              <w:rPr>
                <w:rFonts w:ascii="Tahoma"/>
                <w:b/>
                <w:w w:val="95"/>
                <w:sz w:val="20"/>
              </w:rPr>
              <w:t>concrete class 15</w:t>
            </w:r>
            <w:r>
              <w:rPr>
                <w:rFonts w:ascii="Tahoma"/>
                <w:b/>
                <w:spacing w:val="-5"/>
                <w:w w:val="95"/>
                <w:sz w:val="20"/>
              </w:rPr>
              <w:t xml:space="preserve"> </w:t>
            </w:r>
            <w:r>
              <w:rPr>
                <w:rFonts w:ascii="Tahoma"/>
                <w:b/>
                <w:w w:val="95"/>
                <w:sz w:val="20"/>
              </w:rPr>
              <w:t>in:</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2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91"/>
              <w:ind w:left="38"/>
              <w:rPr>
                <w:rFonts w:ascii="Verdana"/>
                <w:sz w:val="20"/>
              </w:rPr>
            </w:pPr>
            <w:r>
              <w:rPr>
                <w:rFonts w:ascii="Verdana"/>
                <w:w w:val="95"/>
                <w:sz w:val="20"/>
              </w:rPr>
              <w:t>50</w:t>
            </w:r>
            <w:r>
              <w:rPr>
                <w:rFonts w:ascii="Verdana"/>
                <w:spacing w:val="-11"/>
                <w:w w:val="95"/>
                <w:sz w:val="20"/>
              </w:rPr>
              <w:t xml:space="preserve"> </w:t>
            </w:r>
            <w:r>
              <w:rPr>
                <w:rFonts w:ascii="Verdana"/>
                <w:w w:val="95"/>
                <w:sz w:val="20"/>
              </w:rPr>
              <w:t>mm</w:t>
            </w:r>
            <w:r>
              <w:rPr>
                <w:rFonts w:ascii="Verdana"/>
                <w:spacing w:val="-9"/>
                <w:w w:val="95"/>
                <w:sz w:val="20"/>
              </w:rPr>
              <w:t xml:space="preserve"> </w:t>
            </w:r>
            <w:r>
              <w:rPr>
                <w:rFonts w:ascii="Verdana"/>
                <w:w w:val="95"/>
                <w:sz w:val="20"/>
              </w:rPr>
              <w:t>Thick</w:t>
            </w:r>
            <w:r>
              <w:rPr>
                <w:rFonts w:ascii="Verdana"/>
                <w:spacing w:val="-11"/>
                <w:w w:val="95"/>
                <w:sz w:val="20"/>
              </w:rPr>
              <w:t xml:space="preserve"> </w:t>
            </w:r>
            <w:r>
              <w:rPr>
                <w:rFonts w:ascii="Verdana"/>
                <w:w w:val="95"/>
                <w:sz w:val="20"/>
              </w:rPr>
              <w:t>Blinding</w:t>
            </w:r>
            <w:r>
              <w:rPr>
                <w:rFonts w:ascii="Verdana"/>
                <w:spacing w:val="45"/>
                <w:w w:val="95"/>
                <w:sz w:val="20"/>
              </w:rPr>
              <w:t xml:space="preserve"> </w:t>
            </w:r>
            <w:r>
              <w:rPr>
                <w:rFonts w:ascii="Verdana"/>
                <w:w w:val="95"/>
                <w:sz w:val="20"/>
              </w:rPr>
              <w:t>under</w:t>
            </w:r>
            <w:r>
              <w:rPr>
                <w:rFonts w:ascii="Verdana"/>
                <w:spacing w:val="-12"/>
                <w:w w:val="95"/>
                <w:sz w:val="20"/>
              </w:rPr>
              <w:t xml:space="preserve"> </w:t>
            </w:r>
            <w:r>
              <w:rPr>
                <w:rFonts w:ascii="Verdana"/>
                <w:w w:val="95"/>
                <w:sz w:val="20"/>
              </w:rPr>
              <w:t>foudation</w:t>
            </w:r>
            <w:r>
              <w:rPr>
                <w:rFonts w:ascii="Verdana"/>
                <w:spacing w:val="-8"/>
                <w:w w:val="95"/>
                <w:sz w:val="20"/>
              </w:rPr>
              <w:t xml:space="preserve"> </w:t>
            </w:r>
            <w:r>
              <w:rPr>
                <w:rFonts w:ascii="Verdana"/>
                <w:w w:val="95"/>
                <w:sz w:val="20"/>
              </w:rPr>
              <w:t>strip</w:t>
            </w:r>
            <w:r>
              <w:rPr>
                <w:rFonts w:ascii="Verdana"/>
                <w:spacing w:val="-11"/>
                <w:w w:val="95"/>
                <w:sz w:val="20"/>
              </w:rPr>
              <w:t xml:space="preserve"> </w:t>
            </w:r>
            <w:r>
              <w:rPr>
                <w:rFonts w:ascii="Verdana"/>
                <w:w w:val="95"/>
                <w:sz w:val="20"/>
              </w:rPr>
              <w:t>and</w:t>
            </w:r>
            <w:r>
              <w:rPr>
                <w:rFonts w:ascii="Verdana"/>
                <w:spacing w:val="47"/>
                <w:w w:val="95"/>
                <w:sz w:val="20"/>
              </w:rPr>
              <w:t xml:space="preserve"> </w:t>
            </w:r>
            <w:r>
              <w:rPr>
                <w:rFonts w:ascii="Verdana"/>
                <w:w w:val="95"/>
                <w:sz w:val="20"/>
              </w:rPr>
              <w:t>bases</w:t>
            </w:r>
          </w:p>
        </w:tc>
        <w:tc>
          <w:tcPr>
            <w:tcW w:w="581" w:type="dxa"/>
            <w:tcBorders>
              <w:top w:val="nil"/>
              <w:bottom w:val="nil"/>
            </w:tcBorders>
          </w:tcPr>
          <w:p w:rsidR="00D8671A" w:rsidRDefault="00D8671A" w:rsidP="00D8671A">
            <w:pPr>
              <w:pStyle w:val="TableParagraph"/>
              <w:spacing w:before="204"/>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204"/>
              <w:ind w:right="41"/>
              <w:jc w:val="right"/>
              <w:rPr>
                <w:rFonts w:ascii="Verdana"/>
                <w:sz w:val="20"/>
              </w:rPr>
            </w:pPr>
            <w:r>
              <w:rPr>
                <w:rFonts w:ascii="Verdana"/>
                <w:w w:val="95"/>
                <w:sz w:val="20"/>
              </w:rPr>
              <w:t>70</w:t>
            </w:r>
          </w:p>
        </w:tc>
        <w:tc>
          <w:tcPr>
            <w:tcW w:w="1225" w:type="dxa"/>
            <w:tcBorders>
              <w:top w:val="nil"/>
              <w:bottom w:val="nil"/>
            </w:tcBorders>
          </w:tcPr>
          <w:p w:rsidR="00D8671A" w:rsidRDefault="00D8671A" w:rsidP="00D8671A">
            <w:pPr>
              <w:pStyle w:val="TableParagraph"/>
              <w:spacing w:before="204"/>
              <w:ind w:right="60"/>
              <w:jc w:val="right"/>
              <w:rPr>
                <w:rFonts w:ascii="Verdana"/>
                <w:sz w:val="20"/>
              </w:rPr>
            </w:pPr>
          </w:p>
        </w:tc>
        <w:tc>
          <w:tcPr>
            <w:tcW w:w="1580" w:type="dxa"/>
            <w:tcBorders>
              <w:top w:val="nil"/>
              <w:bottom w:val="nil"/>
            </w:tcBorders>
          </w:tcPr>
          <w:p w:rsidR="00D8671A" w:rsidRDefault="00D8671A" w:rsidP="00D8671A">
            <w:pPr>
              <w:pStyle w:val="TableParagraph"/>
              <w:spacing w:before="204"/>
              <w:ind w:right="47"/>
              <w:jc w:val="right"/>
              <w:rPr>
                <w:rFonts w:ascii="Verdana"/>
                <w:sz w:val="20"/>
              </w:rPr>
            </w:pPr>
          </w:p>
        </w:tc>
      </w:tr>
      <w:tr w:rsidR="00D8671A" w:rsidTr="00D8671A">
        <w:trPr>
          <w:trHeight w:val="52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80"/>
              <w:ind w:left="38"/>
              <w:rPr>
                <w:rFonts w:ascii="Tahoma"/>
                <w:b/>
                <w:sz w:val="20"/>
              </w:rPr>
            </w:pPr>
            <w:r>
              <w:rPr>
                <w:rFonts w:ascii="Tahoma"/>
                <w:b/>
                <w:w w:val="95"/>
                <w:sz w:val="20"/>
              </w:rPr>
              <w:t>Reinforced</w:t>
            </w:r>
            <w:r>
              <w:rPr>
                <w:rFonts w:ascii="Tahoma"/>
                <w:b/>
                <w:spacing w:val="3"/>
                <w:w w:val="95"/>
                <w:sz w:val="20"/>
              </w:rPr>
              <w:t xml:space="preserve"> </w:t>
            </w:r>
            <w:r>
              <w:rPr>
                <w:rFonts w:ascii="Tahoma"/>
                <w:b/>
                <w:w w:val="95"/>
                <w:sz w:val="20"/>
              </w:rPr>
              <w:t>concrete</w:t>
            </w:r>
            <w:r>
              <w:rPr>
                <w:rFonts w:ascii="Tahoma"/>
                <w:b/>
                <w:spacing w:val="3"/>
                <w:w w:val="95"/>
                <w:sz w:val="20"/>
              </w:rPr>
              <w:t xml:space="preserve"> </w:t>
            </w:r>
            <w:r>
              <w:rPr>
                <w:rFonts w:ascii="Tahoma"/>
                <w:b/>
                <w:w w:val="95"/>
                <w:sz w:val="20"/>
              </w:rPr>
              <w:t>:</w:t>
            </w:r>
            <w:r>
              <w:rPr>
                <w:rFonts w:ascii="Tahoma"/>
                <w:b/>
                <w:spacing w:val="-2"/>
                <w:w w:val="95"/>
                <w:sz w:val="20"/>
              </w:rPr>
              <w:t xml:space="preserve"> </w:t>
            </w:r>
            <w:r>
              <w:rPr>
                <w:rFonts w:ascii="Tahoma"/>
                <w:b/>
                <w:w w:val="95"/>
                <w:sz w:val="20"/>
              </w:rPr>
              <w:t>class</w:t>
            </w:r>
            <w:r>
              <w:rPr>
                <w:rFonts w:ascii="Tahoma"/>
                <w:b/>
                <w:spacing w:val="2"/>
                <w:w w:val="95"/>
                <w:sz w:val="20"/>
              </w:rPr>
              <w:t xml:space="preserve"> </w:t>
            </w:r>
            <w:r>
              <w:rPr>
                <w:rFonts w:ascii="Tahoma"/>
                <w:b/>
                <w:w w:val="95"/>
                <w:sz w:val="20"/>
              </w:rPr>
              <w:t>20</w:t>
            </w:r>
            <w:r>
              <w:rPr>
                <w:rFonts w:ascii="Tahoma"/>
                <w:b/>
                <w:spacing w:val="1"/>
                <w:w w:val="95"/>
                <w:sz w:val="20"/>
              </w:rPr>
              <w:t xml:space="preserve"> </w:t>
            </w:r>
            <w:r>
              <w:rPr>
                <w:rFonts w:ascii="Tahoma"/>
                <w:b/>
                <w:w w:val="95"/>
                <w:sz w:val="20"/>
              </w:rPr>
              <w:t>:</w:t>
            </w:r>
            <w:r>
              <w:rPr>
                <w:rFonts w:ascii="Tahoma"/>
                <w:b/>
                <w:spacing w:val="1"/>
                <w:w w:val="95"/>
                <w:sz w:val="20"/>
              </w:rPr>
              <w:t xml:space="preserve"> </w:t>
            </w:r>
            <w:r>
              <w:rPr>
                <w:rFonts w:ascii="Tahoma"/>
                <w:b/>
                <w:w w:val="95"/>
                <w:sz w:val="20"/>
              </w:rPr>
              <w:t>vibrated</w:t>
            </w:r>
            <w:r>
              <w:rPr>
                <w:rFonts w:ascii="Tahoma"/>
                <w:b/>
                <w:spacing w:val="3"/>
                <w:w w:val="95"/>
                <w:sz w:val="20"/>
              </w:rPr>
              <w:t xml:space="preserve"> </w:t>
            </w:r>
            <w:r>
              <w:rPr>
                <w:rFonts w:ascii="Tahoma"/>
                <w:b/>
                <w:w w:val="95"/>
                <w:sz w:val="20"/>
              </w:rPr>
              <w:t>:</w:t>
            </w:r>
            <w:r>
              <w:rPr>
                <w:rFonts w:ascii="Tahoma"/>
                <w:b/>
                <w:spacing w:val="-2"/>
                <w:w w:val="95"/>
                <w:sz w:val="20"/>
              </w:rPr>
              <w:t xml:space="preserve"> </w:t>
            </w:r>
            <w:r>
              <w:rPr>
                <w:rFonts w:ascii="Tahoma"/>
                <w:b/>
                <w:w w:val="95"/>
                <w:sz w:val="20"/>
              </w:rPr>
              <w:t>reinforced</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8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4"/>
              <w:ind w:left="38"/>
              <w:rPr>
                <w:rFonts w:ascii="Verdana"/>
                <w:sz w:val="20"/>
              </w:rPr>
            </w:pPr>
            <w:r>
              <w:rPr>
                <w:rFonts w:ascii="Verdana"/>
                <w:sz w:val="20"/>
              </w:rPr>
              <w:t>Columns</w:t>
            </w:r>
          </w:p>
        </w:tc>
        <w:tc>
          <w:tcPr>
            <w:tcW w:w="581" w:type="dxa"/>
            <w:tcBorders>
              <w:top w:val="nil"/>
              <w:bottom w:val="nil"/>
            </w:tcBorders>
          </w:tcPr>
          <w:p w:rsidR="00D8671A" w:rsidRDefault="00D8671A" w:rsidP="00D8671A">
            <w:pPr>
              <w:pStyle w:val="TableParagraph"/>
              <w:spacing w:before="97"/>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97"/>
              <w:ind w:right="41"/>
              <w:jc w:val="right"/>
              <w:rPr>
                <w:rFonts w:ascii="Verdana"/>
                <w:sz w:val="20"/>
              </w:rPr>
            </w:pPr>
            <w:r>
              <w:rPr>
                <w:rFonts w:ascii="Verdana"/>
                <w:w w:val="86"/>
                <w:sz w:val="20"/>
              </w:rPr>
              <w:t>2</w:t>
            </w:r>
          </w:p>
        </w:tc>
        <w:tc>
          <w:tcPr>
            <w:tcW w:w="1225" w:type="dxa"/>
            <w:tcBorders>
              <w:top w:val="nil"/>
              <w:bottom w:val="nil"/>
            </w:tcBorders>
          </w:tcPr>
          <w:p w:rsidR="00D8671A" w:rsidRDefault="00D8671A" w:rsidP="00D8671A">
            <w:pPr>
              <w:pStyle w:val="TableParagraph"/>
              <w:spacing w:before="97"/>
              <w:ind w:right="61"/>
              <w:jc w:val="right"/>
              <w:rPr>
                <w:rFonts w:ascii="Verdana"/>
                <w:sz w:val="20"/>
              </w:rPr>
            </w:pPr>
          </w:p>
        </w:tc>
        <w:tc>
          <w:tcPr>
            <w:tcW w:w="1580" w:type="dxa"/>
            <w:tcBorders>
              <w:top w:val="nil"/>
              <w:bottom w:val="nil"/>
            </w:tcBorders>
          </w:tcPr>
          <w:p w:rsidR="00D8671A" w:rsidRDefault="00D8671A" w:rsidP="00D8671A">
            <w:pPr>
              <w:pStyle w:val="TableParagraph"/>
              <w:spacing w:before="97"/>
              <w:ind w:right="47"/>
              <w:jc w:val="right"/>
              <w:rPr>
                <w:rFonts w:ascii="Verdana"/>
                <w:sz w:val="20"/>
              </w:rPr>
            </w:pPr>
          </w:p>
        </w:tc>
      </w:tr>
      <w:tr w:rsidR="00D8671A" w:rsidTr="00D8671A">
        <w:trPr>
          <w:trHeight w:val="4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Column</w:t>
            </w:r>
            <w:r>
              <w:rPr>
                <w:rFonts w:ascii="Verdana"/>
                <w:spacing w:val="70"/>
                <w:sz w:val="20"/>
              </w:rPr>
              <w:t xml:space="preserve"> </w:t>
            </w:r>
            <w:r>
              <w:rPr>
                <w:rFonts w:ascii="Verdana"/>
                <w:w w:val="95"/>
                <w:sz w:val="20"/>
              </w:rPr>
              <w:t>bases</w:t>
            </w:r>
            <w:r>
              <w:rPr>
                <w:rFonts w:ascii="Verdana"/>
                <w:spacing w:val="5"/>
                <w:w w:val="95"/>
                <w:sz w:val="20"/>
              </w:rPr>
              <w:t xml:space="preserve"> </w:t>
            </w:r>
            <w:r>
              <w:rPr>
                <w:rFonts w:ascii="Verdana"/>
                <w:w w:val="95"/>
                <w:sz w:val="20"/>
              </w:rPr>
              <w:t>and</w:t>
            </w:r>
            <w:r>
              <w:rPr>
                <w:rFonts w:ascii="Verdana"/>
                <w:spacing w:val="3"/>
                <w:w w:val="95"/>
                <w:sz w:val="20"/>
              </w:rPr>
              <w:t xml:space="preserve"> </w:t>
            </w:r>
            <w:r>
              <w:rPr>
                <w:rFonts w:ascii="Verdana"/>
                <w:w w:val="95"/>
                <w:sz w:val="20"/>
              </w:rPr>
              <w:t>strip</w:t>
            </w:r>
            <w:r>
              <w:rPr>
                <w:rFonts w:ascii="Verdana"/>
                <w:spacing w:val="3"/>
                <w:w w:val="95"/>
                <w:sz w:val="20"/>
              </w:rPr>
              <w:t xml:space="preserve"> </w:t>
            </w:r>
            <w:r>
              <w:rPr>
                <w:rFonts w:ascii="Verdana"/>
                <w:w w:val="95"/>
                <w:sz w:val="20"/>
              </w:rPr>
              <w:t>foundation</w:t>
            </w:r>
          </w:p>
        </w:tc>
        <w:tc>
          <w:tcPr>
            <w:tcW w:w="581" w:type="dxa"/>
            <w:tcBorders>
              <w:top w:val="nil"/>
              <w:bottom w:val="nil"/>
            </w:tcBorders>
          </w:tcPr>
          <w:p w:rsidR="00D8671A" w:rsidRDefault="00D8671A" w:rsidP="00D8671A">
            <w:pPr>
              <w:pStyle w:val="TableParagraph"/>
              <w:spacing w:before="120"/>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86"/>
                <w:sz w:val="20"/>
              </w:rPr>
              <w:t>7</w:t>
            </w:r>
          </w:p>
        </w:tc>
        <w:tc>
          <w:tcPr>
            <w:tcW w:w="1225" w:type="dxa"/>
            <w:tcBorders>
              <w:top w:val="nil"/>
              <w:bottom w:val="nil"/>
            </w:tcBorders>
          </w:tcPr>
          <w:p w:rsidR="00D8671A" w:rsidRDefault="00D8671A" w:rsidP="00D8671A">
            <w:pPr>
              <w:pStyle w:val="TableParagraph"/>
              <w:spacing w:before="120"/>
              <w:ind w:right="61"/>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43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07"/>
              <w:ind w:left="38"/>
              <w:rPr>
                <w:rFonts w:ascii="Verdana"/>
                <w:sz w:val="20"/>
              </w:rPr>
            </w:pPr>
            <w:r>
              <w:rPr>
                <w:rFonts w:ascii="Verdana"/>
                <w:w w:val="95"/>
                <w:sz w:val="20"/>
              </w:rPr>
              <w:t>100mm</w:t>
            </w:r>
            <w:r>
              <w:rPr>
                <w:rFonts w:ascii="Verdana"/>
                <w:spacing w:val="1"/>
                <w:w w:val="95"/>
                <w:sz w:val="20"/>
              </w:rPr>
              <w:t xml:space="preserve"> </w:t>
            </w:r>
            <w:r>
              <w:rPr>
                <w:rFonts w:ascii="Verdana"/>
                <w:w w:val="95"/>
                <w:sz w:val="20"/>
              </w:rPr>
              <w:t>thick</w:t>
            </w:r>
            <w:r>
              <w:rPr>
                <w:rFonts w:ascii="Verdana"/>
                <w:spacing w:val="-2"/>
                <w:w w:val="95"/>
                <w:sz w:val="20"/>
              </w:rPr>
              <w:t xml:space="preserve"> </w:t>
            </w:r>
            <w:r>
              <w:rPr>
                <w:rFonts w:ascii="Verdana"/>
                <w:w w:val="95"/>
                <w:sz w:val="20"/>
              </w:rPr>
              <w:t>surface</w:t>
            </w:r>
            <w:r>
              <w:rPr>
                <w:rFonts w:ascii="Verdana"/>
                <w:spacing w:val="-1"/>
                <w:w w:val="95"/>
                <w:sz w:val="20"/>
              </w:rPr>
              <w:t xml:space="preserve"> </w:t>
            </w:r>
            <w:r>
              <w:rPr>
                <w:rFonts w:ascii="Verdana"/>
                <w:w w:val="95"/>
                <w:sz w:val="20"/>
              </w:rPr>
              <w:t>bed</w:t>
            </w:r>
          </w:p>
        </w:tc>
        <w:tc>
          <w:tcPr>
            <w:tcW w:w="581" w:type="dxa"/>
            <w:tcBorders>
              <w:top w:val="nil"/>
              <w:bottom w:val="nil"/>
            </w:tcBorders>
          </w:tcPr>
          <w:p w:rsidR="00D8671A" w:rsidRDefault="00D8671A" w:rsidP="00D8671A">
            <w:pPr>
              <w:pStyle w:val="TableParagraph"/>
              <w:spacing w:before="90"/>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90"/>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90"/>
              <w:ind w:right="63"/>
              <w:jc w:val="right"/>
              <w:rPr>
                <w:rFonts w:ascii="Verdana"/>
                <w:sz w:val="20"/>
              </w:rPr>
            </w:pPr>
          </w:p>
        </w:tc>
        <w:tc>
          <w:tcPr>
            <w:tcW w:w="1580" w:type="dxa"/>
            <w:tcBorders>
              <w:top w:val="nil"/>
              <w:bottom w:val="nil"/>
            </w:tcBorders>
          </w:tcPr>
          <w:p w:rsidR="00D8671A" w:rsidRDefault="00D8671A" w:rsidP="00D8671A">
            <w:pPr>
              <w:pStyle w:val="TableParagraph"/>
              <w:spacing w:before="90"/>
              <w:ind w:right="48"/>
              <w:jc w:val="right"/>
              <w:rPr>
                <w:rFonts w:ascii="Verdana"/>
                <w:sz w:val="20"/>
              </w:rPr>
            </w:pPr>
          </w:p>
        </w:tc>
      </w:tr>
      <w:tr w:rsidR="00D8671A" w:rsidTr="00D8671A">
        <w:trPr>
          <w:trHeight w:val="31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8" w:line="221" w:lineRule="exact"/>
              <w:ind w:left="38"/>
              <w:rPr>
                <w:rFonts w:ascii="Tahoma"/>
                <w:b/>
                <w:sz w:val="20"/>
              </w:rPr>
            </w:pPr>
            <w:r>
              <w:rPr>
                <w:rFonts w:ascii="Tahoma"/>
                <w:b/>
                <w:w w:val="90"/>
                <w:sz w:val="20"/>
              </w:rPr>
              <w:t>Reinforcement</w:t>
            </w:r>
            <w:r>
              <w:rPr>
                <w:rFonts w:ascii="Tahoma"/>
                <w:b/>
                <w:spacing w:val="12"/>
                <w:w w:val="90"/>
                <w:sz w:val="20"/>
              </w:rPr>
              <w:t xml:space="preserve"> </w:t>
            </w:r>
            <w:r>
              <w:rPr>
                <w:rFonts w:ascii="Tahoma"/>
                <w:b/>
                <w:w w:val="90"/>
                <w:sz w:val="20"/>
              </w:rPr>
              <w:t>to</w:t>
            </w:r>
            <w:r>
              <w:rPr>
                <w:rFonts w:ascii="Tahoma"/>
                <w:b/>
                <w:spacing w:val="11"/>
                <w:w w:val="90"/>
                <w:sz w:val="20"/>
              </w:rPr>
              <w:t xml:space="preserve"> </w:t>
            </w:r>
            <w:r>
              <w:rPr>
                <w:rFonts w:ascii="Tahoma"/>
                <w:b/>
                <w:w w:val="90"/>
                <w:sz w:val="20"/>
              </w:rPr>
              <w:t>BS</w:t>
            </w:r>
            <w:r>
              <w:rPr>
                <w:rFonts w:ascii="Tahoma"/>
                <w:b/>
                <w:spacing w:val="7"/>
                <w:w w:val="90"/>
                <w:sz w:val="20"/>
              </w:rPr>
              <w:t xml:space="preserve"> </w:t>
            </w:r>
            <w:r>
              <w:rPr>
                <w:rFonts w:ascii="Tahoma"/>
                <w:b/>
                <w:w w:val="90"/>
                <w:sz w:val="20"/>
              </w:rPr>
              <w:t>4449:1997</w:t>
            </w:r>
            <w:r>
              <w:rPr>
                <w:rFonts w:ascii="Tahoma"/>
                <w:b/>
                <w:spacing w:val="10"/>
                <w:w w:val="90"/>
                <w:sz w:val="20"/>
              </w:rPr>
              <w:t xml:space="preserve"> </w:t>
            </w:r>
            <w:r>
              <w:rPr>
                <w:rFonts w:ascii="Tahoma"/>
                <w:b/>
                <w:w w:val="90"/>
                <w:sz w:val="20"/>
              </w:rPr>
              <w:t>,</w:t>
            </w:r>
            <w:r>
              <w:rPr>
                <w:rFonts w:ascii="Tahoma"/>
                <w:b/>
                <w:spacing w:val="11"/>
                <w:w w:val="90"/>
                <w:sz w:val="20"/>
              </w:rPr>
              <w:t xml:space="preserve"> </w:t>
            </w:r>
            <w:r>
              <w:rPr>
                <w:rFonts w:ascii="Tahoma"/>
                <w:b/>
                <w:w w:val="90"/>
                <w:sz w:val="20"/>
              </w:rPr>
              <w:t>Grade</w:t>
            </w:r>
            <w:r>
              <w:rPr>
                <w:rFonts w:ascii="Tahoma"/>
                <w:b/>
                <w:spacing w:val="10"/>
                <w:w w:val="90"/>
                <w:sz w:val="20"/>
              </w:rPr>
              <w:t xml:space="preserve"> </w:t>
            </w:r>
            <w:r>
              <w:rPr>
                <w:rFonts w:ascii="Tahoma"/>
                <w:b/>
                <w:w w:val="90"/>
                <w:sz w:val="20"/>
              </w:rPr>
              <w:t>460B</w:t>
            </w:r>
            <w:r>
              <w:rPr>
                <w:rFonts w:ascii="Tahoma"/>
                <w:b/>
                <w:spacing w:val="9"/>
                <w:w w:val="90"/>
                <w:sz w:val="20"/>
              </w:rPr>
              <w:t xml:space="preserve"> </w:t>
            </w:r>
            <w:r>
              <w:rPr>
                <w:rFonts w:ascii="Tahoma"/>
                <w:b/>
                <w:w w:val="90"/>
                <w:sz w:val="20"/>
              </w:rPr>
              <w:t>high</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0"/>
                <w:sz w:val="20"/>
              </w:rPr>
              <w:t>strength</w:t>
            </w:r>
            <w:r>
              <w:rPr>
                <w:rFonts w:ascii="Tahoma"/>
                <w:b/>
                <w:spacing w:val="8"/>
                <w:w w:val="90"/>
                <w:sz w:val="20"/>
              </w:rPr>
              <w:t xml:space="preserve"> </w:t>
            </w:r>
            <w:r>
              <w:rPr>
                <w:rFonts w:ascii="Tahoma"/>
                <w:b/>
                <w:w w:val="90"/>
                <w:sz w:val="20"/>
              </w:rPr>
              <w:t>type</w:t>
            </w:r>
            <w:r>
              <w:rPr>
                <w:rFonts w:ascii="Tahoma"/>
                <w:b/>
                <w:spacing w:val="10"/>
                <w:w w:val="90"/>
                <w:sz w:val="20"/>
              </w:rPr>
              <w:t xml:space="preserve"> </w:t>
            </w:r>
            <w:r>
              <w:rPr>
                <w:rFonts w:ascii="Tahoma"/>
                <w:b/>
                <w:w w:val="90"/>
                <w:sz w:val="20"/>
              </w:rPr>
              <w:t>2</w:t>
            </w:r>
            <w:r>
              <w:rPr>
                <w:rFonts w:ascii="Tahoma"/>
                <w:b/>
                <w:spacing w:val="7"/>
                <w:w w:val="90"/>
                <w:sz w:val="20"/>
              </w:rPr>
              <w:t xml:space="preserve"> </w:t>
            </w:r>
            <w:r>
              <w:rPr>
                <w:rFonts w:ascii="Tahoma"/>
                <w:b/>
                <w:w w:val="90"/>
                <w:sz w:val="20"/>
              </w:rPr>
              <w:t>Ribbed</w:t>
            </w:r>
            <w:r>
              <w:rPr>
                <w:rFonts w:ascii="Tahoma"/>
                <w:b/>
                <w:spacing w:val="11"/>
                <w:w w:val="90"/>
                <w:sz w:val="20"/>
              </w:rPr>
              <w:t xml:space="preserve"> </w:t>
            </w:r>
            <w:r>
              <w:rPr>
                <w:rFonts w:ascii="Tahoma"/>
                <w:b/>
                <w:w w:val="90"/>
                <w:sz w:val="20"/>
              </w:rPr>
              <w:t>bars</w:t>
            </w:r>
            <w:r>
              <w:rPr>
                <w:rFonts w:ascii="Tahoma"/>
                <w:b/>
                <w:spacing w:val="9"/>
                <w:w w:val="90"/>
                <w:sz w:val="20"/>
              </w:rPr>
              <w:t xml:space="preserve"> </w:t>
            </w:r>
            <w:r>
              <w:rPr>
                <w:rFonts w:ascii="Tahoma"/>
                <w:b/>
                <w:w w:val="90"/>
                <w:sz w:val="20"/>
              </w:rPr>
              <w:t>with</w:t>
            </w:r>
            <w:r>
              <w:rPr>
                <w:rFonts w:ascii="Tahoma"/>
                <w:b/>
                <w:spacing w:val="9"/>
                <w:w w:val="90"/>
                <w:sz w:val="20"/>
              </w:rPr>
              <w:t xml:space="preserve"> </w:t>
            </w:r>
            <w:r>
              <w:rPr>
                <w:rFonts w:ascii="Tahoma"/>
                <w:b/>
                <w:w w:val="90"/>
                <w:sz w:val="20"/>
              </w:rPr>
              <w:t>proof</w:t>
            </w:r>
            <w:r>
              <w:rPr>
                <w:rFonts w:ascii="Tahoma"/>
                <w:b/>
                <w:spacing w:val="5"/>
                <w:w w:val="90"/>
                <w:sz w:val="20"/>
              </w:rPr>
              <w:t xml:space="preserve"> </w:t>
            </w:r>
            <w:r>
              <w:rPr>
                <w:rFonts w:ascii="Tahoma"/>
                <w:b/>
                <w:w w:val="90"/>
                <w:sz w:val="20"/>
              </w:rPr>
              <w:t>stress</w:t>
            </w:r>
            <w:r>
              <w:rPr>
                <w:rFonts w:ascii="Tahoma"/>
                <w:b/>
                <w:spacing w:val="10"/>
                <w:w w:val="90"/>
                <w:sz w:val="20"/>
              </w:rPr>
              <w:t xml:space="preserve"> </w:t>
            </w:r>
            <w:r>
              <w:rPr>
                <w:rFonts w:ascii="Tahoma"/>
                <w:b/>
                <w:w w:val="90"/>
                <w:sz w:val="20"/>
              </w:rPr>
              <w:t>of</w:t>
            </w:r>
            <w:r>
              <w:rPr>
                <w:rFonts w:ascii="Tahoma"/>
                <w:b/>
                <w:spacing w:val="9"/>
                <w:w w:val="90"/>
                <w:sz w:val="20"/>
              </w:rPr>
              <w:t xml:space="preserve"> </w:t>
            </w:r>
            <w:r>
              <w:rPr>
                <w:rFonts w:ascii="Tahoma"/>
                <w:b/>
                <w:w w:val="90"/>
                <w:sz w:val="20"/>
              </w:rPr>
              <w:t>460</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spacing w:val="-2"/>
                <w:w w:val="95"/>
                <w:sz w:val="20"/>
              </w:rPr>
              <w:t>N</w:t>
            </w:r>
            <w:r>
              <w:rPr>
                <w:rFonts w:ascii="Tahoma"/>
                <w:b/>
                <w:spacing w:val="-1"/>
                <w:w w:val="79"/>
                <w:sz w:val="20"/>
              </w:rPr>
              <w:t>/</w:t>
            </w:r>
            <w:r>
              <w:rPr>
                <w:rFonts w:ascii="Tahoma"/>
                <w:b/>
                <w:spacing w:val="-1"/>
                <w:w w:val="98"/>
                <w:sz w:val="20"/>
              </w:rPr>
              <w:t>mm</w:t>
            </w:r>
            <w:r>
              <w:rPr>
                <w:rFonts w:ascii="Tahoma"/>
                <w:b/>
                <w:spacing w:val="-2"/>
                <w:w w:val="87"/>
                <w:sz w:val="20"/>
              </w:rPr>
              <w:t>2</w:t>
            </w:r>
            <w:r>
              <w:rPr>
                <w:rFonts w:ascii="Tahoma"/>
                <w:b/>
                <w:w w:val="76"/>
                <w:sz w:val="20"/>
              </w:rPr>
              <w:t>;</w:t>
            </w:r>
            <w:r>
              <w:rPr>
                <w:rFonts w:ascii="Tahoma"/>
                <w:b/>
                <w:spacing w:val="-3"/>
                <w:sz w:val="20"/>
              </w:rPr>
              <w:t xml:space="preserve"> </w:t>
            </w:r>
            <w:r>
              <w:rPr>
                <w:rFonts w:ascii="Tahoma"/>
                <w:b/>
                <w:spacing w:val="-1"/>
                <w:w w:val="57"/>
                <w:sz w:val="20"/>
              </w:rPr>
              <w:t>I</w:t>
            </w:r>
            <w:r>
              <w:rPr>
                <w:rFonts w:ascii="Tahoma"/>
                <w:b/>
                <w:w w:val="93"/>
                <w:sz w:val="20"/>
              </w:rPr>
              <w:t>n</w:t>
            </w:r>
            <w:r>
              <w:rPr>
                <w:rFonts w:ascii="Tahoma"/>
                <w:b/>
                <w:spacing w:val="-1"/>
                <w:w w:val="120"/>
                <w:sz w:val="20"/>
              </w:rPr>
              <w:t>c</w:t>
            </w:r>
            <w:r>
              <w:rPr>
                <w:rFonts w:ascii="Tahoma"/>
                <w:b/>
                <w:w w:val="79"/>
                <w:sz w:val="20"/>
              </w:rPr>
              <w:t>l</w:t>
            </w:r>
            <w:r>
              <w:rPr>
                <w:rFonts w:ascii="Tahoma"/>
                <w:b/>
                <w:w w:val="93"/>
                <w:sz w:val="20"/>
              </w:rPr>
              <w:t>u</w:t>
            </w:r>
            <w:r>
              <w:rPr>
                <w:rFonts w:ascii="Tahoma"/>
                <w:b/>
                <w:w w:val="104"/>
                <w:sz w:val="20"/>
              </w:rPr>
              <w:t>d</w:t>
            </w:r>
            <w:r>
              <w:rPr>
                <w:rFonts w:ascii="Tahoma"/>
                <w:b/>
                <w:w w:val="79"/>
                <w:sz w:val="20"/>
              </w:rPr>
              <w:t>i</w:t>
            </w:r>
            <w:r>
              <w:rPr>
                <w:rFonts w:ascii="Tahoma"/>
                <w:b/>
                <w:w w:val="93"/>
                <w:sz w:val="20"/>
              </w:rPr>
              <w:t>n</w:t>
            </w:r>
            <w:r>
              <w:rPr>
                <w:rFonts w:ascii="Tahoma"/>
                <w:b/>
                <w:w w:val="104"/>
                <w:sz w:val="20"/>
              </w:rPr>
              <w:t>g</w:t>
            </w:r>
            <w:r>
              <w:rPr>
                <w:rFonts w:ascii="Tahoma"/>
                <w:b/>
                <w:spacing w:val="-5"/>
                <w:sz w:val="20"/>
              </w:rPr>
              <w:t xml:space="preserve"> </w:t>
            </w:r>
            <w:r>
              <w:rPr>
                <w:rFonts w:ascii="Tahoma"/>
                <w:b/>
                <w:w w:val="109"/>
                <w:sz w:val="20"/>
              </w:rPr>
              <w:t>a</w:t>
            </w:r>
            <w:r>
              <w:rPr>
                <w:rFonts w:ascii="Tahoma"/>
                <w:b/>
                <w:w w:val="79"/>
                <w:sz w:val="20"/>
              </w:rPr>
              <w:t>ll</w:t>
            </w:r>
            <w:r>
              <w:rPr>
                <w:rFonts w:ascii="Tahoma"/>
                <w:b/>
                <w:spacing w:val="-4"/>
                <w:sz w:val="20"/>
              </w:rPr>
              <w:t xml:space="preserve"> </w:t>
            </w:r>
            <w:r>
              <w:rPr>
                <w:rFonts w:ascii="Tahoma"/>
                <w:b/>
                <w:w w:val="93"/>
                <w:sz w:val="20"/>
              </w:rPr>
              <w:t>n</w:t>
            </w:r>
            <w:r>
              <w:rPr>
                <w:rFonts w:ascii="Tahoma"/>
                <w:b/>
                <w:spacing w:val="-1"/>
                <w:w w:val="107"/>
                <w:sz w:val="20"/>
              </w:rPr>
              <w:t>e</w:t>
            </w:r>
            <w:r>
              <w:rPr>
                <w:rFonts w:ascii="Tahoma"/>
                <w:b/>
                <w:spacing w:val="-1"/>
                <w:w w:val="120"/>
                <w:sz w:val="20"/>
              </w:rPr>
              <w:t>c</w:t>
            </w:r>
            <w:r>
              <w:rPr>
                <w:rFonts w:ascii="Tahoma"/>
                <w:b/>
                <w:spacing w:val="-1"/>
                <w:w w:val="107"/>
                <w:sz w:val="20"/>
              </w:rPr>
              <w:t>e</w:t>
            </w:r>
            <w:r>
              <w:rPr>
                <w:rFonts w:ascii="Tahoma"/>
                <w:b/>
                <w:spacing w:val="1"/>
                <w:w w:val="85"/>
                <w:sz w:val="20"/>
              </w:rPr>
              <w:t>ss</w:t>
            </w:r>
            <w:r>
              <w:rPr>
                <w:rFonts w:ascii="Tahoma"/>
                <w:b/>
                <w:w w:val="109"/>
                <w:sz w:val="20"/>
              </w:rPr>
              <w:t>a</w:t>
            </w:r>
            <w:r>
              <w:rPr>
                <w:rFonts w:ascii="Tahoma"/>
                <w:b/>
                <w:spacing w:val="1"/>
                <w:w w:val="73"/>
                <w:sz w:val="20"/>
              </w:rPr>
              <w:t>r</w:t>
            </w:r>
            <w:r>
              <w:rPr>
                <w:rFonts w:ascii="Tahoma"/>
                <w:b/>
                <w:sz w:val="20"/>
              </w:rPr>
              <w:t>y</w:t>
            </w:r>
            <w:r>
              <w:rPr>
                <w:rFonts w:ascii="Tahoma"/>
                <w:b/>
                <w:spacing w:val="-4"/>
                <w:sz w:val="20"/>
              </w:rPr>
              <w:t xml:space="preserve"> </w:t>
            </w:r>
            <w:r>
              <w:rPr>
                <w:rFonts w:ascii="Tahoma"/>
                <w:b/>
                <w:spacing w:val="-1"/>
                <w:w w:val="120"/>
                <w:sz w:val="20"/>
              </w:rPr>
              <w:t>c</w:t>
            </w:r>
            <w:r>
              <w:rPr>
                <w:rFonts w:ascii="Tahoma"/>
                <w:b/>
                <w:w w:val="93"/>
                <w:sz w:val="20"/>
              </w:rPr>
              <w:t>u</w:t>
            </w:r>
            <w:r>
              <w:rPr>
                <w:rFonts w:ascii="Tahoma"/>
                <w:b/>
                <w:w w:val="71"/>
                <w:sz w:val="20"/>
              </w:rPr>
              <w:t>tt</w:t>
            </w:r>
            <w:r>
              <w:rPr>
                <w:rFonts w:ascii="Tahoma"/>
                <w:b/>
                <w:w w:val="79"/>
                <w:sz w:val="20"/>
              </w:rPr>
              <w:t>i</w:t>
            </w:r>
            <w:r>
              <w:rPr>
                <w:rFonts w:ascii="Tahoma"/>
                <w:b/>
                <w:w w:val="93"/>
                <w:sz w:val="20"/>
              </w:rPr>
              <w:t>n</w:t>
            </w:r>
            <w:r>
              <w:rPr>
                <w:rFonts w:ascii="Tahoma"/>
                <w:b/>
                <w:w w:val="104"/>
                <w:sz w:val="20"/>
              </w:rPr>
              <w:t>g</w:t>
            </w:r>
            <w:r>
              <w:rPr>
                <w:rFonts w:ascii="Tahoma"/>
                <w:b/>
                <w:w w:val="89"/>
                <w:sz w:val="20"/>
              </w:rPr>
              <w:t>,</w:t>
            </w:r>
            <w:r>
              <w:rPr>
                <w:rFonts w:ascii="Tahoma"/>
                <w:b/>
                <w:spacing w:val="-5"/>
                <w:sz w:val="20"/>
              </w:rPr>
              <w:t xml:space="preserve"> </w:t>
            </w:r>
            <w:r>
              <w:rPr>
                <w:rFonts w:ascii="Tahoma"/>
                <w:b/>
                <w:w w:val="103"/>
                <w:sz w:val="20"/>
              </w:rPr>
              <w:t>b</w:t>
            </w:r>
            <w:r>
              <w:rPr>
                <w:rFonts w:ascii="Tahoma"/>
                <w:b/>
                <w:spacing w:val="-1"/>
                <w:w w:val="107"/>
                <w:sz w:val="20"/>
              </w:rPr>
              <w:t>e</w:t>
            </w:r>
            <w:r>
              <w:rPr>
                <w:rFonts w:ascii="Tahoma"/>
                <w:b/>
                <w:w w:val="93"/>
                <w:sz w:val="20"/>
              </w:rPr>
              <w:t>n</w:t>
            </w:r>
            <w:r>
              <w:rPr>
                <w:rFonts w:ascii="Tahoma"/>
                <w:b/>
                <w:w w:val="104"/>
                <w:sz w:val="20"/>
              </w:rPr>
              <w:t>d</w:t>
            </w:r>
            <w:r>
              <w:rPr>
                <w:rFonts w:ascii="Tahoma"/>
                <w:b/>
                <w:w w:val="79"/>
                <w:sz w:val="20"/>
              </w:rPr>
              <w:t>i</w:t>
            </w:r>
            <w:r>
              <w:rPr>
                <w:rFonts w:ascii="Tahoma"/>
                <w:b/>
                <w:w w:val="93"/>
                <w:sz w:val="20"/>
              </w:rPr>
              <w:t>n</w:t>
            </w:r>
            <w:r>
              <w:rPr>
                <w:rFonts w:ascii="Tahoma"/>
                <w:b/>
                <w:w w:val="104"/>
                <w:sz w:val="20"/>
              </w:rPr>
              <w:t>g</w:t>
            </w:r>
            <w:r>
              <w:rPr>
                <w:rFonts w:ascii="Tahoma"/>
                <w:b/>
                <w:spacing w:val="-2"/>
                <w:sz w:val="20"/>
              </w:rPr>
              <w:t xml:space="preserve"> </w:t>
            </w:r>
            <w:r>
              <w:rPr>
                <w:rFonts w:ascii="Tahoma"/>
                <w:b/>
                <w:spacing w:val="-1"/>
                <w:w w:val="72"/>
                <w:sz w:val="20"/>
              </w:rPr>
              <w:t>f</w:t>
            </w:r>
            <w:r>
              <w:rPr>
                <w:rFonts w:ascii="Tahoma"/>
                <w:b/>
                <w:w w:val="79"/>
                <w:sz w:val="20"/>
              </w:rPr>
              <w:t>i</w:t>
            </w:r>
            <w:r>
              <w:rPr>
                <w:rFonts w:ascii="Tahoma"/>
                <w:b/>
                <w:spacing w:val="-2"/>
                <w:w w:val="92"/>
                <w:sz w:val="20"/>
              </w:rPr>
              <w:t>x</w:t>
            </w:r>
            <w:r>
              <w:rPr>
                <w:rFonts w:ascii="Tahoma"/>
                <w:b/>
                <w:w w:val="79"/>
                <w:sz w:val="20"/>
              </w:rPr>
              <w:t>i</w:t>
            </w:r>
            <w:r>
              <w:rPr>
                <w:rFonts w:ascii="Tahoma"/>
                <w:b/>
                <w:w w:val="93"/>
                <w:sz w:val="20"/>
              </w:rPr>
              <w:t>n</w:t>
            </w:r>
            <w:r>
              <w:rPr>
                <w:rFonts w:ascii="Tahoma"/>
                <w:b/>
                <w:w w:val="104"/>
                <w:sz w:val="20"/>
              </w:rPr>
              <w:t>g</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and provision of</w:t>
            </w:r>
            <w:r>
              <w:rPr>
                <w:rFonts w:ascii="Tahoma"/>
                <w:b/>
                <w:spacing w:val="-2"/>
                <w:w w:val="95"/>
                <w:sz w:val="20"/>
              </w:rPr>
              <w:t xml:space="preserve"> </w:t>
            </w:r>
            <w:r>
              <w:rPr>
                <w:rFonts w:ascii="Tahoma"/>
                <w:b/>
                <w:w w:val="95"/>
                <w:sz w:val="20"/>
              </w:rPr>
              <w:t>spacer</w:t>
            </w:r>
            <w:r>
              <w:rPr>
                <w:rFonts w:ascii="Tahoma"/>
                <w:b/>
                <w:spacing w:val="2"/>
                <w:w w:val="95"/>
                <w:sz w:val="20"/>
              </w:rPr>
              <w:t xml:space="preserve"> </w:t>
            </w:r>
            <w:r>
              <w:rPr>
                <w:rFonts w:ascii="Tahoma"/>
                <w:b/>
                <w:w w:val="95"/>
                <w:sz w:val="20"/>
              </w:rPr>
              <w:t>blocks and</w:t>
            </w:r>
            <w:r>
              <w:rPr>
                <w:rFonts w:ascii="Tahoma"/>
                <w:b/>
                <w:spacing w:val="-2"/>
                <w:w w:val="95"/>
                <w:sz w:val="20"/>
              </w:rPr>
              <w:t xml:space="preserve"> </w:t>
            </w:r>
            <w:r>
              <w:rPr>
                <w:rFonts w:ascii="Tahoma"/>
                <w:b/>
                <w:w w:val="95"/>
                <w:sz w:val="20"/>
              </w:rPr>
              <w:t>stools</w:t>
            </w:r>
            <w:r>
              <w:rPr>
                <w:rFonts w:ascii="Tahoma"/>
                <w:b/>
                <w:spacing w:val="1"/>
                <w:w w:val="95"/>
                <w:sz w:val="20"/>
              </w:rPr>
              <w:t xml:space="preserve"> </w:t>
            </w:r>
            <w:r>
              <w:rPr>
                <w:rFonts w:ascii="Tahoma"/>
                <w:b/>
                <w:w w:val="95"/>
                <w:sz w:val="20"/>
              </w:rPr>
              <w:t>to S.E's detail</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(measured</w:t>
            </w:r>
            <w:r>
              <w:rPr>
                <w:rFonts w:ascii="Tahoma"/>
                <w:b/>
                <w:spacing w:val="1"/>
                <w:w w:val="95"/>
                <w:sz w:val="20"/>
              </w:rPr>
              <w:t xml:space="preserve"> </w:t>
            </w:r>
            <w:r>
              <w:rPr>
                <w:rFonts w:ascii="Tahoma"/>
                <w:b/>
                <w:w w:val="95"/>
                <w:sz w:val="20"/>
              </w:rPr>
              <w:t>nett</w:t>
            </w:r>
            <w:r>
              <w:rPr>
                <w:rFonts w:ascii="Tahoma"/>
                <w:b/>
                <w:spacing w:val="2"/>
                <w:w w:val="95"/>
                <w:sz w:val="20"/>
              </w:rPr>
              <w:t xml:space="preserve"> </w:t>
            </w:r>
            <w:r>
              <w:rPr>
                <w:rFonts w:ascii="Tahoma"/>
                <w:b/>
                <w:w w:val="95"/>
                <w:sz w:val="20"/>
              </w:rPr>
              <w:t>: no</w:t>
            </w:r>
            <w:r>
              <w:rPr>
                <w:rFonts w:ascii="Tahoma"/>
                <w:b/>
                <w:spacing w:val="1"/>
                <w:w w:val="95"/>
                <w:sz w:val="20"/>
              </w:rPr>
              <w:t xml:space="preserve"> </w:t>
            </w:r>
            <w:r>
              <w:rPr>
                <w:rFonts w:ascii="Tahoma"/>
                <w:b/>
                <w:w w:val="95"/>
                <w:sz w:val="20"/>
              </w:rPr>
              <w:t>allowance for</w:t>
            </w:r>
            <w:r>
              <w:rPr>
                <w:rFonts w:ascii="Tahoma"/>
                <w:b/>
                <w:spacing w:val="3"/>
                <w:w w:val="95"/>
                <w:sz w:val="20"/>
              </w:rPr>
              <w:t xml:space="preserve"> </w:t>
            </w:r>
            <w:r>
              <w:rPr>
                <w:rFonts w:ascii="Tahoma"/>
                <w:b/>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6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
              <w:rPr>
                <w:rFonts w:ascii="Times New Roman"/>
                <w:sz w:val="19"/>
              </w:rPr>
            </w:pPr>
          </w:p>
          <w:p w:rsidR="00D8671A" w:rsidRDefault="00D8671A" w:rsidP="00D8671A">
            <w:pPr>
              <w:pStyle w:val="TableParagraph"/>
              <w:spacing w:line="223" w:lineRule="exact"/>
              <w:ind w:left="38"/>
              <w:rPr>
                <w:rFonts w:ascii="Tahoma"/>
                <w:b/>
                <w:sz w:val="20"/>
              </w:rPr>
            </w:pPr>
            <w:r>
              <w:rPr>
                <w:rFonts w:ascii="Tahoma"/>
                <w:b/>
                <w:w w:val="90"/>
                <w:sz w:val="20"/>
              </w:rPr>
              <w:t>Strip</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1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1" w:lineRule="exact"/>
              <w:ind w:left="38"/>
              <w:rPr>
                <w:rFonts w:ascii="Verdana"/>
                <w:sz w:val="20"/>
              </w:rPr>
            </w:pPr>
            <w:r>
              <w:rPr>
                <w:rFonts w:ascii="Verdana"/>
                <w:sz w:val="20"/>
              </w:rPr>
              <w:t>D10</w:t>
            </w:r>
          </w:p>
        </w:tc>
        <w:tc>
          <w:tcPr>
            <w:tcW w:w="581" w:type="dxa"/>
            <w:tcBorders>
              <w:top w:val="nil"/>
              <w:bottom w:val="nil"/>
            </w:tcBorders>
          </w:tcPr>
          <w:p w:rsidR="00D8671A" w:rsidRDefault="00D8671A" w:rsidP="00D8671A">
            <w:pPr>
              <w:pStyle w:val="TableParagraph"/>
              <w:spacing w:before="3"/>
              <w:ind w:left="153"/>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3"/>
              <w:ind w:right="1"/>
              <w:jc w:val="right"/>
              <w:rPr>
                <w:rFonts w:ascii="Verdana"/>
                <w:sz w:val="20"/>
              </w:rPr>
            </w:pPr>
            <w:r>
              <w:rPr>
                <w:rFonts w:ascii="Verdana"/>
                <w:w w:val="95"/>
                <w:sz w:val="20"/>
              </w:rPr>
              <w:t>220</w:t>
            </w:r>
          </w:p>
        </w:tc>
        <w:tc>
          <w:tcPr>
            <w:tcW w:w="1225" w:type="dxa"/>
            <w:tcBorders>
              <w:top w:val="nil"/>
              <w:bottom w:val="nil"/>
            </w:tcBorders>
          </w:tcPr>
          <w:p w:rsidR="00D8671A" w:rsidRDefault="00D8671A" w:rsidP="00D8671A">
            <w:pPr>
              <w:pStyle w:val="TableParagraph"/>
              <w:spacing w:before="3"/>
              <w:ind w:right="34"/>
              <w:jc w:val="right"/>
              <w:rPr>
                <w:rFonts w:ascii="Verdana"/>
                <w:sz w:val="20"/>
              </w:rPr>
            </w:pPr>
          </w:p>
        </w:tc>
        <w:tc>
          <w:tcPr>
            <w:tcW w:w="1580" w:type="dxa"/>
            <w:tcBorders>
              <w:top w:val="nil"/>
              <w:bottom w:val="nil"/>
            </w:tcBorders>
          </w:tcPr>
          <w:p w:rsidR="00D8671A" w:rsidRDefault="00D8671A" w:rsidP="00D8671A">
            <w:pPr>
              <w:pStyle w:val="TableParagraph"/>
              <w:spacing w:before="3"/>
              <w:ind w:right="2"/>
              <w:jc w:val="right"/>
              <w:rPr>
                <w:rFonts w:ascii="Verdana"/>
                <w:sz w:val="20"/>
              </w:rPr>
            </w:pPr>
          </w:p>
        </w:tc>
      </w:tr>
      <w:tr w:rsidR="00D8671A" w:rsidTr="00D8671A">
        <w:trPr>
          <w:trHeight w:val="42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62"/>
              <w:ind w:left="38"/>
              <w:rPr>
                <w:rFonts w:ascii="Tahoma"/>
                <w:b/>
                <w:sz w:val="20"/>
              </w:rPr>
            </w:pPr>
            <w:r>
              <w:rPr>
                <w:rFonts w:ascii="Tahoma"/>
                <w:b/>
                <w:sz w:val="20"/>
              </w:rPr>
              <w:t>Bases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1039"/>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9"/>
              <w:ind w:left="38"/>
              <w:rPr>
                <w:rFonts w:ascii="Verdana"/>
                <w:sz w:val="20"/>
              </w:rPr>
            </w:pPr>
            <w:r>
              <w:rPr>
                <w:rFonts w:ascii="Verdana"/>
                <w:sz w:val="20"/>
              </w:rPr>
              <w:t>D12</w:t>
            </w:r>
          </w:p>
        </w:tc>
        <w:tc>
          <w:tcPr>
            <w:tcW w:w="581" w:type="dxa"/>
            <w:tcBorders>
              <w:top w:val="nil"/>
            </w:tcBorders>
          </w:tcPr>
          <w:p w:rsidR="00D8671A" w:rsidRDefault="00D8671A" w:rsidP="00D8671A">
            <w:pPr>
              <w:pStyle w:val="TableParagraph"/>
              <w:spacing w:before="23"/>
              <w:ind w:left="153"/>
              <w:rPr>
                <w:rFonts w:ascii="Verdana"/>
                <w:sz w:val="20"/>
              </w:rPr>
            </w:pPr>
            <w:r>
              <w:rPr>
                <w:rFonts w:ascii="Verdana"/>
                <w:sz w:val="20"/>
              </w:rPr>
              <w:t>KG</w:t>
            </w:r>
          </w:p>
        </w:tc>
        <w:tc>
          <w:tcPr>
            <w:tcW w:w="807" w:type="dxa"/>
            <w:tcBorders>
              <w:top w:val="nil"/>
            </w:tcBorders>
          </w:tcPr>
          <w:p w:rsidR="00D8671A" w:rsidRDefault="00D8671A" w:rsidP="00D8671A">
            <w:pPr>
              <w:pStyle w:val="TableParagraph"/>
              <w:spacing w:before="23"/>
              <w:ind w:right="1"/>
              <w:jc w:val="right"/>
              <w:rPr>
                <w:rFonts w:ascii="Verdana"/>
                <w:sz w:val="20"/>
              </w:rPr>
            </w:pPr>
            <w:r>
              <w:rPr>
                <w:rFonts w:ascii="Verdana"/>
                <w:w w:val="95"/>
                <w:sz w:val="20"/>
              </w:rPr>
              <w:t>320</w:t>
            </w:r>
          </w:p>
        </w:tc>
        <w:tc>
          <w:tcPr>
            <w:tcW w:w="1225" w:type="dxa"/>
            <w:tcBorders>
              <w:top w:val="nil"/>
            </w:tcBorders>
          </w:tcPr>
          <w:p w:rsidR="00D8671A" w:rsidRDefault="00D8671A" w:rsidP="00D8671A">
            <w:pPr>
              <w:pStyle w:val="TableParagraph"/>
              <w:spacing w:before="23"/>
              <w:ind w:right="34"/>
              <w:jc w:val="right"/>
              <w:rPr>
                <w:rFonts w:ascii="Verdana"/>
                <w:sz w:val="20"/>
              </w:rPr>
            </w:pPr>
          </w:p>
        </w:tc>
        <w:tc>
          <w:tcPr>
            <w:tcW w:w="1580" w:type="dxa"/>
            <w:tcBorders>
              <w:top w:val="nil"/>
            </w:tcBorders>
          </w:tcPr>
          <w:p w:rsidR="00D8671A" w:rsidRDefault="00D8671A" w:rsidP="00D8671A">
            <w:pPr>
              <w:pStyle w:val="TableParagraph"/>
              <w:spacing w:before="23"/>
              <w:ind w:right="2"/>
              <w:jc w:val="right"/>
              <w:rPr>
                <w:rFonts w:ascii="Verdana"/>
                <w:sz w:val="20"/>
              </w:rPr>
            </w:pPr>
          </w:p>
        </w:tc>
      </w:tr>
      <w:tr w:rsidR="00D8671A" w:rsidTr="00D8671A">
        <w:trPr>
          <w:trHeight w:val="356"/>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132"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115"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7"/>
          <w:footerReference w:type="default" r:id="rId88"/>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590"/>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2" w:line="556" w:lineRule="auto"/>
              <w:ind w:left="208" w:right="144" w:hanging="14"/>
              <w:rPr>
                <w:rFonts w:ascii="Verdana"/>
                <w:sz w:val="20"/>
              </w:rPr>
            </w:pPr>
            <w:r>
              <w:rPr>
                <w:rFonts w:ascii="Verdana"/>
                <w:sz w:val="20"/>
              </w:rPr>
              <w:t>A</w:t>
            </w:r>
            <w:r>
              <w:rPr>
                <w:rFonts w:ascii="Verdana"/>
                <w:spacing w:val="-68"/>
                <w:sz w:val="20"/>
              </w:rPr>
              <w:t xml:space="preserve"> </w:t>
            </w:r>
            <w:r>
              <w:rPr>
                <w:rFonts w:ascii="Verdana"/>
                <w:w w:val="90"/>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4"/>
              <w:ind w:left="187"/>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33"/>
              </w:rPr>
            </w:pPr>
          </w:p>
          <w:p w:rsidR="00D8671A" w:rsidRDefault="00D8671A" w:rsidP="00D8671A">
            <w:pPr>
              <w:pStyle w:val="TableParagraph"/>
              <w:spacing w:line="516" w:lineRule="auto"/>
              <w:ind w:left="213" w:right="153" w:hanging="21"/>
              <w:jc w:val="both"/>
              <w:rPr>
                <w:rFonts w:ascii="Verdana"/>
                <w:sz w:val="20"/>
              </w:rPr>
            </w:pPr>
            <w:r>
              <w:rPr>
                <w:rFonts w:ascii="Verdana"/>
                <w:w w:val="95"/>
                <w:sz w:val="20"/>
              </w:rPr>
              <w:t>D</w:t>
            </w:r>
            <w:r>
              <w:rPr>
                <w:rFonts w:ascii="Verdana"/>
                <w:spacing w:val="-65"/>
                <w:w w:val="95"/>
                <w:sz w:val="20"/>
              </w:rPr>
              <w:t xml:space="preserve"> </w:t>
            </w:r>
            <w:r>
              <w:rPr>
                <w:rFonts w:ascii="Verdana"/>
                <w:w w:val="95"/>
                <w:sz w:val="20"/>
              </w:rPr>
              <w:t>E</w:t>
            </w:r>
            <w:r>
              <w:rPr>
                <w:rFonts w:ascii="Verdana"/>
                <w:spacing w:val="-65"/>
                <w:w w:val="95"/>
                <w:sz w:val="20"/>
              </w:rPr>
              <w:t xml:space="preserve"> </w:t>
            </w:r>
            <w:r>
              <w:rPr>
                <w:rFonts w:ascii="Verdana"/>
                <w:sz w:val="20"/>
              </w:rPr>
              <w:t>F</w:t>
            </w:r>
          </w:p>
          <w:p w:rsidR="00D8671A" w:rsidRDefault="00D8671A" w:rsidP="00D8671A">
            <w:pPr>
              <w:pStyle w:val="TableParagraph"/>
              <w:spacing w:before="132"/>
              <w:ind w:left="180"/>
              <w:rPr>
                <w:rFonts w:ascii="Verdana"/>
                <w:sz w:val="20"/>
              </w:rPr>
            </w:pPr>
            <w:r>
              <w:rPr>
                <w:rFonts w:ascii="Verdana"/>
                <w:w w:val="111"/>
                <w:sz w:val="20"/>
              </w:rPr>
              <w:t>G</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4"/>
              </w:rPr>
            </w:pPr>
          </w:p>
          <w:p w:rsidR="00D8671A" w:rsidRDefault="00D8671A" w:rsidP="00D8671A">
            <w:pPr>
              <w:pStyle w:val="TableParagraph"/>
              <w:ind w:left="199"/>
              <w:rPr>
                <w:rFonts w:ascii="Verdana"/>
                <w:sz w:val="20"/>
              </w:rPr>
            </w:pPr>
            <w:r>
              <w:rPr>
                <w:rFonts w:ascii="Verdana"/>
                <w:w w:val="90"/>
                <w:sz w:val="20"/>
              </w:rPr>
              <w:t>H</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line="650" w:lineRule="atLeast"/>
              <w:ind w:left="208" w:right="150" w:firstLine="10"/>
              <w:rPr>
                <w:rFonts w:ascii="Verdana"/>
                <w:sz w:val="20"/>
              </w:rPr>
            </w:pPr>
            <w:r>
              <w:rPr>
                <w:rFonts w:ascii="Verdana"/>
                <w:sz w:val="20"/>
              </w:rPr>
              <w:t>J</w:t>
            </w:r>
            <w:r>
              <w:rPr>
                <w:rFonts w:ascii="Verdana"/>
                <w:spacing w:val="-68"/>
                <w:sz w:val="20"/>
              </w:rPr>
              <w:t xml:space="preserve"> </w:t>
            </w:r>
            <w:r>
              <w:rPr>
                <w:rFonts w:ascii="Verdana"/>
                <w:w w:val="85"/>
                <w:sz w:val="20"/>
              </w:rPr>
              <w:t>K</w:t>
            </w:r>
          </w:p>
        </w:tc>
        <w:tc>
          <w:tcPr>
            <w:tcW w:w="5496" w:type="dxa"/>
            <w:tcBorders>
              <w:bottom w:val="nil"/>
            </w:tcBorders>
          </w:tcPr>
          <w:p w:rsidR="00D8671A" w:rsidRDefault="00D8671A" w:rsidP="00D8671A">
            <w:pPr>
              <w:pStyle w:val="TableParagraph"/>
              <w:spacing w:before="5"/>
              <w:rPr>
                <w:rFonts w:ascii="Times New Roman"/>
                <w:sz w:val="21"/>
              </w:rPr>
            </w:pPr>
          </w:p>
          <w:p w:rsidR="00D8671A" w:rsidRDefault="00D8671A" w:rsidP="00D8671A">
            <w:pPr>
              <w:pStyle w:val="TableParagraph"/>
              <w:ind w:left="38"/>
              <w:rPr>
                <w:rFonts w:ascii="Tahoma"/>
                <w:b/>
                <w:sz w:val="20"/>
              </w:rPr>
            </w:pPr>
            <w:r>
              <w:rPr>
                <w:rFonts w:ascii="Tahoma"/>
                <w:b/>
                <w:w w:val="95"/>
                <w:sz w:val="20"/>
              </w:rPr>
              <w:t>Foundation</w:t>
            </w:r>
            <w:r>
              <w:rPr>
                <w:rFonts w:ascii="Tahoma"/>
                <w:b/>
                <w:spacing w:val="6"/>
                <w:w w:val="95"/>
                <w:sz w:val="20"/>
              </w:rPr>
              <w:t xml:space="preserve"> </w:t>
            </w:r>
            <w:r>
              <w:rPr>
                <w:rFonts w:ascii="Tahoma"/>
                <w:b/>
                <w:w w:val="95"/>
                <w:sz w:val="20"/>
              </w:rPr>
              <w:t>Columns</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49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98"/>
              <w:ind w:left="38"/>
              <w:rPr>
                <w:rFonts w:ascii="Verdana"/>
                <w:sz w:val="20"/>
              </w:rPr>
            </w:pPr>
            <w:r>
              <w:rPr>
                <w:rFonts w:ascii="Verdana"/>
                <w:sz w:val="20"/>
              </w:rPr>
              <w:t>D12</w:t>
            </w:r>
          </w:p>
        </w:tc>
        <w:tc>
          <w:tcPr>
            <w:tcW w:w="581" w:type="dxa"/>
            <w:tcBorders>
              <w:top w:val="nil"/>
              <w:bottom w:val="nil"/>
            </w:tcBorders>
          </w:tcPr>
          <w:p w:rsidR="00D8671A" w:rsidRDefault="00D8671A" w:rsidP="00D8671A">
            <w:pPr>
              <w:pStyle w:val="TableParagraph"/>
              <w:spacing w:before="103"/>
              <w:ind w:left="57" w:right="21"/>
              <w:jc w:val="center"/>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103"/>
              <w:ind w:right="1"/>
              <w:jc w:val="right"/>
              <w:rPr>
                <w:rFonts w:ascii="Verdana"/>
                <w:sz w:val="20"/>
              </w:rPr>
            </w:pPr>
            <w:r>
              <w:rPr>
                <w:rFonts w:ascii="Verdana"/>
                <w:w w:val="95"/>
                <w:sz w:val="20"/>
              </w:rPr>
              <w:t>130</w:t>
            </w:r>
          </w:p>
        </w:tc>
        <w:tc>
          <w:tcPr>
            <w:tcW w:w="1225" w:type="dxa"/>
            <w:tcBorders>
              <w:top w:val="nil"/>
              <w:bottom w:val="nil"/>
            </w:tcBorders>
          </w:tcPr>
          <w:p w:rsidR="00D8671A" w:rsidRDefault="00D8671A" w:rsidP="00D8671A">
            <w:pPr>
              <w:pStyle w:val="TableParagraph"/>
              <w:spacing w:before="103"/>
              <w:ind w:right="34"/>
              <w:jc w:val="right"/>
              <w:rPr>
                <w:rFonts w:ascii="Verdana"/>
                <w:sz w:val="20"/>
              </w:rPr>
            </w:pPr>
          </w:p>
        </w:tc>
        <w:tc>
          <w:tcPr>
            <w:tcW w:w="1580" w:type="dxa"/>
            <w:tcBorders>
              <w:top w:val="nil"/>
              <w:bottom w:val="nil"/>
            </w:tcBorders>
          </w:tcPr>
          <w:p w:rsidR="00D8671A" w:rsidRDefault="00D8671A" w:rsidP="00D8671A">
            <w:pPr>
              <w:pStyle w:val="TableParagraph"/>
              <w:spacing w:before="103"/>
              <w:ind w:right="2"/>
              <w:jc w:val="right"/>
              <w:rPr>
                <w:rFonts w:ascii="Verdana"/>
                <w:sz w:val="20"/>
              </w:rPr>
            </w:pPr>
          </w:p>
        </w:tc>
      </w:tr>
      <w:tr w:rsidR="00D8671A" w:rsidTr="00D8671A">
        <w:trPr>
          <w:trHeight w:val="51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46"/>
              <w:ind w:left="38"/>
              <w:rPr>
                <w:rFonts w:ascii="Verdana"/>
                <w:sz w:val="20"/>
              </w:rPr>
            </w:pPr>
            <w:r>
              <w:rPr>
                <w:rFonts w:ascii="Verdana"/>
                <w:sz w:val="20"/>
              </w:rPr>
              <w:t>D8</w:t>
            </w:r>
          </w:p>
        </w:tc>
        <w:tc>
          <w:tcPr>
            <w:tcW w:w="581" w:type="dxa"/>
            <w:tcBorders>
              <w:top w:val="nil"/>
              <w:bottom w:val="nil"/>
            </w:tcBorders>
          </w:tcPr>
          <w:p w:rsidR="00D8671A" w:rsidRDefault="00D8671A" w:rsidP="00D8671A">
            <w:pPr>
              <w:pStyle w:val="TableParagraph"/>
              <w:spacing w:before="151"/>
              <w:ind w:left="57" w:right="21"/>
              <w:jc w:val="center"/>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151"/>
              <w:ind w:right="1"/>
              <w:jc w:val="right"/>
              <w:rPr>
                <w:rFonts w:ascii="Verdana"/>
                <w:sz w:val="20"/>
              </w:rPr>
            </w:pPr>
            <w:r>
              <w:rPr>
                <w:rFonts w:ascii="Verdana"/>
                <w:w w:val="95"/>
                <w:sz w:val="20"/>
              </w:rPr>
              <w:t>70</w:t>
            </w:r>
          </w:p>
        </w:tc>
        <w:tc>
          <w:tcPr>
            <w:tcW w:w="1225" w:type="dxa"/>
            <w:tcBorders>
              <w:top w:val="nil"/>
              <w:bottom w:val="nil"/>
            </w:tcBorders>
          </w:tcPr>
          <w:p w:rsidR="00D8671A" w:rsidRDefault="00D8671A" w:rsidP="00D8671A">
            <w:pPr>
              <w:pStyle w:val="TableParagraph"/>
              <w:spacing w:before="151"/>
              <w:ind w:right="34"/>
              <w:jc w:val="right"/>
              <w:rPr>
                <w:rFonts w:ascii="Verdana"/>
                <w:sz w:val="20"/>
              </w:rPr>
            </w:pPr>
          </w:p>
        </w:tc>
        <w:tc>
          <w:tcPr>
            <w:tcW w:w="1580" w:type="dxa"/>
            <w:tcBorders>
              <w:top w:val="nil"/>
              <w:bottom w:val="nil"/>
            </w:tcBorders>
          </w:tcPr>
          <w:p w:rsidR="00D8671A" w:rsidRDefault="00D8671A" w:rsidP="00D8671A">
            <w:pPr>
              <w:pStyle w:val="TableParagraph"/>
              <w:spacing w:before="151"/>
              <w:ind w:right="2"/>
              <w:jc w:val="right"/>
              <w:rPr>
                <w:rFonts w:ascii="Verdana"/>
                <w:sz w:val="20"/>
              </w:rPr>
            </w:pPr>
          </w:p>
        </w:tc>
      </w:tr>
      <w:tr w:rsidR="00D8671A" w:rsidTr="00D8671A">
        <w:trPr>
          <w:trHeight w:val="36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9" w:line="221" w:lineRule="exact"/>
              <w:ind w:left="38"/>
              <w:rPr>
                <w:rFonts w:ascii="Tahoma"/>
                <w:b/>
                <w:sz w:val="20"/>
              </w:rPr>
            </w:pPr>
            <w:r>
              <w:rPr>
                <w:rFonts w:ascii="Tahoma"/>
                <w:b/>
                <w:spacing w:val="-1"/>
                <w:w w:val="95"/>
                <w:sz w:val="20"/>
              </w:rPr>
              <w:t>Steel</w:t>
            </w:r>
            <w:r>
              <w:rPr>
                <w:rFonts w:ascii="Tahoma"/>
                <w:b/>
                <w:spacing w:val="-9"/>
                <w:w w:val="95"/>
                <w:sz w:val="20"/>
              </w:rPr>
              <w:t xml:space="preserve"> </w:t>
            </w:r>
            <w:r>
              <w:rPr>
                <w:rFonts w:ascii="Tahoma"/>
                <w:b/>
                <w:spacing w:val="-1"/>
                <w:w w:val="95"/>
                <w:sz w:val="20"/>
              </w:rPr>
              <w:t>mesh</w:t>
            </w:r>
            <w:r>
              <w:rPr>
                <w:rFonts w:ascii="Tahoma"/>
                <w:b/>
                <w:spacing w:val="-10"/>
                <w:w w:val="95"/>
                <w:sz w:val="20"/>
              </w:rPr>
              <w:t xml:space="preserve"> </w:t>
            </w:r>
            <w:r>
              <w:rPr>
                <w:rFonts w:ascii="Tahoma"/>
                <w:b/>
                <w:spacing w:val="-1"/>
                <w:w w:val="95"/>
                <w:sz w:val="20"/>
              </w:rPr>
              <w:t>fabric</w:t>
            </w:r>
            <w:r>
              <w:rPr>
                <w:rFonts w:ascii="Tahoma"/>
                <w:b/>
                <w:spacing w:val="-8"/>
                <w:w w:val="95"/>
                <w:sz w:val="20"/>
              </w:rPr>
              <w:t xml:space="preserve"> </w:t>
            </w:r>
            <w:r>
              <w:rPr>
                <w:rFonts w:ascii="Tahoma"/>
                <w:b/>
                <w:w w:val="95"/>
                <w:sz w:val="20"/>
              </w:rPr>
              <w:t>reinforcement</w:t>
            </w:r>
            <w:r>
              <w:rPr>
                <w:rFonts w:ascii="Tahoma"/>
                <w:b/>
                <w:spacing w:val="-12"/>
                <w:w w:val="95"/>
                <w:sz w:val="20"/>
              </w:rPr>
              <w:t xml:space="preserve"> </w:t>
            </w:r>
            <w:r>
              <w:rPr>
                <w:rFonts w:ascii="Tahoma"/>
                <w:b/>
                <w:w w:val="95"/>
                <w:sz w:val="20"/>
              </w:rPr>
              <w:t>to</w:t>
            </w:r>
            <w:r>
              <w:rPr>
                <w:rFonts w:ascii="Tahoma"/>
                <w:b/>
                <w:spacing w:val="-8"/>
                <w:w w:val="95"/>
                <w:sz w:val="20"/>
              </w:rPr>
              <w:t xml:space="preserve"> </w:t>
            </w:r>
            <w:r>
              <w:rPr>
                <w:rFonts w:ascii="Tahoma"/>
                <w:b/>
                <w:w w:val="95"/>
                <w:sz w:val="20"/>
              </w:rPr>
              <w:t>BS</w:t>
            </w:r>
            <w:r>
              <w:rPr>
                <w:rFonts w:ascii="Tahoma"/>
                <w:b/>
                <w:spacing w:val="-11"/>
                <w:w w:val="95"/>
                <w:sz w:val="20"/>
              </w:rPr>
              <w:t xml:space="preserve"> </w:t>
            </w:r>
            <w:r>
              <w:rPr>
                <w:rFonts w:ascii="Tahoma"/>
                <w:b/>
                <w:w w:val="95"/>
                <w:sz w:val="20"/>
              </w:rPr>
              <w:t>4483</w:t>
            </w:r>
            <w:r>
              <w:rPr>
                <w:rFonts w:ascii="Tahoma"/>
                <w:b/>
                <w:spacing w:val="-11"/>
                <w:w w:val="95"/>
                <w:sz w:val="20"/>
              </w:rPr>
              <w:t xml:space="preserve"> </w:t>
            </w:r>
            <w:r>
              <w:rPr>
                <w:rFonts w:ascii="Tahoma"/>
                <w:b/>
                <w:w w:val="95"/>
                <w:sz w:val="20"/>
              </w:rPr>
              <w:t>:</w:t>
            </w:r>
            <w:r>
              <w:rPr>
                <w:rFonts w:ascii="Tahoma"/>
                <w:b/>
                <w:spacing w:val="-10"/>
                <w:w w:val="95"/>
                <w:sz w:val="20"/>
              </w:rPr>
              <w:t xml:space="preserve"> </w:t>
            </w:r>
            <w:r>
              <w:rPr>
                <w:rFonts w:ascii="Tahoma"/>
                <w:b/>
                <w:w w:val="95"/>
                <w:sz w:val="20"/>
              </w:rPr>
              <w:t>including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5"/>
                <w:sz w:val="20"/>
              </w:rPr>
              <w:t>setting</w:t>
            </w:r>
            <w:r>
              <w:rPr>
                <w:rFonts w:ascii="Tahoma"/>
                <w:b/>
                <w:spacing w:val="-7"/>
                <w:w w:val="95"/>
                <w:sz w:val="20"/>
              </w:rPr>
              <w:t xml:space="preserve"> </w:t>
            </w:r>
            <w:r>
              <w:rPr>
                <w:rFonts w:ascii="Tahoma"/>
                <w:b/>
                <w:w w:val="95"/>
                <w:sz w:val="20"/>
              </w:rPr>
              <w:t>in</w:t>
            </w:r>
            <w:r>
              <w:rPr>
                <w:rFonts w:ascii="Tahoma"/>
                <w:b/>
                <w:spacing w:val="-7"/>
                <w:w w:val="95"/>
                <w:sz w:val="20"/>
              </w:rPr>
              <w:t xml:space="preserve"> </w:t>
            </w:r>
            <w:r>
              <w:rPr>
                <w:rFonts w:ascii="Tahoma"/>
                <w:b/>
                <w:w w:val="95"/>
                <w:sz w:val="20"/>
              </w:rPr>
              <w:t>concrete</w:t>
            </w:r>
            <w:r>
              <w:rPr>
                <w:rFonts w:ascii="Tahoma"/>
                <w:b/>
                <w:spacing w:val="-6"/>
                <w:w w:val="95"/>
                <w:sz w:val="20"/>
              </w:rPr>
              <w:t xml:space="preserve"> </w:t>
            </w:r>
            <w:r>
              <w:rPr>
                <w:rFonts w:ascii="Tahoma"/>
                <w:b/>
                <w:w w:val="95"/>
                <w:sz w:val="20"/>
              </w:rPr>
              <w:t>with</w:t>
            </w:r>
            <w:r>
              <w:rPr>
                <w:rFonts w:ascii="Tahoma"/>
                <w:b/>
                <w:spacing w:val="-7"/>
                <w:w w:val="95"/>
                <w:sz w:val="20"/>
              </w:rPr>
              <w:t xml:space="preserve"> </w:t>
            </w:r>
            <w:r>
              <w:rPr>
                <w:rFonts w:ascii="Tahoma"/>
                <w:b/>
                <w:w w:val="95"/>
                <w:sz w:val="20"/>
              </w:rPr>
              <w:t>300mm</w:t>
            </w:r>
            <w:r>
              <w:rPr>
                <w:rFonts w:ascii="Tahoma"/>
                <w:b/>
                <w:spacing w:val="-8"/>
                <w:w w:val="95"/>
                <w:sz w:val="20"/>
              </w:rPr>
              <w:t xml:space="preserve"> </w:t>
            </w:r>
            <w:r>
              <w:rPr>
                <w:rFonts w:ascii="Tahoma"/>
                <w:b/>
                <w:w w:val="95"/>
                <w:sz w:val="20"/>
              </w:rPr>
              <w:t>laps(</w:t>
            </w:r>
            <w:r>
              <w:rPr>
                <w:rFonts w:ascii="Tahoma"/>
                <w:b/>
                <w:spacing w:val="-6"/>
                <w:w w:val="95"/>
                <w:sz w:val="20"/>
              </w:rPr>
              <w:t xml:space="preserve"> </w:t>
            </w:r>
            <w:r>
              <w:rPr>
                <w:rFonts w:ascii="Tahoma"/>
                <w:b/>
                <w:w w:val="95"/>
                <w:sz w:val="20"/>
              </w:rPr>
              <w:t>measured</w:t>
            </w:r>
            <w:r>
              <w:rPr>
                <w:rFonts w:ascii="Tahoma"/>
                <w:b/>
                <w:spacing w:val="-6"/>
                <w:w w:val="95"/>
                <w:sz w:val="20"/>
              </w:rPr>
              <w:t xml:space="preserve"> </w:t>
            </w:r>
            <w:r>
              <w:rPr>
                <w:rFonts w:ascii="Tahoma"/>
                <w:b/>
                <w:w w:val="95"/>
                <w:sz w:val="20"/>
              </w:rPr>
              <w:t>nett</w:t>
            </w:r>
            <w:r>
              <w:rPr>
                <w:rFonts w:ascii="Tahoma"/>
                <w:b/>
                <w:spacing w:val="-7"/>
                <w:w w:val="95"/>
                <w:sz w:val="20"/>
              </w:rPr>
              <w:t xml:space="preserve"> </w:t>
            </w:r>
            <w:r>
              <w:rPr>
                <w:rFonts w:ascii="Tahoma"/>
                <w:b/>
                <w:w w:val="95"/>
                <w:sz w:val="20"/>
              </w:rPr>
              <w:t>:</w:t>
            </w:r>
            <w:r>
              <w:rPr>
                <w:rFonts w:ascii="Tahoma"/>
                <w:b/>
                <w:spacing w:val="-10"/>
                <w:w w:val="95"/>
                <w:sz w:val="20"/>
              </w:rPr>
              <w:t xml:space="preserve"> </w:t>
            </w:r>
            <w:r>
              <w:rPr>
                <w:rFonts w:ascii="Tahoma"/>
                <w:b/>
                <w:w w:val="95"/>
                <w:sz w:val="20"/>
              </w:rPr>
              <w:t>no</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5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allowance</w:t>
            </w:r>
            <w:r>
              <w:rPr>
                <w:rFonts w:ascii="Tahoma"/>
                <w:b/>
                <w:spacing w:val="7"/>
                <w:w w:val="95"/>
                <w:sz w:val="20"/>
              </w:rPr>
              <w:t xml:space="preserve"> </w:t>
            </w:r>
            <w:r>
              <w:rPr>
                <w:rFonts w:ascii="Tahoma"/>
                <w:b/>
                <w:w w:val="95"/>
                <w:sz w:val="20"/>
              </w:rPr>
              <w:t>for</w:t>
            </w:r>
            <w:r>
              <w:rPr>
                <w:rFonts w:ascii="Tahoma"/>
                <w:b/>
                <w:spacing w:val="8"/>
                <w:w w:val="95"/>
                <w:sz w:val="20"/>
              </w:rPr>
              <w:t xml:space="preserve"> </w:t>
            </w:r>
            <w:r>
              <w:rPr>
                <w:rFonts w:ascii="Tahoma"/>
                <w:b/>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84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11" w:line="256" w:lineRule="auto"/>
              <w:ind w:left="38"/>
              <w:rPr>
                <w:rFonts w:ascii="Verdana"/>
                <w:sz w:val="20"/>
              </w:rPr>
            </w:pPr>
            <w:r>
              <w:rPr>
                <w:rFonts w:ascii="Verdana"/>
                <w:w w:val="95"/>
                <w:sz w:val="20"/>
              </w:rPr>
              <w:t>Mesh</w:t>
            </w:r>
            <w:r>
              <w:rPr>
                <w:rFonts w:ascii="Verdana"/>
                <w:spacing w:val="-3"/>
                <w:w w:val="95"/>
                <w:sz w:val="20"/>
              </w:rPr>
              <w:t xml:space="preserve"> </w:t>
            </w:r>
            <w:r>
              <w:rPr>
                <w:rFonts w:ascii="Verdana"/>
                <w:w w:val="95"/>
                <w:sz w:val="20"/>
              </w:rPr>
              <w:t>reference</w:t>
            </w:r>
            <w:r>
              <w:rPr>
                <w:rFonts w:ascii="Verdana"/>
                <w:spacing w:val="-6"/>
                <w:w w:val="95"/>
                <w:sz w:val="20"/>
              </w:rPr>
              <w:t xml:space="preserve"> </w:t>
            </w:r>
            <w:r>
              <w:rPr>
                <w:rFonts w:ascii="Verdana"/>
                <w:w w:val="95"/>
                <w:sz w:val="20"/>
              </w:rPr>
              <w:t>A142</w:t>
            </w:r>
            <w:r>
              <w:rPr>
                <w:rFonts w:ascii="Verdana"/>
                <w:spacing w:val="-5"/>
                <w:w w:val="95"/>
                <w:sz w:val="20"/>
              </w:rPr>
              <w:t xml:space="preserve"> </w:t>
            </w:r>
            <w:r>
              <w:rPr>
                <w:rFonts w:ascii="Verdana"/>
                <w:w w:val="95"/>
                <w:sz w:val="20"/>
              </w:rPr>
              <w:t>weighing</w:t>
            </w:r>
            <w:r>
              <w:rPr>
                <w:rFonts w:ascii="Verdana"/>
                <w:spacing w:val="-7"/>
                <w:w w:val="95"/>
                <w:sz w:val="20"/>
              </w:rPr>
              <w:t xml:space="preserve"> </w:t>
            </w:r>
            <w:r>
              <w:rPr>
                <w:rFonts w:ascii="Verdana"/>
                <w:w w:val="95"/>
                <w:sz w:val="20"/>
              </w:rPr>
              <w:t>2.22</w:t>
            </w:r>
            <w:r>
              <w:rPr>
                <w:rFonts w:ascii="Verdana"/>
                <w:spacing w:val="-5"/>
                <w:w w:val="95"/>
                <w:sz w:val="20"/>
              </w:rPr>
              <w:t xml:space="preserve"> </w:t>
            </w:r>
            <w:r>
              <w:rPr>
                <w:rFonts w:ascii="Verdana"/>
                <w:w w:val="95"/>
                <w:sz w:val="20"/>
              </w:rPr>
              <w:t>kilogrammes</w:t>
            </w:r>
            <w:r>
              <w:rPr>
                <w:rFonts w:ascii="Verdana"/>
                <w:spacing w:val="-7"/>
                <w:w w:val="95"/>
                <w:sz w:val="20"/>
              </w:rPr>
              <w:t xml:space="preserve"> </w:t>
            </w:r>
            <w:r>
              <w:rPr>
                <w:rFonts w:ascii="Verdana"/>
                <w:w w:val="95"/>
                <w:sz w:val="20"/>
              </w:rPr>
              <w:t>per</w:t>
            </w:r>
            <w:r>
              <w:rPr>
                <w:rFonts w:ascii="Verdana"/>
                <w:spacing w:val="-63"/>
                <w:w w:val="95"/>
                <w:sz w:val="20"/>
              </w:rPr>
              <w:t xml:space="preserve"> </w:t>
            </w:r>
            <w:r>
              <w:rPr>
                <w:rFonts w:ascii="Verdana"/>
                <w:w w:val="95"/>
                <w:sz w:val="20"/>
              </w:rPr>
              <w:t>square</w:t>
            </w:r>
            <w:r>
              <w:rPr>
                <w:rFonts w:ascii="Verdana"/>
                <w:spacing w:val="-10"/>
                <w:w w:val="95"/>
                <w:sz w:val="20"/>
              </w:rPr>
              <w:t xml:space="preserve"> </w:t>
            </w:r>
            <w:r>
              <w:rPr>
                <w:rFonts w:ascii="Verdana"/>
                <w:w w:val="95"/>
                <w:sz w:val="20"/>
              </w:rPr>
              <w:t>metre</w:t>
            </w:r>
            <w:r>
              <w:rPr>
                <w:rFonts w:ascii="Verdana"/>
                <w:spacing w:val="-12"/>
                <w:w w:val="95"/>
                <w:sz w:val="20"/>
              </w:rPr>
              <w:t xml:space="preserve"> </w:t>
            </w:r>
            <w:r>
              <w:rPr>
                <w:rFonts w:ascii="Verdana"/>
                <w:w w:val="95"/>
                <w:sz w:val="20"/>
              </w:rPr>
              <w:t>in</w:t>
            </w:r>
            <w:r>
              <w:rPr>
                <w:rFonts w:ascii="Verdana"/>
                <w:spacing w:val="-11"/>
                <w:w w:val="95"/>
                <w:sz w:val="20"/>
              </w:rPr>
              <w:t xml:space="preserve"> </w:t>
            </w:r>
            <w:r>
              <w:rPr>
                <w:rFonts w:ascii="Verdana"/>
                <w:w w:val="95"/>
                <w:sz w:val="20"/>
              </w:rPr>
              <w:t>floor</w:t>
            </w:r>
            <w:r>
              <w:rPr>
                <w:rFonts w:ascii="Verdana"/>
                <w:spacing w:val="-12"/>
                <w:w w:val="95"/>
                <w:sz w:val="20"/>
              </w:rPr>
              <w:t xml:space="preserve"> </w:t>
            </w:r>
            <w:r>
              <w:rPr>
                <w:rFonts w:ascii="Verdana"/>
                <w:w w:val="95"/>
                <w:sz w:val="20"/>
              </w:rPr>
              <w:t>beds.</w:t>
            </w:r>
          </w:p>
        </w:tc>
        <w:tc>
          <w:tcPr>
            <w:tcW w:w="581"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47"/>
              <w:jc w:val="right"/>
              <w:rPr>
                <w:rFonts w:ascii="Verdana"/>
                <w:sz w:val="20"/>
              </w:rPr>
            </w:pPr>
          </w:p>
        </w:tc>
      </w:tr>
      <w:tr w:rsidR="00D8671A" w:rsidTr="00D8671A">
        <w:trPr>
          <w:trHeight w:val="49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ind w:left="38"/>
              <w:rPr>
                <w:rFonts w:ascii="Verdana"/>
                <w:i/>
                <w:sz w:val="20"/>
              </w:rPr>
            </w:pPr>
            <w:r>
              <w:rPr>
                <w:rFonts w:ascii="Verdana"/>
                <w:i/>
                <w:w w:val="95"/>
                <w:sz w:val="20"/>
                <w:u w:val="single"/>
              </w:rPr>
              <w:t>Sawn</w:t>
            </w:r>
            <w:r>
              <w:rPr>
                <w:rFonts w:ascii="Verdana"/>
                <w:i/>
                <w:spacing w:val="-10"/>
                <w:w w:val="95"/>
                <w:sz w:val="20"/>
                <w:u w:val="single"/>
              </w:rPr>
              <w:t xml:space="preserve"> </w:t>
            </w:r>
            <w:r>
              <w:rPr>
                <w:rFonts w:ascii="Verdana"/>
                <w:i/>
                <w:w w:val="95"/>
                <w:sz w:val="20"/>
                <w:u w:val="single"/>
              </w:rPr>
              <w:t>formwork</w:t>
            </w:r>
            <w:r>
              <w:rPr>
                <w:rFonts w:ascii="Verdana"/>
                <w:i/>
                <w:spacing w:val="-11"/>
                <w:w w:val="95"/>
                <w:sz w:val="20"/>
                <w:u w:val="single"/>
              </w:rPr>
              <w:t xml:space="preserve"> </w:t>
            </w:r>
            <w:r>
              <w:rPr>
                <w:rFonts w:ascii="Verdana"/>
                <w:i/>
                <w:w w:val="95"/>
                <w:sz w:val="20"/>
                <w:u w:val="single"/>
              </w:rPr>
              <w:t>as</w:t>
            </w:r>
            <w:r>
              <w:rPr>
                <w:rFonts w:ascii="Verdana"/>
                <w:i/>
                <w:spacing w:val="-13"/>
                <w:w w:val="95"/>
                <w:sz w:val="20"/>
                <w:u w:val="single"/>
              </w:rPr>
              <w:t xml:space="preserve"> </w:t>
            </w:r>
            <w:r>
              <w:rPr>
                <w:rFonts w:ascii="Verdana"/>
                <w:i/>
                <w:w w:val="95"/>
                <w:sz w:val="20"/>
                <w:u w:val="single"/>
              </w:rPr>
              <w:t>described</w:t>
            </w:r>
            <w:r>
              <w:rPr>
                <w:rFonts w:ascii="Verdana"/>
                <w:i/>
                <w:spacing w:val="-10"/>
                <w:w w:val="95"/>
                <w:sz w:val="20"/>
                <w:u w:val="single"/>
              </w:rPr>
              <w:t xml:space="preserve"> </w:t>
            </w:r>
            <w:r>
              <w:rPr>
                <w:rFonts w:ascii="Verdana"/>
                <w:i/>
                <w:w w:val="95"/>
                <w:sz w:val="20"/>
                <w:u w:val="single"/>
              </w:rPr>
              <w:t>to:-</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6"/>
              <w:ind w:left="38"/>
              <w:rPr>
                <w:rFonts w:ascii="Verdana"/>
                <w:sz w:val="20"/>
              </w:rPr>
            </w:pPr>
            <w:r>
              <w:rPr>
                <w:rFonts w:ascii="Verdana"/>
                <w:w w:val="95"/>
                <w:sz w:val="20"/>
              </w:rPr>
              <w:t>Vertical</w:t>
            </w:r>
            <w:r>
              <w:rPr>
                <w:rFonts w:ascii="Verdana"/>
                <w:spacing w:val="-5"/>
                <w:w w:val="95"/>
                <w:sz w:val="20"/>
              </w:rPr>
              <w:t xml:space="preserve"> </w:t>
            </w:r>
            <w:r>
              <w:rPr>
                <w:rFonts w:ascii="Verdana"/>
                <w:w w:val="95"/>
                <w:sz w:val="20"/>
              </w:rPr>
              <w:t>sides</w:t>
            </w:r>
            <w:r>
              <w:rPr>
                <w:rFonts w:ascii="Verdana"/>
                <w:spacing w:val="57"/>
                <w:w w:val="95"/>
                <w:sz w:val="20"/>
              </w:rPr>
              <w:t xml:space="preserve"> </w:t>
            </w:r>
            <w:r>
              <w:rPr>
                <w:rFonts w:ascii="Verdana"/>
                <w:w w:val="95"/>
                <w:sz w:val="20"/>
              </w:rPr>
              <w:t>to</w:t>
            </w:r>
            <w:r>
              <w:rPr>
                <w:rFonts w:ascii="Verdana"/>
                <w:spacing w:val="-7"/>
                <w:w w:val="95"/>
                <w:sz w:val="20"/>
              </w:rPr>
              <w:t xml:space="preserve"> </w:t>
            </w:r>
            <w:r>
              <w:rPr>
                <w:rFonts w:ascii="Verdana"/>
                <w:w w:val="95"/>
                <w:sz w:val="20"/>
              </w:rPr>
              <w:t>columns</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95"/>
                <w:sz w:val="20"/>
              </w:rPr>
              <w:t>21</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Curved</w:t>
            </w:r>
            <w:r>
              <w:rPr>
                <w:rFonts w:ascii="Verdana"/>
                <w:spacing w:val="3"/>
                <w:w w:val="95"/>
                <w:sz w:val="20"/>
              </w:rPr>
              <w:t xml:space="preserve"> </w:t>
            </w:r>
            <w:r>
              <w:rPr>
                <w:rFonts w:ascii="Verdana"/>
                <w:w w:val="95"/>
                <w:sz w:val="20"/>
              </w:rPr>
              <w:t>to radii ditto</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86"/>
                <w:sz w:val="20"/>
              </w:rPr>
              <w:t>7</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51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Vertical</w:t>
            </w:r>
            <w:r>
              <w:rPr>
                <w:rFonts w:ascii="Verdana"/>
                <w:spacing w:val="2"/>
                <w:w w:val="95"/>
                <w:sz w:val="20"/>
              </w:rPr>
              <w:t xml:space="preserve"> </w:t>
            </w:r>
            <w:r>
              <w:rPr>
                <w:rFonts w:ascii="Verdana"/>
                <w:w w:val="95"/>
                <w:sz w:val="20"/>
              </w:rPr>
              <w:t>sides</w:t>
            </w:r>
            <w:r>
              <w:rPr>
                <w:rFonts w:ascii="Verdana"/>
                <w:spacing w:val="4"/>
                <w:w w:val="95"/>
                <w:sz w:val="20"/>
              </w:rPr>
              <w:t xml:space="preserve"> </w:t>
            </w:r>
            <w:r>
              <w:rPr>
                <w:rFonts w:ascii="Verdana"/>
                <w:w w:val="95"/>
                <w:sz w:val="20"/>
              </w:rPr>
              <w:t>column</w:t>
            </w:r>
            <w:r>
              <w:rPr>
                <w:rFonts w:ascii="Verdana"/>
                <w:spacing w:val="2"/>
                <w:w w:val="95"/>
                <w:sz w:val="20"/>
              </w:rPr>
              <w:t xml:space="preserve"> </w:t>
            </w:r>
            <w:r>
              <w:rPr>
                <w:rFonts w:ascii="Verdana"/>
                <w:w w:val="95"/>
                <w:sz w:val="20"/>
              </w:rPr>
              <w:t>bases</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95"/>
                <w:sz w:val="20"/>
              </w:rPr>
              <w:t>30</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75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56" w:lineRule="auto"/>
              <w:ind w:left="38"/>
              <w:rPr>
                <w:rFonts w:ascii="Verdana"/>
                <w:sz w:val="20"/>
              </w:rPr>
            </w:pPr>
            <w:r>
              <w:rPr>
                <w:rFonts w:ascii="Verdana"/>
                <w:w w:val="95"/>
                <w:sz w:val="20"/>
              </w:rPr>
              <w:t>Edge</w:t>
            </w:r>
            <w:r>
              <w:rPr>
                <w:rFonts w:ascii="Verdana"/>
                <w:spacing w:val="4"/>
                <w:w w:val="95"/>
                <w:sz w:val="20"/>
              </w:rPr>
              <w:t xml:space="preserve"> </w:t>
            </w:r>
            <w:r>
              <w:rPr>
                <w:rFonts w:ascii="Verdana"/>
                <w:w w:val="95"/>
                <w:sz w:val="20"/>
              </w:rPr>
              <w:t>of</w:t>
            </w:r>
            <w:r>
              <w:rPr>
                <w:rFonts w:ascii="Verdana"/>
                <w:spacing w:val="4"/>
                <w:w w:val="95"/>
                <w:sz w:val="20"/>
              </w:rPr>
              <w:t xml:space="preserve"> </w:t>
            </w:r>
            <w:r>
              <w:rPr>
                <w:rFonts w:ascii="Verdana"/>
                <w:w w:val="95"/>
                <w:sz w:val="20"/>
              </w:rPr>
              <w:t>slab,</w:t>
            </w:r>
            <w:r>
              <w:rPr>
                <w:rFonts w:ascii="Verdana"/>
                <w:spacing w:val="3"/>
                <w:w w:val="95"/>
                <w:sz w:val="20"/>
              </w:rPr>
              <w:t xml:space="preserve"> </w:t>
            </w:r>
            <w:r>
              <w:rPr>
                <w:rFonts w:ascii="Verdana"/>
                <w:w w:val="95"/>
                <w:sz w:val="20"/>
              </w:rPr>
              <w:t>over</w:t>
            </w:r>
            <w:r>
              <w:rPr>
                <w:rFonts w:ascii="Verdana"/>
                <w:spacing w:val="4"/>
                <w:w w:val="95"/>
                <w:sz w:val="20"/>
              </w:rPr>
              <w:t xml:space="preserve"> </w:t>
            </w:r>
            <w:r>
              <w:rPr>
                <w:rFonts w:ascii="Verdana"/>
                <w:w w:val="95"/>
                <w:sz w:val="20"/>
              </w:rPr>
              <w:t>over</w:t>
            </w:r>
            <w:r>
              <w:rPr>
                <w:rFonts w:ascii="Verdana"/>
                <w:spacing w:val="2"/>
                <w:w w:val="95"/>
                <w:sz w:val="20"/>
              </w:rPr>
              <w:t xml:space="preserve"> </w:t>
            </w:r>
            <w:r>
              <w:rPr>
                <w:rFonts w:ascii="Verdana"/>
                <w:w w:val="95"/>
                <w:sz w:val="20"/>
              </w:rPr>
              <w:t>75mm</w:t>
            </w:r>
            <w:r>
              <w:rPr>
                <w:rFonts w:ascii="Verdana"/>
                <w:spacing w:val="3"/>
                <w:w w:val="95"/>
                <w:sz w:val="20"/>
              </w:rPr>
              <w:t xml:space="preserve"> </w:t>
            </w:r>
            <w:r>
              <w:rPr>
                <w:rFonts w:ascii="Verdana"/>
                <w:w w:val="95"/>
                <w:sz w:val="20"/>
              </w:rPr>
              <w:t>but</w:t>
            </w:r>
            <w:r>
              <w:rPr>
                <w:rFonts w:ascii="Verdana"/>
                <w:spacing w:val="8"/>
                <w:w w:val="95"/>
                <w:sz w:val="20"/>
              </w:rPr>
              <w:t xml:space="preserve"> </w:t>
            </w:r>
            <w:r>
              <w:rPr>
                <w:rFonts w:ascii="Verdana"/>
                <w:w w:val="95"/>
                <w:sz w:val="20"/>
              </w:rPr>
              <w:t>not</w:t>
            </w:r>
            <w:r>
              <w:rPr>
                <w:rFonts w:ascii="Verdana"/>
                <w:spacing w:val="10"/>
                <w:w w:val="95"/>
                <w:sz w:val="20"/>
              </w:rPr>
              <w:t xml:space="preserve"> </w:t>
            </w:r>
            <w:r>
              <w:rPr>
                <w:rFonts w:ascii="Verdana"/>
                <w:w w:val="95"/>
                <w:sz w:val="20"/>
              </w:rPr>
              <w:t>exceeding</w:t>
            </w:r>
            <w:r>
              <w:rPr>
                <w:rFonts w:ascii="Verdana"/>
                <w:spacing w:val="-64"/>
                <w:w w:val="95"/>
                <w:sz w:val="20"/>
              </w:rPr>
              <w:t xml:space="preserve"> </w:t>
            </w:r>
            <w:r>
              <w:rPr>
                <w:rFonts w:ascii="Verdana"/>
                <w:sz w:val="20"/>
              </w:rPr>
              <w:t>150mm</w:t>
            </w:r>
            <w:r>
              <w:rPr>
                <w:rFonts w:ascii="Verdana"/>
                <w:spacing w:val="-15"/>
                <w:sz w:val="20"/>
              </w:rPr>
              <w:t xml:space="preserve"> </w:t>
            </w:r>
            <w:r>
              <w:rPr>
                <w:rFonts w:ascii="Verdana"/>
                <w:sz w:val="20"/>
              </w:rPr>
              <w:t>girth</w:t>
            </w:r>
          </w:p>
        </w:tc>
        <w:tc>
          <w:tcPr>
            <w:tcW w:w="581"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left="53" w:right="21"/>
              <w:jc w:val="center"/>
              <w:rPr>
                <w:rFonts w:ascii="Verdana"/>
                <w:sz w:val="20"/>
              </w:rPr>
            </w:pPr>
            <w:r>
              <w:rPr>
                <w:rFonts w:ascii="Verdana"/>
                <w:sz w:val="20"/>
              </w:rPr>
              <w:t>LM</w:t>
            </w:r>
          </w:p>
        </w:tc>
        <w:tc>
          <w:tcPr>
            <w:tcW w:w="807"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1"/>
              <w:jc w:val="right"/>
              <w:rPr>
                <w:rFonts w:ascii="Verdana"/>
                <w:sz w:val="20"/>
              </w:rPr>
            </w:pPr>
            <w:r>
              <w:rPr>
                <w:rFonts w:ascii="Verdana"/>
                <w:w w:val="95"/>
                <w:sz w:val="20"/>
              </w:rPr>
              <w:t>56</w:t>
            </w:r>
          </w:p>
        </w:tc>
        <w:tc>
          <w:tcPr>
            <w:tcW w:w="1225"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47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1"/>
              <w:ind w:left="38"/>
              <w:rPr>
                <w:rFonts w:ascii="Verdana"/>
                <w:b/>
                <w:i/>
                <w:sz w:val="20"/>
              </w:rPr>
            </w:pPr>
            <w:r>
              <w:rPr>
                <w:rFonts w:ascii="Verdana"/>
                <w:b/>
                <w:i/>
                <w:w w:val="85"/>
                <w:sz w:val="20"/>
              </w:rPr>
              <w:t>SUBWALL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5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09" w:line="222" w:lineRule="exact"/>
              <w:ind w:left="38"/>
              <w:rPr>
                <w:rFonts w:ascii="Verdana"/>
                <w:b/>
                <w:i/>
                <w:sz w:val="20"/>
              </w:rPr>
            </w:pPr>
            <w:r>
              <w:rPr>
                <w:rFonts w:ascii="Verdana"/>
                <w:b/>
                <w:i/>
                <w:w w:val="85"/>
                <w:sz w:val="20"/>
              </w:rPr>
              <w:t>Load</w:t>
            </w:r>
            <w:r>
              <w:rPr>
                <w:rFonts w:ascii="Verdana"/>
                <w:b/>
                <w:i/>
                <w:spacing w:val="-2"/>
                <w:w w:val="85"/>
                <w:sz w:val="20"/>
              </w:rPr>
              <w:t xml:space="preserve"> </w:t>
            </w:r>
            <w:r>
              <w:rPr>
                <w:rFonts w:ascii="Verdana"/>
                <w:b/>
                <w:i/>
                <w:w w:val="85"/>
                <w:sz w:val="20"/>
              </w:rPr>
              <w:t>bearing</w:t>
            </w:r>
            <w:r>
              <w:rPr>
                <w:rFonts w:ascii="Verdana"/>
                <w:b/>
                <w:i/>
                <w:spacing w:val="-2"/>
                <w:w w:val="85"/>
                <w:sz w:val="20"/>
              </w:rPr>
              <w:t xml:space="preserve"> </w:t>
            </w:r>
            <w:r>
              <w:rPr>
                <w:rFonts w:ascii="Verdana"/>
                <w:b/>
                <w:i/>
                <w:w w:val="85"/>
                <w:sz w:val="20"/>
              </w:rPr>
              <w:t>natural</w:t>
            </w:r>
            <w:r>
              <w:rPr>
                <w:rFonts w:ascii="Verdana"/>
                <w:b/>
                <w:i/>
                <w:spacing w:val="-2"/>
                <w:w w:val="85"/>
                <w:sz w:val="20"/>
              </w:rPr>
              <w:t xml:space="preserve"> </w:t>
            </w:r>
            <w:r>
              <w:rPr>
                <w:rFonts w:ascii="Verdana"/>
                <w:b/>
                <w:i/>
                <w:w w:val="85"/>
                <w:sz w:val="20"/>
              </w:rPr>
              <w:t>stone</w:t>
            </w:r>
            <w:r>
              <w:rPr>
                <w:rFonts w:ascii="Verdana"/>
                <w:b/>
                <w:i/>
                <w:spacing w:val="-2"/>
                <w:w w:val="85"/>
                <w:sz w:val="20"/>
              </w:rPr>
              <w:t xml:space="preserve"> </w:t>
            </w:r>
            <w:r>
              <w:rPr>
                <w:rFonts w:ascii="Verdana"/>
                <w:b/>
                <w:i/>
                <w:w w:val="85"/>
                <w:sz w:val="20"/>
              </w:rPr>
              <w:t>walling,</w:t>
            </w:r>
            <w:r>
              <w:rPr>
                <w:rFonts w:ascii="Verdana"/>
                <w:b/>
                <w:i/>
                <w:spacing w:val="-3"/>
                <w:w w:val="85"/>
                <w:sz w:val="20"/>
              </w:rPr>
              <w:t xml:space="preserve"> </w:t>
            </w:r>
            <w:r>
              <w:rPr>
                <w:rFonts w:ascii="Verdana"/>
                <w:b/>
                <w:i/>
                <w:w w:val="85"/>
                <w:sz w:val="20"/>
              </w:rPr>
              <w:t>rough</w:t>
            </w:r>
            <w:r>
              <w:rPr>
                <w:rFonts w:ascii="Verdana"/>
                <w:b/>
                <w:i/>
                <w:spacing w:val="-1"/>
                <w:w w:val="85"/>
                <w:sz w:val="20"/>
              </w:rPr>
              <w:t xml:space="preserve"> </w:t>
            </w:r>
            <w:r>
              <w:rPr>
                <w:rFonts w:ascii="Verdana"/>
                <w:b/>
                <w:i/>
                <w:w w:val="85"/>
                <w:sz w:val="20"/>
              </w:rPr>
              <w:t>chisel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Verdana"/>
                <w:b/>
                <w:i/>
                <w:sz w:val="20"/>
              </w:rPr>
            </w:pPr>
            <w:r>
              <w:rPr>
                <w:rFonts w:ascii="Verdana"/>
                <w:b/>
                <w:i/>
                <w:w w:val="85"/>
                <w:sz w:val="20"/>
              </w:rPr>
              <w:t>dressed</w:t>
            </w:r>
            <w:r>
              <w:rPr>
                <w:rFonts w:ascii="Verdana"/>
                <w:b/>
                <w:i/>
                <w:spacing w:val="7"/>
                <w:w w:val="85"/>
                <w:sz w:val="20"/>
              </w:rPr>
              <w:t xml:space="preserve"> </w:t>
            </w:r>
            <w:r>
              <w:rPr>
                <w:rFonts w:ascii="Verdana"/>
                <w:b/>
                <w:i/>
                <w:w w:val="85"/>
                <w:sz w:val="20"/>
              </w:rPr>
              <w:t>on</w:t>
            </w:r>
            <w:r>
              <w:rPr>
                <w:rFonts w:ascii="Verdana"/>
                <w:b/>
                <w:i/>
                <w:spacing w:val="7"/>
                <w:w w:val="85"/>
                <w:sz w:val="20"/>
              </w:rPr>
              <w:t xml:space="preserve"> </w:t>
            </w:r>
            <w:r>
              <w:rPr>
                <w:rFonts w:ascii="Verdana"/>
                <w:b/>
                <w:i/>
                <w:w w:val="85"/>
                <w:sz w:val="20"/>
              </w:rPr>
              <w:t>both</w:t>
            </w:r>
            <w:r>
              <w:rPr>
                <w:rFonts w:ascii="Verdana"/>
                <w:b/>
                <w:i/>
                <w:spacing w:val="8"/>
                <w:w w:val="85"/>
                <w:sz w:val="20"/>
              </w:rPr>
              <w:t xml:space="preserve"> </w:t>
            </w:r>
            <w:r>
              <w:rPr>
                <w:rFonts w:ascii="Verdana"/>
                <w:b/>
                <w:i/>
                <w:w w:val="85"/>
                <w:sz w:val="20"/>
              </w:rPr>
              <w:t>sides</w:t>
            </w:r>
            <w:r>
              <w:rPr>
                <w:rFonts w:ascii="Verdana"/>
                <w:b/>
                <w:i/>
                <w:spacing w:val="8"/>
                <w:w w:val="85"/>
                <w:sz w:val="20"/>
              </w:rPr>
              <w:t xml:space="preserve"> </w:t>
            </w:r>
            <w:r>
              <w:rPr>
                <w:rFonts w:ascii="Verdana"/>
                <w:b/>
                <w:i/>
                <w:w w:val="85"/>
                <w:sz w:val="20"/>
              </w:rPr>
              <w:t>and</w:t>
            </w:r>
            <w:r>
              <w:rPr>
                <w:rFonts w:ascii="Verdana"/>
                <w:b/>
                <w:i/>
                <w:spacing w:val="7"/>
                <w:w w:val="85"/>
                <w:sz w:val="20"/>
              </w:rPr>
              <w:t xml:space="preserve"> </w:t>
            </w:r>
            <w:r>
              <w:rPr>
                <w:rFonts w:ascii="Verdana"/>
                <w:b/>
                <w:i/>
                <w:w w:val="85"/>
                <w:sz w:val="20"/>
              </w:rPr>
              <w:t>jointed</w:t>
            </w:r>
            <w:r>
              <w:rPr>
                <w:rFonts w:ascii="Verdana"/>
                <w:b/>
                <w:i/>
                <w:spacing w:val="7"/>
                <w:w w:val="85"/>
                <w:sz w:val="20"/>
              </w:rPr>
              <w:t xml:space="preserve"> </w:t>
            </w:r>
            <w:r>
              <w:rPr>
                <w:rFonts w:ascii="Verdana"/>
                <w:b/>
                <w:i/>
                <w:w w:val="85"/>
                <w:sz w:val="20"/>
              </w:rPr>
              <w:t>in</w:t>
            </w:r>
            <w:r>
              <w:rPr>
                <w:rFonts w:ascii="Verdana"/>
                <w:b/>
                <w:i/>
                <w:spacing w:val="9"/>
                <w:w w:val="85"/>
                <w:sz w:val="20"/>
              </w:rPr>
              <w:t xml:space="preserve"> </w:t>
            </w:r>
            <w:r>
              <w:rPr>
                <w:rFonts w:ascii="Verdana"/>
                <w:b/>
                <w:i/>
                <w:w w:val="85"/>
                <w:sz w:val="20"/>
              </w:rPr>
              <w:t>cement</w:t>
            </w:r>
            <w:r>
              <w:rPr>
                <w:rFonts w:ascii="Verdana"/>
                <w:b/>
                <w:i/>
                <w:spacing w:val="3"/>
                <w:w w:val="85"/>
                <w:sz w:val="20"/>
              </w:rPr>
              <w:t xml:space="preserve"> </w:t>
            </w:r>
            <w:r>
              <w:rPr>
                <w:rFonts w:ascii="Verdana"/>
                <w:b/>
                <w:i/>
                <w:w w:val="85"/>
                <w:sz w:val="20"/>
              </w:rPr>
              <w:t>and</w:t>
            </w:r>
            <w:r>
              <w:rPr>
                <w:rFonts w:ascii="Verdana"/>
                <w:b/>
                <w:i/>
                <w:spacing w:val="7"/>
                <w:w w:val="85"/>
                <w:sz w:val="20"/>
              </w:rPr>
              <w:t xml:space="preserve"> </w:t>
            </w:r>
            <w:r>
              <w:rPr>
                <w:rFonts w:ascii="Verdana"/>
                <w:b/>
                <w:i/>
                <w:w w:val="85"/>
                <w:sz w:val="20"/>
              </w:rPr>
              <w:t>sand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6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b/>
                <w:i/>
                <w:sz w:val="20"/>
              </w:rPr>
            </w:pPr>
            <w:r>
              <w:rPr>
                <w:rFonts w:ascii="Verdana"/>
                <w:b/>
                <w:i/>
                <w:w w:val="75"/>
                <w:sz w:val="20"/>
              </w:rPr>
              <w:t>(1:3)</w:t>
            </w:r>
            <w:r>
              <w:rPr>
                <w:rFonts w:ascii="Verdana"/>
                <w:b/>
                <w:i/>
                <w:spacing w:val="25"/>
                <w:w w:val="75"/>
                <w:sz w:val="20"/>
              </w:rPr>
              <w:t xml:space="preserve"> </w:t>
            </w:r>
            <w:r>
              <w:rPr>
                <w:rFonts w:ascii="Verdana"/>
                <w:b/>
                <w:i/>
                <w:w w:val="75"/>
                <w:sz w:val="20"/>
              </w:rPr>
              <w:t>mortar</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34"/>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ind w:left="38"/>
              <w:rPr>
                <w:rFonts w:ascii="Verdana"/>
                <w:sz w:val="20"/>
              </w:rPr>
            </w:pPr>
            <w:r>
              <w:rPr>
                <w:rFonts w:ascii="Verdana"/>
                <w:w w:val="90"/>
                <w:sz w:val="20"/>
              </w:rPr>
              <w:t>200mm</w:t>
            </w:r>
            <w:r>
              <w:rPr>
                <w:rFonts w:ascii="Verdana"/>
                <w:spacing w:val="20"/>
                <w:w w:val="90"/>
                <w:sz w:val="20"/>
              </w:rPr>
              <w:t xml:space="preserve"> </w:t>
            </w:r>
            <w:r>
              <w:rPr>
                <w:rFonts w:ascii="Verdana"/>
                <w:w w:val="90"/>
                <w:sz w:val="20"/>
              </w:rPr>
              <w:t>thick</w:t>
            </w:r>
            <w:r>
              <w:rPr>
                <w:rFonts w:ascii="Verdana"/>
                <w:spacing w:val="17"/>
                <w:w w:val="90"/>
                <w:sz w:val="20"/>
              </w:rPr>
              <w:t xml:space="preserve"> </w:t>
            </w:r>
            <w:r>
              <w:rPr>
                <w:rFonts w:ascii="Verdana"/>
                <w:w w:val="90"/>
                <w:sz w:val="20"/>
              </w:rPr>
              <w:t>walls</w:t>
            </w:r>
            <w:r>
              <w:rPr>
                <w:rFonts w:ascii="Verdana"/>
                <w:spacing w:val="16"/>
                <w:w w:val="90"/>
                <w:sz w:val="20"/>
              </w:rPr>
              <w:t xml:space="preserve"> </w:t>
            </w:r>
            <w:r>
              <w:rPr>
                <w:rFonts w:ascii="Verdana"/>
                <w:w w:val="90"/>
                <w:sz w:val="20"/>
              </w:rPr>
              <w:t>in</w:t>
            </w:r>
            <w:r>
              <w:rPr>
                <w:rFonts w:ascii="Verdana"/>
                <w:spacing w:val="18"/>
                <w:w w:val="90"/>
                <w:sz w:val="20"/>
              </w:rPr>
              <w:t xml:space="preserve"> </w:t>
            </w:r>
            <w:r>
              <w:rPr>
                <w:rFonts w:ascii="Verdana"/>
                <w:w w:val="90"/>
                <w:sz w:val="20"/>
              </w:rPr>
              <w:t>foundations</w:t>
            </w:r>
          </w:p>
        </w:tc>
        <w:tc>
          <w:tcPr>
            <w:tcW w:w="581" w:type="dxa"/>
            <w:tcBorders>
              <w:top w:val="nil"/>
              <w:bottom w:val="nil"/>
            </w:tcBorders>
          </w:tcPr>
          <w:p w:rsidR="00D8671A" w:rsidRDefault="00D8671A" w:rsidP="00D8671A">
            <w:pPr>
              <w:pStyle w:val="TableParagraph"/>
              <w:spacing w:before="126"/>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6"/>
              <w:ind w:right="41"/>
              <w:jc w:val="right"/>
              <w:rPr>
                <w:rFonts w:ascii="Verdana"/>
                <w:sz w:val="20"/>
              </w:rPr>
            </w:pPr>
            <w:r>
              <w:rPr>
                <w:rFonts w:ascii="Verdana"/>
                <w:w w:val="95"/>
                <w:sz w:val="20"/>
              </w:rPr>
              <w:t>54</w:t>
            </w:r>
          </w:p>
        </w:tc>
        <w:tc>
          <w:tcPr>
            <w:tcW w:w="1225" w:type="dxa"/>
            <w:tcBorders>
              <w:top w:val="nil"/>
              <w:bottom w:val="nil"/>
            </w:tcBorders>
          </w:tcPr>
          <w:p w:rsidR="00D8671A" w:rsidRDefault="00D8671A" w:rsidP="00D8671A">
            <w:pPr>
              <w:pStyle w:val="TableParagraph"/>
              <w:spacing w:before="126"/>
              <w:ind w:right="63"/>
              <w:jc w:val="right"/>
              <w:rPr>
                <w:rFonts w:ascii="Verdana"/>
                <w:sz w:val="20"/>
              </w:rPr>
            </w:pPr>
          </w:p>
        </w:tc>
        <w:tc>
          <w:tcPr>
            <w:tcW w:w="1580" w:type="dxa"/>
            <w:tcBorders>
              <w:top w:val="nil"/>
              <w:bottom w:val="nil"/>
            </w:tcBorders>
          </w:tcPr>
          <w:p w:rsidR="00D8671A" w:rsidRDefault="00D8671A" w:rsidP="00D8671A">
            <w:pPr>
              <w:pStyle w:val="TableParagraph"/>
              <w:spacing w:before="126"/>
              <w:ind w:right="47"/>
              <w:jc w:val="right"/>
              <w:rPr>
                <w:rFonts w:ascii="Verdana"/>
                <w:sz w:val="20"/>
              </w:rPr>
            </w:pPr>
          </w:p>
        </w:tc>
      </w:tr>
      <w:tr w:rsidR="00D8671A" w:rsidTr="00D8671A">
        <w:trPr>
          <w:trHeight w:val="63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
              <w:rPr>
                <w:rFonts w:ascii="Times New Roman"/>
              </w:rPr>
            </w:pPr>
          </w:p>
          <w:p w:rsidR="00D8671A" w:rsidRDefault="00D8671A" w:rsidP="00D8671A">
            <w:pPr>
              <w:pStyle w:val="TableParagraph"/>
              <w:ind w:left="38"/>
              <w:rPr>
                <w:rFonts w:ascii="Tahoma"/>
                <w:b/>
                <w:sz w:val="20"/>
              </w:rPr>
            </w:pPr>
            <w:r>
              <w:rPr>
                <w:rFonts w:ascii="Tahoma"/>
                <w:b/>
                <w:w w:val="85"/>
                <w:sz w:val="20"/>
                <w:u w:val="single"/>
              </w:rPr>
              <w:t>Plinth</w:t>
            </w:r>
            <w:r>
              <w:rPr>
                <w:rFonts w:ascii="Tahoma"/>
                <w:b/>
                <w:spacing w:val="23"/>
                <w:w w:val="85"/>
                <w:sz w:val="20"/>
                <w:u w:val="single"/>
              </w:rPr>
              <w:t xml:space="preserve"> </w:t>
            </w:r>
            <w:r>
              <w:rPr>
                <w:rFonts w:ascii="Tahoma"/>
                <w:b/>
                <w:w w:val="85"/>
                <w:sz w:val="20"/>
                <w:u w:val="single"/>
              </w:rPr>
              <w:t>Finishes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3" w:lineRule="exact"/>
              <w:ind w:left="38"/>
              <w:rPr>
                <w:rFonts w:ascii="Verdana"/>
                <w:sz w:val="20"/>
              </w:rPr>
            </w:pPr>
            <w:r>
              <w:rPr>
                <w:rFonts w:ascii="Verdana"/>
                <w:w w:val="90"/>
                <w:sz w:val="20"/>
              </w:rPr>
              <w:t>Plaster;</w:t>
            </w:r>
            <w:r>
              <w:rPr>
                <w:rFonts w:ascii="Verdana"/>
                <w:spacing w:val="3"/>
                <w:w w:val="90"/>
                <w:sz w:val="20"/>
              </w:rPr>
              <w:t xml:space="preserve"> </w:t>
            </w:r>
            <w:r>
              <w:rPr>
                <w:rFonts w:ascii="Verdana"/>
                <w:w w:val="90"/>
                <w:sz w:val="20"/>
              </w:rPr>
              <w:t>22</w:t>
            </w:r>
            <w:r>
              <w:rPr>
                <w:rFonts w:ascii="Verdana"/>
                <w:spacing w:val="7"/>
                <w:w w:val="90"/>
                <w:sz w:val="20"/>
              </w:rPr>
              <w:t xml:space="preserve"> </w:t>
            </w:r>
            <w:r>
              <w:rPr>
                <w:rFonts w:ascii="Verdana"/>
                <w:w w:val="90"/>
                <w:sz w:val="20"/>
              </w:rPr>
              <w:t>mm</w:t>
            </w:r>
            <w:r>
              <w:rPr>
                <w:rFonts w:ascii="Verdana"/>
                <w:spacing w:val="6"/>
                <w:w w:val="90"/>
                <w:sz w:val="20"/>
              </w:rPr>
              <w:t xml:space="preserve"> </w:t>
            </w:r>
            <w:r>
              <w:rPr>
                <w:rFonts w:ascii="Verdana"/>
                <w:w w:val="90"/>
                <w:sz w:val="20"/>
              </w:rPr>
              <w:t>first</w:t>
            </w:r>
            <w:r>
              <w:rPr>
                <w:rFonts w:ascii="Verdana"/>
                <w:spacing w:val="9"/>
                <w:w w:val="90"/>
                <w:sz w:val="20"/>
              </w:rPr>
              <w:t xml:space="preserve"> </w:t>
            </w:r>
            <w:r>
              <w:rPr>
                <w:rFonts w:ascii="Verdana"/>
                <w:w w:val="90"/>
                <w:sz w:val="20"/>
              </w:rPr>
              <w:t>coat</w:t>
            </w:r>
            <w:r>
              <w:rPr>
                <w:rFonts w:ascii="Verdana"/>
                <w:spacing w:val="8"/>
                <w:w w:val="90"/>
                <w:sz w:val="20"/>
              </w:rPr>
              <w:t xml:space="preserve"> </w:t>
            </w:r>
            <w:r>
              <w:rPr>
                <w:rFonts w:ascii="Verdana"/>
                <w:w w:val="90"/>
                <w:sz w:val="20"/>
              </w:rPr>
              <w:t>of</w:t>
            </w:r>
            <w:r>
              <w:rPr>
                <w:rFonts w:ascii="Verdana"/>
                <w:spacing w:val="5"/>
                <w:w w:val="90"/>
                <w:sz w:val="20"/>
              </w:rPr>
              <w:t xml:space="preserve"> </w:t>
            </w:r>
            <w:r>
              <w:rPr>
                <w:rFonts w:ascii="Verdana"/>
                <w:w w:val="90"/>
                <w:sz w:val="20"/>
              </w:rPr>
              <w:t>cement</w:t>
            </w:r>
            <w:r>
              <w:rPr>
                <w:rFonts w:ascii="Verdana"/>
                <w:spacing w:val="8"/>
                <w:w w:val="90"/>
                <w:sz w:val="20"/>
              </w:rPr>
              <w:t xml:space="preserve"> </w:t>
            </w:r>
            <w:r>
              <w:rPr>
                <w:rFonts w:ascii="Verdana"/>
                <w:w w:val="90"/>
                <w:sz w:val="20"/>
              </w:rPr>
              <w:t>and</w:t>
            </w:r>
            <w:r>
              <w:rPr>
                <w:rFonts w:ascii="Verdana"/>
                <w:spacing w:val="6"/>
                <w:w w:val="90"/>
                <w:sz w:val="20"/>
              </w:rPr>
              <w:t xml:space="preserve"> </w:t>
            </w:r>
            <w:r>
              <w:rPr>
                <w:rFonts w:ascii="Verdana"/>
                <w:w w:val="90"/>
                <w:sz w:val="20"/>
              </w:rPr>
              <w:t>sand</w:t>
            </w:r>
            <w:r>
              <w:rPr>
                <w:rFonts w:ascii="Verdana"/>
                <w:spacing w:val="7"/>
                <w:w w:val="90"/>
                <w:sz w:val="20"/>
              </w:rPr>
              <w:t xml:space="preserve"> </w:t>
            </w:r>
            <w:r>
              <w:rPr>
                <w:rFonts w:ascii="Verdana"/>
                <w:w w:val="90"/>
                <w:sz w:val="20"/>
              </w:rPr>
              <w:t>(1:4);</w:t>
            </w:r>
            <w:r>
              <w:rPr>
                <w:rFonts w:ascii="Verdana"/>
                <w:spacing w:val="3"/>
                <w:w w:val="90"/>
                <w:sz w:val="20"/>
              </w:rPr>
              <w:t xml:space="preserve"> </w:t>
            </w:r>
            <w:r>
              <w:rPr>
                <w:rFonts w:ascii="Verdana"/>
                <w:w w:val="90"/>
                <w:sz w:val="20"/>
              </w:rPr>
              <w:t>3</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Verdana"/>
                <w:sz w:val="20"/>
              </w:rPr>
            </w:pPr>
            <w:r>
              <w:rPr>
                <w:rFonts w:ascii="Verdana"/>
                <w:w w:val="95"/>
                <w:sz w:val="20"/>
              </w:rPr>
              <w:t>mm</w:t>
            </w:r>
            <w:r>
              <w:rPr>
                <w:rFonts w:ascii="Verdana"/>
                <w:spacing w:val="6"/>
                <w:w w:val="95"/>
                <w:sz w:val="20"/>
              </w:rPr>
              <w:t xml:space="preserve"> </w:t>
            </w:r>
            <w:r>
              <w:rPr>
                <w:rFonts w:ascii="Verdana"/>
                <w:w w:val="95"/>
                <w:sz w:val="20"/>
              </w:rPr>
              <w:t>second</w:t>
            </w:r>
            <w:r>
              <w:rPr>
                <w:rFonts w:ascii="Verdana"/>
                <w:spacing w:val="6"/>
                <w:w w:val="95"/>
                <w:sz w:val="20"/>
              </w:rPr>
              <w:t xml:space="preserve"> </w:t>
            </w:r>
            <w:r>
              <w:rPr>
                <w:rFonts w:ascii="Verdana"/>
                <w:w w:val="95"/>
                <w:sz w:val="20"/>
              </w:rPr>
              <w:t>coat</w:t>
            </w:r>
            <w:r>
              <w:rPr>
                <w:rFonts w:ascii="Verdana"/>
                <w:spacing w:val="6"/>
                <w:w w:val="95"/>
                <w:sz w:val="20"/>
              </w:rPr>
              <w:t xml:space="preserve"> </w:t>
            </w:r>
            <w:r>
              <w:rPr>
                <w:rFonts w:ascii="Verdana"/>
                <w:w w:val="95"/>
                <w:sz w:val="20"/>
              </w:rPr>
              <w:t>of</w:t>
            </w:r>
            <w:r>
              <w:rPr>
                <w:rFonts w:ascii="Verdana"/>
                <w:spacing w:val="3"/>
                <w:w w:val="95"/>
                <w:sz w:val="20"/>
              </w:rPr>
              <w:t xml:space="preserve"> </w:t>
            </w:r>
            <w:r>
              <w:rPr>
                <w:rFonts w:ascii="Verdana"/>
                <w:w w:val="95"/>
                <w:sz w:val="20"/>
              </w:rPr>
              <w:t>cement</w:t>
            </w:r>
            <w:r>
              <w:rPr>
                <w:rFonts w:ascii="Verdana"/>
                <w:spacing w:val="6"/>
                <w:w w:val="95"/>
                <w:sz w:val="20"/>
              </w:rPr>
              <w:t xml:space="preserve"> </w:t>
            </w:r>
            <w:r>
              <w:rPr>
                <w:rFonts w:ascii="Verdana"/>
                <w:w w:val="95"/>
                <w:sz w:val="20"/>
              </w:rPr>
              <w:t>and</w:t>
            </w:r>
            <w:r>
              <w:rPr>
                <w:rFonts w:ascii="Verdana"/>
                <w:spacing w:val="5"/>
                <w:w w:val="95"/>
                <w:sz w:val="20"/>
              </w:rPr>
              <w:t xml:space="preserve"> </w:t>
            </w:r>
            <w:r>
              <w:rPr>
                <w:rFonts w:ascii="Verdana"/>
                <w:w w:val="95"/>
                <w:sz w:val="20"/>
              </w:rPr>
              <w:t>lime</w:t>
            </w:r>
            <w:r>
              <w:rPr>
                <w:rFonts w:ascii="Verdana"/>
                <w:spacing w:val="5"/>
                <w:w w:val="95"/>
                <w:sz w:val="20"/>
              </w:rPr>
              <w:t xml:space="preserve"> </w:t>
            </w:r>
            <w:r>
              <w:rPr>
                <w:rFonts w:ascii="Verdana"/>
                <w:w w:val="95"/>
                <w:sz w:val="20"/>
              </w:rPr>
              <w:t>putty</w:t>
            </w:r>
            <w:r>
              <w:rPr>
                <w:rFonts w:ascii="Verdana"/>
                <w:spacing w:val="5"/>
                <w:w w:val="95"/>
                <w:sz w:val="20"/>
              </w:rPr>
              <w:t xml:space="preserve"> </w:t>
            </w:r>
            <w:r>
              <w:rPr>
                <w:rFonts w:ascii="Verdana"/>
                <w:w w:val="95"/>
                <w:sz w:val="20"/>
              </w:rPr>
              <w:t>(1:5); wood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7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floated</w:t>
            </w:r>
            <w:r>
              <w:rPr>
                <w:rFonts w:ascii="Verdana"/>
                <w:spacing w:val="1"/>
                <w:w w:val="95"/>
                <w:sz w:val="20"/>
              </w:rPr>
              <w:t xml:space="preserve"> </w:t>
            </w:r>
            <w:r>
              <w:rPr>
                <w:rFonts w:ascii="Verdana"/>
                <w:w w:val="95"/>
                <w:sz w:val="20"/>
              </w:rPr>
              <w:t>hard</w:t>
            </w:r>
            <w:r>
              <w:rPr>
                <w:rFonts w:ascii="Verdana"/>
                <w:spacing w:val="1"/>
                <w:w w:val="95"/>
                <w:sz w:val="20"/>
              </w:rPr>
              <w:t xml:space="preserve"> </w:t>
            </w:r>
            <w:r>
              <w:rPr>
                <w:rFonts w:ascii="Verdana"/>
                <w:w w:val="95"/>
                <w:sz w:val="20"/>
              </w:rPr>
              <w:t>and</w:t>
            </w:r>
            <w:r>
              <w:rPr>
                <w:rFonts w:ascii="Verdana"/>
                <w:spacing w:val="2"/>
                <w:w w:val="95"/>
                <w:sz w:val="20"/>
              </w:rPr>
              <w:t xml:space="preserve"> </w:t>
            </w:r>
            <w:r>
              <w:rPr>
                <w:rFonts w:ascii="Verdana"/>
                <w:w w:val="95"/>
                <w:sz w:val="20"/>
              </w:rPr>
              <w:t>smooth to</w:t>
            </w:r>
            <w:r>
              <w:rPr>
                <w:rFonts w:ascii="Verdana"/>
                <w:spacing w:val="-2"/>
                <w:w w:val="95"/>
                <w:sz w:val="20"/>
              </w:rPr>
              <w:t xml:space="preserve"> </w:t>
            </w:r>
            <w:r>
              <w:rPr>
                <w:rFonts w:ascii="Verdana"/>
                <w:w w:val="95"/>
                <w:sz w:val="20"/>
              </w:rPr>
              <w:t>finish</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22" w:lineRule="exact"/>
              <w:ind w:left="38"/>
              <w:rPr>
                <w:rFonts w:ascii="Verdana"/>
                <w:sz w:val="20"/>
              </w:rPr>
            </w:pPr>
            <w:r>
              <w:rPr>
                <w:rFonts w:ascii="Verdana"/>
                <w:w w:val="95"/>
                <w:sz w:val="20"/>
              </w:rPr>
              <w:t>25</w:t>
            </w:r>
            <w:r>
              <w:rPr>
                <w:rFonts w:ascii="Verdana"/>
                <w:spacing w:val="-2"/>
                <w:w w:val="95"/>
                <w:sz w:val="20"/>
              </w:rPr>
              <w:t xml:space="preserve"> </w:t>
            </w:r>
            <w:r>
              <w:rPr>
                <w:rFonts w:ascii="Verdana"/>
                <w:w w:val="95"/>
                <w:sz w:val="20"/>
              </w:rPr>
              <w:t>mm</w:t>
            </w:r>
            <w:r>
              <w:rPr>
                <w:rFonts w:ascii="Verdana"/>
                <w:spacing w:val="1"/>
                <w:w w:val="95"/>
                <w:sz w:val="20"/>
              </w:rPr>
              <w:t xml:space="preserve"> </w:t>
            </w:r>
            <w:r>
              <w:rPr>
                <w:rFonts w:ascii="Verdana"/>
                <w:w w:val="95"/>
                <w:sz w:val="20"/>
              </w:rPr>
              <w:t>thick</w:t>
            </w:r>
            <w:r>
              <w:rPr>
                <w:rFonts w:ascii="Verdana"/>
                <w:spacing w:val="-3"/>
                <w:w w:val="95"/>
                <w:sz w:val="20"/>
              </w:rPr>
              <w:t xml:space="preserve"> </w:t>
            </w:r>
            <w:r>
              <w:rPr>
                <w:rFonts w:ascii="Verdana"/>
                <w:w w:val="95"/>
                <w:sz w:val="20"/>
              </w:rPr>
              <w:t>2</w:t>
            </w:r>
            <w:r>
              <w:rPr>
                <w:rFonts w:ascii="Verdana"/>
                <w:spacing w:val="-1"/>
                <w:w w:val="95"/>
                <w:sz w:val="20"/>
              </w:rPr>
              <w:t xml:space="preserve"> </w:t>
            </w:r>
            <w:r>
              <w:rPr>
                <w:rFonts w:ascii="Verdana"/>
                <w:w w:val="95"/>
                <w:sz w:val="20"/>
              </w:rPr>
              <w:t>No.</w:t>
            </w:r>
            <w:r>
              <w:rPr>
                <w:rFonts w:ascii="Verdana"/>
                <w:spacing w:val="-4"/>
                <w:w w:val="95"/>
                <w:sz w:val="20"/>
              </w:rPr>
              <w:t xml:space="preserve"> </w:t>
            </w:r>
            <w:r>
              <w:rPr>
                <w:rFonts w:ascii="Verdana"/>
                <w:w w:val="95"/>
                <w:sz w:val="20"/>
              </w:rPr>
              <w:t>coat</w:t>
            </w:r>
            <w:r>
              <w:rPr>
                <w:rFonts w:ascii="Verdana"/>
                <w:spacing w:val="-1"/>
                <w:w w:val="95"/>
                <w:sz w:val="20"/>
              </w:rPr>
              <w:t xml:space="preserve"> </w:t>
            </w:r>
            <w:r>
              <w:rPr>
                <w:rFonts w:ascii="Verdana"/>
                <w:w w:val="95"/>
                <w:sz w:val="20"/>
              </w:rPr>
              <w:t>work;</w:t>
            </w:r>
            <w:r>
              <w:rPr>
                <w:rFonts w:ascii="Verdana"/>
                <w:spacing w:val="-3"/>
                <w:w w:val="95"/>
                <w:sz w:val="20"/>
              </w:rPr>
              <w:t xml:space="preserve"> </w:t>
            </w:r>
            <w:r>
              <w:rPr>
                <w:rFonts w:ascii="Verdana"/>
                <w:w w:val="95"/>
                <w:sz w:val="20"/>
              </w:rPr>
              <w:t>to</w:t>
            </w:r>
            <w:r>
              <w:rPr>
                <w:rFonts w:ascii="Verdana"/>
                <w:spacing w:val="-2"/>
                <w:w w:val="95"/>
                <w:sz w:val="20"/>
              </w:rPr>
              <w:t xml:space="preserve"> </w:t>
            </w:r>
            <w:r>
              <w:rPr>
                <w:rFonts w:ascii="Verdana"/>
                <w:w w:val="95"/>
                <w:sz w:val="20"/>
              </w:rPr>
              <w:t>concrete</w:t>
            </w:r>
            <w:r>
              <w:rPr>
                <w:rFonts w:ascii="Verdana"/>
                <w:spacing w:val="-1"/>
                <w:w w:val="95"/>
                <w:sz w:val="20"/>
              </w:rPr>
              <w:t xml:space="preserve"> </w:t>
            </w:r>
            <w:r>
              <w:rPr>
                <w:rFonts w:ascii="Verdana"/>
                <w:w w:val="95"/>
                <w:sz w:val="20"/>
              </w:rPr>
              <w:t>or</w:t>
            </w:r>
            <w:r>
              <w:rPr>
                <w:rFonts w:ascii="Verdana"/>
                <w:spacing w:val="-2"/>
                <w:w w:val="95"/>
                <w:sz w:val="20"/>
              </w:rPr>
              <w:t xml:space="preserve"> </w:t>
            </w:r>
            <w:r>
              <w:rPr>
                <w:rFonts w:ascii="Verdana"/>
                <w:w w:val="95"/>
                <w:sz w:val="20"/>
              </w:rPr>
              <w:t>blockwork</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0"/>
                <w:sz w:val="20"/>
              </w:rPr>
              <w:t>base</w:t>
            </w:r>
            <w:r>
              <w:rPr>
                <w:rFonts w:ascii="Verdana"/>
                <w:spacing w:val="17"/>
                <w:w w:val="90"/>
                <w:sz w:val="20"/>
              </w:rPr>
              <w:t xml:space="preserve"> </w:t>
            </w:r>
            <w:r>
              <w:rPr>
                <w:rFonts w:ascii="Verdana"/>
                <w:w w:val="90"/>
                <w:sz w:val="20"/>
              </w:rPr>
              <w:t>(m/s);</w:t>
            </w:r>
            <w:r>
              <w:rPr>
                <w:rFonts w:ascii="Verdana"/>
                <w:spacing w:val="11"/>
                <w:w w:val="90"/>
                <w:sz w:val="20"/>
              </w:rPr>
              <w:t xml:space="preserve"> </w:t>
            </w:r>
            <w:r>
              <w:rPr>
                <w:rFonts w:ascii="Verdana"/>
                <w:w w:val="90"/>
                <w:sz w:val="20"/>
              </w:rPr>
              <w:t>generally</w:t>
            </w:r>
            <w:r>
              <w:rPr>
                <w:rFonts w:ascii="Verdana"/>
                <w:spacing w:val="12"/>
                <w:w w:val="90"/>
                <w:sz w:val="20"/>
              </w:rPr>
              <w:t xml:space="preserve"> </w:t>
            </w:r>
            <w:r>
              <w:rPr>
                <w:rFonts w:ascii="Verdana"/>
                <w:w w:val="90"/>
                <w:sz w:val="20"/>
              </w:rPr>
              <w:t>to</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4"/>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ind w:left="38"/>
              <w:rPr>
                <w:rFonts w:ascii="Verdana"/>
                <w:sz w:val="20"/>
              </w:rPr>
            </w:pPr>
            <w:r>
              <w:rPr>
                <w:rFonts w:ascii="Verdana"/>
                <w:w w:val="85"/>
                <w:sz w:val="20"/>
              </w:rPr>
              <w:t>Walls;</w:t>
            </w:r>
            <w:r>
              <w:rPr>
                <w:rFonts w:ascii="Verdana"/>
                <w:spacing w:val="28"/>
                <w:w w:val="85"/>
                <w:sz w:val="20"/>
              </w:rPr>
              <w:t xml:space="preserve"> </w:t>
            </w:r>
            <w:r>
              <w:rPr>
                <w:rFonts w:ascii="Verdana"/>
                <w:w w:val="85"/>
                <w:sz w:val="20"/>
              </w:rPr>
              <w:t>plinths;</w:t>
            </w:r>
            <w:r>
              <w:rPr>
                <w:rFonts w:ascii="Verdana"/>
                <w:spacing w:val="25"/>
                <w:w w:val="85"/>
                <w:sz w:val="20"/>
              </w:rPr>
              <w:t xml:space="preserve"> </w:t>
            </w:r>
            <w:r>
              <w:rPr>
                <w:rFonts w:ascii="Verdana"/>
                <w:w w:val="85"/>
                <w:sz w:val="20"/>
              </w:rPr>
              <w:t>external</w:t>
            </w:r>
          </w:p>
        </w:tc>
        <w:tc>
          <w:tcPr>
            <w:tcW w:w="581" w:type="dxa"/>
            <w:tcBorders>
              <w:top w:val="nil"/>
              <w:bottom w:val="nil"/>
            </w:tcBorders>
          </w:tcPr>
          <w:p w:rsidR="00D8671A" w:rsidRDefault="00D8671A" w:rsidP="00D8671A">
            <w:pPr>
              <w:pStyle w:val="TableParagraph"/>
              <w:spacing w:before="127"/>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7"/>
              <w:ind w:right="41"/>
              <w:jc w:val="right"/>
              <w:rPr>
                <w:rFonts w:ascii="Verdana"/>
                <w:sz w:val="20"/>
              </w:rPr>
            </w:pPr>
            <w:r>
              <w:rPr>
                <w:rFonts w:ascii="Verdana"/>
                <w:w w:val="95"/>
                <w:sz w:val="20"/>
              </w:rPr>
              <w:t>18</w:t>
            </w:r>
          </w:p>
        </w:tc>
        <w:tc>
          <w:tcPr>
            <w:tcW w:w="1225" w:type="dxa"/>
            <w:tcBorders>
              <w:top w:val="nil"/>
              <w:bottom w:val="nil"/>
            </w:tcBorders>
          </w:tcPr>
          <w:p w:rsidR="00D8671A" w:rsidRDefault="00D8671A" w:rsidP="00D8671A">
            <w:pPr>
              <w:pStyle w:val="TableParagraph"/>
              <w:spacing w:before="127"/>
              <w:ind w:right="60"/>
              <w:jc w:val="right"/>
              <w:rPr>
                <w:rFonts w:ascii="Verdana"/>
                <w:sz w:val="20"/>
              </w:rPr>
            </w:pPr>
          </w:p>
        </w:tc>
        <w:tc>
          <w:tcPr>
            <w:tcW w:w="1580" w:type="dxa"/>
            <w:tcBorders>
              <w:top w:val="nil"/>
              <w:bottom w:val="nil"/>
            </w:tcBorders>
          </w:tcPr>
          <w:p w:rsidR="00D8671A" w:rsidRDefault="00D8671A" w:rsidP="00D8671A">
            <w:pPr>
              <w:pStyle w:val="TableParagraph"/>
              <w:spacing w:before="127"/>
              <w:ind w:right="47"/>
              <w:jc w:val="right"/>
              <w:rPr>
                <w:rFonts w:ascii="Verdana"/>
                <w:sz w:val="20"/>
              </w:rPr>
            </w:pPr>
          </w:p>
        </w:tc>
      </w:tr>
      <w:tr w:rsidR="00D8671A" w:rsidTr="00D8671A">
        <w:trPr>
          <w:trHeight w:val="889"/>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29" w:line="256" w:lineRule="auto"/>
              <w:ind w:left="38" w:right="78"/>
              <w:rPr>
                <w:rFonts w:ascii="Verdana"/>
                <w:sz w:val="20"/>
              </w:rPr>
            </w:pPr>
            <w:r>
              <w:rPr>
                <w:rFonts w:ascii="Verdana"/>
                <w:w w:val="95"/>
                <w:sz w:val="20"/>
              </w:rPr>
              <w:t>Prepare</w:t>
            </w:r>
            <w:r>
              <w:rPr>
                <w:rFonts w:ascii="Verdana"/>
                <w:spacing w:val="20"/>
                <w:w w:val="95"/>
                <w:sz w:val="20"/>
              </w:rPr>
              <w:t xml:space="preserve"> </w:t>
            </w:r>
            <w:r>
              <w:rPr>
                <w:rFonts w:ascii="Verdana"/>
                <w:w w:val="95"/>
                <w:sz w:val="20"/>
              </w:rPr>
              <w:t>and</w:t>
            </w:r>
            <w:r>
              <w:rPr>
                <w:rFonts w:ascii="Verdana"/>
                <w:spacing w:val="19"/>
                <w:w w:val="95"/>
                <w:sz w:val="20"/>
              </w:rPr>
              <w:t xml:space="preserve"> </w:t>
            </w:r>
            <w:r>
              <w:rPr>
                <w:rFonts w:ascii="Verdana"/>
                <w:w w:val="95"/>
                <w:sz w:val="20"/>
              </w:rPr>
              <w:t>apply</w:t>
            </w:r>
            <w:r>
              <w:rPr>
                <w:rFonts w:ascii="Verdana"/>
                <w:spacing w:val="16"/>
                <w:w w:val="95"/>
                <w:sz w:val="20"/>
              </w:rPr>
              <w:t xml:space="preserve"> </w:t>
            </w:r>
            <w:r>
              <w:rPr>
                <w:rFonts w:ascii="Verdana"/>
                <w:w w:val="95"/>
                <w:sz w:val="20"/>
              </w:rPr>
              <w:t>three</w:t>
            </w:r>
            <w:r>
              <w:rPr>
                <w:rFonts w:ascii="Verdana"/>
                <w:spacing w:val="23"/>
                <w:w w:val="95"/>
                <w:sz w:val="20"/>
              </w:rPr>
              <w:t xml:space="preserve"> </w:t>
            </w:r>
            <w:r>
              <w:rPr>
                <w:rFonts w:ascii="Verdana"/>
                <w:w w:val="95"/>
                <w:sz w:val="20"/>
              </w:rPr>
              <w:t>coats</w:t>
            </w:r>
            <w:r>
              <w:rPr>
                <w:rFonts w:ascii="Verdana"/>
                <w:spacing w:val="16"/>
                <w:w w:val="95"/>
                <w:sz w:val="20"/>
              </w:rPr>
              <w:t xml:space="preserve"> </w:t>
            </w:r>
            <w:r>
              <w:rPr>
                <w:rFonts w:ascii="Verdana"/>
                <w:w w:val="95"/>
                <w:sz w:val="20"/>
              </w:rPr>
              <w:t>black</w:t>
            </w:r>
            <w:r>
              <w:rPr>
                <w:rFonts w:ascii="Verdana"/>
                <w:spacing w:val="20"/>
                <w:w w:val="95"/>
                <w:sz w:val="20"/>
              </w:rPr>
              <w:t xml:space="preserve"> </w:t>
            </w:r>
            <w:r>
              <w:rPr>
                <w:rFonts w:ascii="Verdana"/>
                <w:w w:val="95"/>
                <w:sz w:val="20"/>
              </w:rPr>
              <w:t>bituminous</w:t>
            </w:r>
            <w:r>
              <w:rPr>
                <w:rFonts w:ascii="Verdana"/>
                <w:spacing w:val="16"/>
                <w:w w:val="95"/>
                <w:sz w:val="20"/>
              </w:rPr>
              <w:t xml:space="preserve"> </w:t>
            </w:r>
            <w:r>
              <w:rPr>
                <w:rFonts w:ascii="Verdana"/>
                <w:w w:val="95"/>
                <w:sz w:val="20"/>
              </w:rPr>
              <w:t>paint</w:t>
            </w:r>
            <w:r>
              <w:rPr>
                <w:rFonts w:ascii="Verdana"/>
                <w:spacing w:val="-63"/>
                <w:w w:val="95"/>
                <w:sz w:val="20"/>
              </w:rPr>
              <w:t xml:space="preserve"> </w:t>
            </w:r>
            <w:r>
              <w:rPr>
                <w:rFonts w:ascii="Verdana"/>
                <w:sz w:val="20"/>
              </w:rPr>
              <w:t>to</w:t>
            </w:r>
            <w:r>
              <w:rPr>
                <w:rFonts w:ascii="Verdana"/>
                <w:spacing w:val="-16"/>
                <w:sz w:val="20"/>
              </w:rPr>
              <w:t xml:space="preserve"> </w:t>
            </w:r>
            <w:r>
              <w:rPr>
                <w:rFonts w:ascii="Verdana"/>
                <w:sz w:val="20"/>
              </w:rPr>
              <w:t>plinths.</w:t>
            </w:r>
          </w:p>
        </w:tc>
        <w:tc>
          <w:tcPr>
            <w:tcW w:w="581"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left="56" w:right="21"/>
              <w:jc w:val="center"/>
              <w:rPr>
                <w:rFonts w:ascii="Verdana"/>
                <w:sz w:val="20"/>
              </w:rPr>
            </w:pPr>
            <w:r>
              <w:rPr>
                <w:rFonts w:ascii="Verdana"/>
                <w:sz w:val="20"/>
              </w:rPr>
              <w:t>SM</w:t>
            </w:r>
          </w:p>
        </w:tc>
        <w:tc>
          <w:tcPr>
            <w:tcW w:w="807"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41"/>
              <w:jc w:val="right"/>
              <w:rPr>
                <w:rFonts w:ascii="Verdana"/>
                <w:sz w:val="20"/>
              </w:rPr>
            </w:pPr>
            <w:r>
              <w:rPr>
                <w:rFonts w:ascii="Verdana"/>
                <w:w w:val="95"/>
                <w:sz w:val="20"/>
              </w:rPr>
              <w:t>18</w:t>
            </w:r>
          </w:p>
        </w:tc>
        <w:tc>
          <w:tcPr>
            <w:tcW w:w="1225"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60"/>
              <w:jc w:val="right"/>
              <w:rPr>
                <w:rFonts w:ascii="Verdana"/>
                <w:sz w:val="20"/>
              </w:rPr>
            </w:pPr>
          </w:p>
        </w:tc>
        <w:tc>
          <w:tcPr>
            <w:tcW w:w="1580"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47"/>
              <w:jc w:val="right"/>
              <w:rPr>
                <w:rFonts w:ascii="Verdana"/>
                <w:sz w:val="20"/>
              </w:rPr>
            </w:pPr>
          </w:p>
        </w:tc>
      </w:tr>
      <w:tr w:rsidR="00D8671A" w:rsidTr="00D8671A">
        <w:trPr>
          <w:trHeight w:val="503"/>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2"/>
              <w:rPr>
                <w:rFonts w:ascii="Times New Roman"/>
                <w:sz w:val="24"/>
              </w:rPr>
            </w:pPr>
          </w:p>
          <w:p w:rsidR="00D8671A" w:rsidRDefault="00D8671A" w:rsidP="00D8671A">
            <w:pPr>
              <w:pStyle w:val="TableParagraph"/>
              <w:spacing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8"/>
              <w:rPr>
                <w:rFonts w:ascii="Times New Roman"/>
              </w:rPr>
            </w:pPr>
          </w:p>
          <w:p w:rsidR="00D8671A" w:rsidRDefault="00D8671A" w:rsidP="00D8671A">
            <w:pPr>
              <w:pStyle w:val="TableParagraph"/>
              <w:spacing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9"/>
          <w:footerReference w:type="default" r:id="rId90"/>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7828"/>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1"/>
              <w:rPr>
                <w:rFonts w:ascii="Times New Roman"/>
                <w:sz w:val="24"/>
              </w:rPr>
            </w:pPr>
          </w:p>
          <w:p w:rsidR="00D8671A" w:rsidRDefault="00D8671A" w:rsidP="00D8671A">
            <w:pPr>
              <w:pStyle w:val="TableParagraph"/>
              <w:spacing w:before="1"/>
              <w:ind w:left="1987" w:right="1948"/>
              <w:jc w:val="center"/>
              <w:rPr>
                <w:rFonts w:ascii="Tahoma"/>
                <w:b/>
                <w:sz w:val="20"/>
              </w:rPr>
            </w:pPr>
            <w:r>
              <w:rPr>
                <w:rFonts w:ascii="Tahoma"/>
                <w:b/>
                <w:w w:val="116"/>
                <w:sz w:val="20"/>
              </w:rPr>
              <w:t>C</w:t>
            </w:r>
            <w:r>
              <w:rPr>
                <w:rFonts w:ascii="Tahoma"/>
                <w:b/>
                <w:w w:val="108"/>
                <w:sz w:val="20"/>
              </w:rPr>
              <w:t>O</w:t>
            </w:r>
            <w:r>
              <w:rPr>
                <w:rFonts w:ascii="Tahoma"/>
                <w:b/>
                <w:spacing w:val="1"/>
                <w:w w:val="76"/>
                <w:sz w:val="20"/>
              </w:rPr>
              <w:t>LL</w:t>
            </w:r>
            <w:r>
              <w:rPr>
                <w:rFonts w:ascii="Tahoma"/>
                <w:b/>
                <w:spacing w:val="-1"/>
                <w:w w:val="84"/>
                <w:sz w:val="20"/>
              </w:rPr>
              <w:t>E</w:t>
            </w:r>
            <w:r>
              <w:rPr>
                <w:rFonts w:ascii="Tahoma"/>
                <w:b/>
                <w:w w:val="116"/>
                <w:sz w:val="20"/>
              </w:rPr>
              <w:t>C</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p w:rsidR="00D8671A" w:rsidRDefault="00D8671A" w:rsidP="00D8671A">
            <w:pPr>
              <w:pStyle w:val="TableParagraph"/>
              <w:spacing w:before="4"/>
              <w:rPr>
                <w:rFonts w:ascii="Times New Roman"/>
                <w:sz w:val="24"/>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1"/>
              <w:rPr>
                <w:rFonts w:ascii="Times New Roman"/>
                <w:sz w:val="21"/>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0"/>
              </w:rPr>
            </w:pPr>
          </w:p>
          <w:p w:rsidR="00D8671A" w:rsidRDefault="00D8671A" w:rsidP="00D8671A">
            <w:pPr>
              <w:pStyle w:val="TableParagraph"/>
              <w:ind w:left="258"/>
              <w:rPr>
                <w:rFonts w:ascii="Verdana"/>
                <w:sz w:val="20"/>
              </w:rPr>
            </w:pPr>
            <w:r>
              <w:rPr>
                <w:rFonts w:ascii="Verdana"/>
                <w:sz w:val="20"/>
              </w:rPr>
              <w:t>2/1</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258"/>
              <w:rPr>
                <w:rFonts w:ascii="Verdana"/>
                <w:sz w:val="20"/>
              </w:rPr>
            </w:pPr>
            <w:r>
              <w:rPr>
                <w:rFonts w:ascii="Verdana"/>
                <w:sz w:val="20"/>
              </w:rPr>
              <w:t>2/2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21"/>
              </w:rPr>
            </w:pPr>
          </w:p>
          <w:p w:rsidR="00D8671A" w:rsidRDefault="00D8671A" w:rsidP="00D8671A">
            <w:pPr>
              <w:pStyle w:val="TableParagraph"/>
              <w:ind w:left="258"/>
              <w:rPr>
                <w:rFonts w:ascii="Verdana"/>
                <w:sz w:val="20"/>
              </w:rPr>
            </w:pPr>
            <w:r>
              <w:rPr>
                <w:rFonts w:ascii="Verdana"/>
                <w:sz w:val="20"/>
              </w:rPr>
              <w:t>2/3</w:t>
            </w: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0"/>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522"/>
              <w:rPr>
                <w:rFonts w:ascii="Verdana"/>
                <w:sz w:val="20"/>
              </w:rPr>
            </w:pPr>
          </w:p>
        </w:tc>
      </w:tr>
      <w:tr w:rsidR="00D8671A" w:rsidTr="00D8671A">
        <w:trPr>
          <w:trHeight w:val="299"/>
        </w:trPr>
        <w:tc>
          <w:tcPr>
            <w:tcW w:w="516" w:type="dxa"/>
            <w:vMerge w:val="restart"/>
          </w:tcPr>
          <w:p w:rsidR="00D8671A" w:rsidRDefault="00D8671A" w:rsidP="00D8671A">
            <w:pPr>
              <w:pStyle w:val="TableParagraph"/>
              <w:rPr>
                <w:rFonts w:ascii="Times New Roman"/>
                <w:sz w:val="20"/>
              </w:rPr>
            </w:pPr>
          </w:p>
        </w:tc>
        <w:tc>
          <w:tcPr>
            <w:tcW w:w="6077" w:type="dxa"/>
            <w:gridSpan w:val="2"/>
            <w:tcBorders>
              <w:bottom w:val="nil"/>
            </w:tcBorders>
          </w:tcPr>
          <w:p w:rsidR="00D8671A" w:rsidRDefault="00D8671A" w:rsidP="00D8671A">
            <w:pPr>
              <w:pStyle w:val="TableParagraph"/>
              <w:spacing w:before="17"/>
              <w:ind w:left="38"/>
              <w:rPr>
                <w:rFonts w:ascii="Tahoma"/>
                <w:b/>
                <w:sz w:val="20"/>
              </w:rPr>
            </w:pPr>
            <w:r>
              <w:rPr>
                <w:rFonts w:ascii="Tahoma"/>
                <w:b/>
                <w:w w:val="90"/>
                <w:sz w:val="20"/>
                <w:u w:val="single"/>
              </w:rPr>
              <w:t>ELEMENT</w:t>
            </w:r>
            <w:r>
              <w:rPr>
                <w:rFonts w:ascii="Tahoma"/>
                <w:b/>
                <w:spacing w:val="5"/>
                <w:w w:val="90"/>
                <w:sz w:val="20"/>
                <w:u w:val="single"/>
              </w:rPr>
              <w:t xml:space="preserve"> </w:t>
            </w:r>
            <w:r>
              <w:rPr>
                <w:rFonts w:ascii="Tahoma"/>
                <w:b/>
                <w:w w:val="90"/>
                <w:sz w:val="20"/>
                <w:u w:val="single"/>
              </w:rPr>
              <w:t>NO.</w:t>
            </w:r>
            <w:r>
              <w:rPr>
                <w:rFonts w:ascii="Tahoma"/>
                <w:b/>
                <w:spacing w:val="4"/>
                <w:w w:val="90"/>
                <w:sz w:val="20"/>
                <w:u w:val="single"/>
              </w:rPr>
              <w:t xml:space="preserve"> </w:t>
            </w:r>
            <w:r>
              <w:rPr>
                <w:rFonts w:ascii="Tahoma"/>
                <w:b/>
                <w:w w:val="90"/>
                <w:sz w:val="20"/>
                <w:u w:val="single"/>
              </w:rPr>
              <w:t>1</w:t>
            </w:r>
            <w:r>
              <w:rPr>
                <w:rFonts w:ascii="Tahoma"/>
                <w:b/>
                <w:spacing w:val="6"/>
                <w:w w:val="90"/>
                <w:sz w:val="20"/>
              </w:rPr>
              <w:t xml:space="preserve"> </w:t>
            </w:r>
            <w:r>
              <w:rPr>
                <w:rFonts w:ascii="Tahoma"/>
                <w:b/>
                <w:w w:val="90"/>
                <w:sz w:val="20"/>
              </w:rPr>
              <w:t>SUBSTRUCTURES</w:t>
            </w:r>
            <w:r>
              <w:rPr>
                <w:rFonts w:ascii="Tahoma"/>
                <w:b/>
                <w:spacing w:val="55"/>
                <w:sz w:val="20"/>
              </w:rPr>
              <w:t xml:space="preserve"> </w:t>
            </w:r>
            <w:r>
              <w:rPr>
                <w:rFonts w:ascii="Tahoma"/>
                <w:b/>
                <w:w w:val="90"/>
                <w:sz w:val="20"/>
              </w:rPr>
              <w:t>Carried</w:t>
            </w:r>
            <w:r>
              <w:rPr>
                <w:rFonts w:ascii="Tahoma"/>
                <w:b/>
                <w:spacing w:val="5"/>
                <w:w w:val="90"/>
                <w:sz w:val="20"/>
              </w:rPr>
              <w:t xml:space="preserve"> </w:t>
            </w:r>
            <w:r>
              <w:rPr>
                <w:rFonts w:ascii="Tahoma"/>
                <w:b/>
                <w:w w:val="90"/>
                <w:sz w:val="20"/>
              </w:rPr>
              <w:t>to</w:t>
            </w:r>
            <w:r>
              <w:rPr>
                <w:rFonts w:ascii="Tahoma"/>
                <w:b/>
                <w:spacing w:val="5"/>
                <w:w w:val="90"/>
                <w:sz w:val="20"/>
              </w:rPr>
              <w:t xml:space="preserve"> </w:t>
            </w:r>
            <w:r>
              <w:rPr>
                <w:rFonts w:ascii="Tahoma"/>
                <w:b/>
                <w:w w:val="90"/>
                <w:sz w:val="20"/>
              </w:rPr>
              <w:t>Main</w:t>
            </w:r>
            <w:r>
              <w:rPr>
                <w:rFonts w:ascii="Tahoma"/>
                <w:b/>
                <w:spacing w:val="5"/>
                <w:w w:val="90"/>
                <w:sz w:val="20"/>
              </w:rPr>
              <w:t xml:space="preserve"> </w:t>
            </w:r>
            <w:r>
              <w:rPr>
                <w:rFonts w:ascii="Tahoma"/>
                <w:b/>
                <w:w w:val="90"/>
                <w:sz w:val="20"/>
              </w:rPr>
              <w:t>summary</w:t>
            </w:r>
          </w:p>
        </w:tc>
        <w:tc>
          <w:tcPr>
            <w:tcW w:w="807" w:type="dxa"/>
            <w:vMerge w:val="restart"/>
          </w:tcPr>
          <w:p w:rsidR="00D8671A" w:rsidRDefault="00D8671A" w:rsidP="00D8671A">
            <w:pPr>
              <w:pStyle w:val="TableParagraph"/>
              <w:rPr>
                <w:rFonts w:ascii="Times New Roman"/>
                <w:sz w:val="20"/>
              </w:rPr>
            </w:pPr>
          </w:p>
        </w:tc>
        <w:tc>
          <w:tcPr>
            <w:tcW w:w="1225" w:type="dxa"/>
            <w:vMerge w:val="restart"/>
          </w:tcPr>
          <w:p w:rsidR="00D8671A" w:rsidRDefault="00D8671A" w:rsidP="00D8671A">
            <w:pPr>
              <w:pStyle w:val="TableParagraph"/>
              <w:rPr>
                <w:rFonts w:ascii="Times New Roman"/>
                <w:sz w:val="20"/>
              </w:rPr>
            </w:pPr>
          </w:p>
        </w:tc>
        <w:tc>
          <w:tcPr>
            <w:tcW w:w="1580" w:type="dxa"/>
            <w:vMerge w:val="restart"/>
          </w:tcPr>
          <w:p w:rsidR="00D8671A" w:rsidRDefault="00D8671A" w:rsidP="00D8671A">
            <w:pPr>
              <w:pStyle w:val="TableParagraph"/>
              <w:spacing w:before="33"/>
              <w:ind w:left="521"/>
              <w:rPr>
                <w:rFonts w:ascii="Tahoma"/>
                <w:b/>
                <w:sz w:val="20"/>
              </w:rPr>
            </w:pPr>
          </w:p>
        </w:tc>
      </w:tr>
      <w:tr w:rsidR="00D8671A" w:rsidTr="00D8671A">
        <w:trPr>
          <w:trHeight w:val="251"/>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rPr>
                <w:rFonts w:ascii="Times New Roman"/>
                <w:sz w:val="18"/>
              </w:rPr>
            </w:pPr>
          </w:p>
        </w:tc>
        <w:tc>
          <w:tcPr>
            <w:tcW w:w="581" w:type="dxa"/>
            <w:tcBorders>
              <w:top w:val="nil"/>
            </w:tcBorders>
          </w:tcPr>
          <w:p w:rsidR="00D8671A" w:rsidRDefault="00D8671A" w:rsidP="00D8671A">
            <w:pPr>
              <w:pStyle w:val="TableParagraph"/>
              <w:rPr>
                <w:rFonts w:ascii="Times New Roman"/>
                <w:sz w:val="18"/>
              </w:rPr>
            </w:pPr>
          </w:p>
        </w:tc>
        <w:tc>
          <w:tcPr>
            <w:tcW w:w="807" w:type="dxa"/>
            <w:vMerge/>
            <w:tcBorders>
              <w:top w:val="nil"/>
            </w:tcBorders>
          </w:tcPr>
          <w:p w:rsidR="00D8671A" w:rsidRDefault="00D8671A" w:rsidP="00D8671A">
            <w:pPr>
              <w:rPr>
                <w:sz w:val="2"/>
                <w:szCs w:val="2"/>
              </w:rPr>
            </w:pPr>
          </w:p>
        </w:tc>
        <w:tc>
          <w:tcPr>
            <w:tcW w:w="1225" w:type="dxa"/>
            <w:vMerge/>
            <w:tcBorders>
              <w:top w:val="nil"/>
            </w:tcBorders>
          </w:tcPr>
          <w:p w:rsidR="00D8671A" w:rsidRDefault="00D8671A" w:rsidP="00D8671A">
            <w:pPr>
              <w:rPr>
                <w:sz w:val="2"/>
                <w:szCs w:val="2"/>
              </w:rPr>
            </w:pPr>
          </w:p>
        </w:tc>
        <w:tc>
          <w:tcPr>
            <w:tcW w:w="1580" w:type="dxa"/>
            <w:vMerge/>
            <w:tcBorders>
              <w:top w:val="nil"/>
            </w:tcBorders>
          </w:tcPr>
          <w:p w:rsidR="00D8671A" w:rsidRDefault="00D8671A" w:rsidP="00D8671A">
            <w:pPr>
              <w:rPr>
                <w:sz w:val="2"/>
                <w:szCs w:val="2"/>
              </w:rPr>
            </w:pPr>
          </w:p>
        </w:tc>
      </w:tr>
    </w:tbl>
    <w:p w:rsidR="00D8671A" w:rsidRDefault="00D8671A" w:rsidP="00D8671A">
      <w:pPr>
        <w:rPr>
          <w:sz w:val="2"/>
          <w:szCs w:val="2"/>
        </w:rPr>
        <w:sectPr w:rsidR="00D8671A">
          <w:headerReference w:type="default" r:id="rId91"/>
          <w:footerReference w:type="default" r:id="rId92"/>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234"/>
        </w:trPr>
        <w:tc>
          <w:tcPr>
            <w:tcW w:w="530" w:type="dxa"/>
          </w:tcPr>
          <w:p w:rsidR="00D8671A" w:rsidRDefault="00D8671A" w:rsidP="00D8671A">
            <w:pPr>
              <w:pStyle w:val="TableParagraph"/>
              <w:spacing w:before="5" w:line="209" w:lineRule="exact"/>
              <w:ind w:left="68"/>
              <w:rPr>
                <w:rFonts w:ascii="Tahoma"/>
                <w:b/>
                <w:sz w:val="19"/>
              </w:rPr>
            </w:pPr>
            <w:r>
              <w:rPr>
                <w:rFonts w:ascii="Tahoma"/>
                <w:b/>
                <w:w w:val="85"/>
                <w:sz w:val="19"/>
              </w:rPr>
              <w:t>ITEM</w:t>
            </w:r>
          </w:p>
        </w:tc>
        <w:tc>
          <w:tcPr>
            <w:tcW w:w="5126" w:type="dxa"/>
          </w:tcPr>
          <w:p w:rsidR="00D8671A" w:rsidRDefault="00D8671A" w:rsidP="00D8671A">
            <w:pPr>
              <w:pStyle w:val="TableParagraph"/>
              <w:spacing w:before="5" w:line="209" w:lineRule="exact"/>
              <w:ind w:left="110" w:right="85"/>
              <w:jc w:val="center"/>
              <w:rPr>
                <w:rFonts w:ascii="Tahoma"/>
                <w:b/>
                <w:sz w:val="19"/>
              </w:rPr>
            </w:pPr>
            <w:r>
              <w:rPr>
                <w:rFonts w:ascii="Tahoma"/>
                <w:b/>
                <w:spacing w:val="-1"/>
                <w:w w:val="93"/>
                <w:sz w:val="19"/>
              </w:rPr>
              <w:t>D</w:t>
            </w:r>
            <w:r>
              <w:rPr>
                <w:rFonts w:ascii="Tahoma"/>
                <w:b/>
                <w:spacing w:val="-1"/>
                <w:w w:val="85"/>
                <w:sz w:val="19"/>
              </w:rPr>
              <w:t>E</w:t>
            </w:r>
            <w:r>
              <w:rPr>
                <w:rFonts w:ascii="Tahoma"/>
                <w:b/>
                <w:spacing w:val="-1"/>
                <w:w w:val="82"/>
                <w:sz w:val="19"/>
              </w:rPr>
              <w:t>S</w:t>
            </w:r>
            <w:r>
              <w:rPr>
                <w:rFonts w:ascii="Tahoma"/>
                <w:b/>
                <w:w w:val="118"/>
                <w:sz w:val="19"/>
              </w:rPr>
              <w:t>C</w:t>
            </w:r>
            <w:r>
              <w:rPr>
                <w:rFonts w:ascii="Tahoma"/>
                <w:b/>
                <w:spacing w:val="-1"/>
                <w:w w:val="80"/>
                <w:sz w:val="19"/>
              </w:rPr>
              <w:t>R</w:t>
            </w:r>
            <w:r>
              <w:rPr>
                <w:rFonts w:ascii="Tahoma"/>
                <w:b/>
                <w:spacing w:val="-1"/>
                <w:w w:val="58"/>
                <w:sz w:val="19"/>
              </w:rPr>
              <w:t>I</w:t>
            </w:r>
            <w:r>
              <w:rPr>
                <w:rFonts w:ascii="Tahoma"/>
                <w:b/>
                <w:spacing w:val="-2"/>
                <w:w w:val="86"/>
                <w:sz w:val="19"/>
              </w:rPr>
              <w:t>P</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p>
        </w:tc>
        <w:tc>
          <w:tcPr>
            <w:tcW w:w="564" w:type="dxa"/>
          </w:tcPr>
          <w:p w:rsidR="00D8671A" w:rsidRDefault="00D8671A" w:rsidP="00D8671A">
            <w:pPr>
              <w:pStyle w:val="TableParagraph"/>
              <w:spacing w:before="5" w:line="209" w:lineRule="exact"/>
              <w:ind w:left="89"/>
              <w:rPr>
                <w:rFonts w:ascii="Tahoma"/>
                <w:b/>
                <w:sz w:val="19"/>
              </w:rPr>
            </w:pPr>
            <w:r>
              <w:rPr>
                <w:rFonts w:ascii="Tahoma"/>
                <w:b/>
                <w:w w:val="85"/>
                <w:sz w:val="19"/>
              </w:rPr>
              <w:t>UNIT</w:t>
            </w:r>
          </w:p>
        </w:tc>
        <w:tc>
          <w:tcPr>
            <w:tcW w:w="905" w:type="dxa"/>
          </w:tcPr>
          <w:p w:rsidR="00D8671A" w:rsidRDefault="00D8671A" w:rsidP="00D8671A">
            <w:pPr>
              <w:pStyle w:val="TableParagraph"/>
              <w:spacing w:before="5" w:line="209" w:lineRule="exact"/>
              <w:ind w:left="38"/>
              <w:rPr>
                <w:rFonts w:ascii="Tahoma"/>
                <w:b/>
                <w:sz w:val="19"/>
              </w:rPr>
            </w:pPr>
            <w:r>
              <w:rPr>
                <w:rFonts w:ascii="Tahoma"/>
                <w:b/>
                <w:sz w:val="19"/>
              </w:rPr>
              <w:t>QTY</w:t>
            </w:r>
          </w:p>
        </w:tc>
        <w:tc>
          <w:tcPr>
            <w:tcW w:w="1174" w:type="dxa"/>
          </w:tcPr>
          <w:p w:rsidR="00D8671A" w:rsidRDefault="00D8671A" w:rsidP="00D8671A">
            <w:pPr>
              <w:pStyle w:val="TableParagraph"/>
              <w:spacing w:before="5" w:line="209" w:lineRule="exact"/>
              <w:ind w:left="405"/>
              <w:rPr>
                <w:rFonts w:ascii="Tahoma"/>
                <w:b/>
                <w:sz w:val="19"/>
              </w:rPr>
            </w:pPr>
            <w:r>
              <w:rPr>
                <w:rFonts w:ascii="Tahoma"/>
                <w:b/>
                <w:w w:val="95"/>
                <w:sz w:val="19"/>
              </w:rPr>
              <w:t>RATE</w:t>
            </w:r>
          </w:p>
        </w:tc>
        <w:tc>
          <w:tcPr>
            <w:tcW w:w="1594" w:type="dxa"/>
          </w:tcPr>
          <w:p w:rsidR="00D8671A" w:rsidRDefault="00D8671A" w:rsidP="00D8671A">
            <w:pPr>
              <w:pStyle w:val="TableParagraph"/>
              <w:spacing w:before="5" w:line="209" w:lineRule="exact"/>
              <w:ind w:left="417"/>
              <w:rPr>
                <w:rFonts w:ascii="Tahoma"/>
                <w:b/>
                <w:sz w:val="19"/>
              </w:rPr>
            </w:pPr>
            <w:r>
              <w:rPr>
                <w:rFonts w:ascii="Tahoma"/>
                <w:b/>
                <w:sz w:val="19"/>
              </w:rPr>
              <w:t>AMOUNT</w:t>
            </w:r>
          </w:p>
        </w:tc>
      </w:tr>
      <w:tr w:rsidR="00D8671A" w:rsidTr="00D8671A">
        <w:trPr>
          <w:trHeight w:val="11718"/>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spacing w:line="525" w:lineRule="auto"/>
              <w:ind w:left="196" w:right="155"/>
              <w:jc w:val="center"/>
              <w:rPr>
                <w:rFonts w:ascii="Verdana"/>
                <w:sz w:val="19"/>
              </w:rPr>
            </w:pPr>
            <w:r>
              <w:rPr>
                <w:rFonts w:ascii="Verdana"/>
                <w:sz w:val="19"/>
              </w:rPr>
              <w:t>A</w:t>
            </w:r>
            <w:r>
              <w:rPr>
                <w:rFonts w:ascii="Verdana"/>
                <w:spacing w:val="-64"/>
                <w:sz w:val="19"/>
              </w:rPr>
              <w:t xml:space="preserve"> </w:t>
            </w:r>
            <w:r>
              <w:rPr>
                <w:rFonts w:ascii="Verdana"/>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18"/>
              </w:rPr>
            </w:pPr>
          </w:p>
          <w:p w:rsidR="00D8671A" w:rsidRDefault="00D8671A" w:rsidP="00D8671A">
            <w:pPr>
              <w:pStyle w:val="TableParagraph"/>
              <w:spacing w:line="640" w:lineRule="auto"/>
              <w:ind w:left="196" w:right="155"/>
              <w:jc w:val="center"/>
              <w:rPr>
                <w:rFonts w:ascii="Verdana"/>
                <w:sz w:val="19"/>
              </w:rPr>
            </w:pPr>
            <w:r>
              <w:rPr>
                <w:rFonts w:ascii="Verdana"/>
                <w:w w:val="110"/>
                <w:sz w:val="19"/>
              </w:rPr>
              <w:t>C</w:t>
            </w:r>
            <w:r>
              <w:rPr>
                <w:rFonts w:ascii="Verdana"/>
                <w:spacing w:val="-71"/>
                <w:w w:val="110"/>
                <w:sz w:val="19"/>
              </w:rPr>
              <w:t xml:space="preserve"> </w:t>
            </w:r>
            <w:r>
              <w:rPr>
                <w:rFonts w:ascii="Verdana"/>
                <w:sz w:val="19"/>
              </w:rPr>
              <w:t>D</w:t>
            </w:r>
          </w:p>
          <w:p w:rsidR="00D8671A" w:rsidRDefault="00D8671A" w:rsidP="00D8671A">
            <w:pPr>
              <w:pStyle w:val="TableParagraph"/>
              <w:spacing w:before="1"/>
              <w:rPr>
                <w:rFonts w:ascii="Times New Roman"/>
                <w:sz w:val="30"/>
              </w:rPr>
            </w:pPr>
          </w:p>
          <w:p w:rsidR="00D8671A" w:rsidRDefault="00D8671A" w:rsidP="00D8671A">
            <w:pPr>
              <w:pStyle w:val="TableParagraph"/>
              <w:spacing w:line="465" w:lineRule="auto"/>
              <w:ind w:left="196" w:right="160"/>
              <w:jc w:val="center"/>
              <w:rPr>
                <w:rFonts w:ascii="Verdana"/>
                <w:sz w:val="19"/>
              </w:rPr>
            </w:pPr>
            <w:r>
              <w:rPr>
                <w:rFonts w:ascii="Verdana"/>
                <w:w w:val="85"/>
                <w:sz w:val="19"/>
              </w:rPr>
              <w:t>E</w:t>
            </w:r>
            <w:r>
              <w:rPr>
                <w:rFonts w:ascii="Verdana"/>
                <w:spacing w:val="-54"/>
                <w:w w:val="85"/>
                <w:sz w:val="19"/>
              </w:rPr>
              <w:t xml:space="preserve"> </w:t>
            </w:r>
            <w:r>
              <w:rPr>
                <w:rFonts w:ascii="Verdana"/>
                <w:w w:val="90"/>
                <w:sz w:val="19"/>
              </w:rPr>
              <w:t>F</w:t>
            </w:r>
          </w:p>
        </w:tc>
        <w:tc>
          <w:tcPr>
            <w:tcW w:w="5126" w:type="dxa"/>
          </w:tcPr>
          <w:p w:rsidR="00D8671A" w:rsidRDefault="00D8671A" w:rsidP="00D8671A">
            <w:pPr>
              <w:pStyle w:val="TableParagraph"/>
              <w:spacing w:line="264" w:lineRule="auto"/>
              <w:ind w:left="119" w:right="85"/>
              <w:jc w:val="center"/>
              <w:rPr>
                <w:rFonts w:ascii="Tahoma"/>
                <w:b/>
                <w:sz w:val="19"/>
              </w:rPr>
            </w:pPr>
            <w:r>
              <w:rPr>
                <w:rFonts w:ascii="Tahoma"/>
                <w:b/>
                <w:spacing w:val="-2"/>
                <w:w w:val="86"/>
                <w:sz w:val="19"/>
                <w:u w:val="single"/>
              </w:rPr>
              <w:t>P</w:t>
            </w:r>
            <w:r>
              <w:rPr>
                <w:rFonts w:ascii="Tahoma"/>
                <w:b/>
                <w:spacing w:val="-1"/>
                <w:w w:val="80"/>
                <w:sz w:val="19"/>
                <w:u w:val="single"/>
              </w:rPr>
              <w:t>R</w:t>
            </w:r>
            <w:r>
              <w:rPr>
                <w:rFonts w:ascii="Tahoma"/>
                <w:b/>
                <w:w w:val="110"/>
                <w:sz w:val="19"/>
                <w:u w:val="single"/>
              </w:rPr>
              <w:t>O</w:t>
            </w:r>
            <w:r>
              <w:rPr>
                <w:rFonts w:ascii="Tahoma"/>
                <w:b/>
                <w:spacing w:val="-2"/>
                <w:w w:val="86"/>
                <w:sz w:val="19"/>
                <w:u w:val="single"/>
              </w:rPr>
              <w:t>P</w:t>
            </w:r>
            <w:r>
              <w:rPr>
                <w:rFonts w:ascii="Tahoma"/>
                <w:b/>
                <w:w w:val="110"/>
                <w:sz w:val="19"/>
                <w:u w:val="single"/>
              </w:rPr>
              <w:t>O</w:t>
            </w:r>
            <w:r>
              <w:rPr>
                <w:rFonts w:ascii="Tahoma"/>
                <w:b/>
                <w:spacing w:val="-1"/>
                <w:w w:val="82"/>
                <w:sz w:val="19"/>
                <w:u w:val="single"/>
              </w:rPr>
              <w:t>S</w:t>
            </w:r>
            <w:r>
              <w:rPr>
                <w:rFonts w:ascii="Tahoma"/>
                <w:b/>
                <w:spacing w:val="-1"/>
                <w:w w:val="85"/>
                <w:sz w:val="19"/>
                <w:u w:val="single"/>
              </w:rPr>
              <w:t>E</w:t>
            </w:r>
            <w:r>
              <w:rPr>
                <w:rFonts w:ascii="Tahoma"/>
                <w:b/>
                <w:w w:val="93"/>
                <w:sz w:val="19"/>
                <w:u w:val="single"/>
              </w:rPr>
              <w:t>D</w:t>
            </w:r>
            <w:r>
              <w:rPr>
                <w:rFonts w:ascii="Tahoma"/>
                <w:b/>
                <w:spacing w:val="7"/>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spacing w:val="-1"/>
                <w:w w:val="82"/>
                <w:sz w:val="19"/>
                <w:u w:val="single"/>
              </w:rPr>
              <w:t>S</w:t>
            </w:r>
            <w:r>
              <w:rPr>
                <w:rFonts w:ascii="Tahoma"/>
                <w:b/>
                <w:w w:val="69"/>
                <w:sz w:val="19"/>
                <w:u w:val="single"/>
              </w:rPr>
              <w:t>T</w:t>
            </w:r>
            <w:r>
              <w:rPr>
                <w:rFonts w:ascii="Tahoma"/>
                <w:b/>
                <w:spacing w:val="-1"/>
                <w:w w:val="80"/>
                <w:sz w:val="19"/>
                <w:u w:val="single"/>
              </w:rPr>
              <w:t>R</w:t>
            </w:r>
            <w:r>
              <w:rPr>
                <w:rFonts w:ascii="Tahoma"/>
                <w:b/>
                <w:spacing w:val="-1"/>
                <w:w w:val="87"/>
                <w:sz w:val="19"/>
                <w:u w:val="single"/>
              </w:rPr>
              <w:t>U</w:t>
            </w:r>
            <w:r>
              <w:rPr>
                <w:rFonts w:ascii="Tahoma"/>
                <w:b/>
                <w:w w:val="118"/>
                <w:sz w:val="19"/>
                <w:u w:val="single"/>
              </w:rPr>
              <w:t>C</w:t>
            </w:r>
            <w:r>
              <w:rPr>
                <w:rFonts w:ascii="Tahoma"/>
                <w:b/>
                <w:w w:val="69"/>
                <w:sz w:val="19"/>
                <w:u w:val="single"/>
              </w:rPr>
              <w:t>T</w:t>
            </w:r>
            <w:r>
              <w:rPr>
                <w:rFonts w:ascii="Tahoma"/>
                <w:b/>
                <w:spacing w:val="-1"/>
                <w:w w:val="58"/>
                <w:sz w:val="19"/>
                <w:u w:val="single"/>
              </w:rPr>
              <w:t>I</w:t>
            </w:r>
            <w:r>
              <w:rPr>
                <w:rFonts w:ascii="Tahoma"/>
                <w:b/>
                <w:w w:val="110"/>
                <w:sz w:val="19"/>
                <w:u w:val="single"/>
              </w:rPr>
              <w:t>O</w:t>
            </w:r>
            <w:r>
              <w:rPr>
                <w:rFonts w:ascii="Tahoma"/>
                <w:b/>
                <w:w w:val="97"/>
                <w:sz w:val="19"/>
                <w:u w:val="single"/>
              </w:rPr>
              <w:t>N</w:t>
            </w:r>
            <w:r>
              <w:rPr>
                <w:rFonts w:ascii="Tahoma"/>
                <w:b/>
                <w:spacing w:val="10"/>
                <w:sz w:val="19"/>
                <w:u w:val="single"/>
              </w:rPr>
              <w:t xml:space="preserve"> </w:t>
            </w:r>
            <w:r>
              <w:rPr>
                <w:rFonts w:ascii="Tahoma"/>
                <w:b/>
                <w:w w:val="69"/>
                <w:sz w:val="19"/>
                <w:u w:val="single"/>
              </w:rPr>
              <w:t>T</w:t>
            </w:r>
            <w:r>
              <w:rPr>
                <w:rFonts w:ascii="Tahoma"/>
                <w:b/>
                <w:w w:val="110"/>
                <w:sz w:val="19"/>
                <w:u w:val="single"/>
              </w:rPr>
              <w:t>O</w:t>
            </w:r>
            <w:r>
              <w:rPr>
                <w:rFonts w:ascii="Tahoma"/>
                <w:b/>
                <w:sz w:val="19"/>
                <w:u w:val="single"/>
              </w:rPr>
              <w:t xml:space="preserve"> </w:t>
            </w:r>
            <w:r>
              <w:rPr>
                <w:rFonts w:ascii="Tahoma"/>
                <w:b/>
                <w:w w:val="118"/>
                <w:sz w:val="19"/>
                <w:u w:val="single"/>
              </w:rPr>
              <w:t>C</w:t>
            </w:r>
            <w:r>
              <w:rPr>
                <w:rFonts w:ascii="Tahoma"/>
                <w:b/>
                <w:w w:val="110"/>
                <w:sz w:val="19"/>
                <w:u w:val="single"/>
              </w:rPr>
              <w:t>O</w:t>
            </w:r>
            <w:r>
              <w:rPr>
                <w:rFonts w:ascii="Tahoma"/>
                <w:b/>
                <w:w w:val="101"/>
                <w:sz w:val="19"/>
                <w:u w:val="single"/>
              </w:rPr>
              <w:t>M</w:t>
            </w:r>
            <w:r>
              <w:rPr>
                <w:rFonts w:ascii="Tahoma"/>
                <w:b/>
                <w:spacing w:val="-2"/>
                <w:w w:val="86"/>
                <w:sz w:val="19"/>
                <w:u w:val="single"/>
              </w:rPr>
              <w:t>P</w:t>
            </w:r>
            <w:r>
              <w:rPr>
                <w:rFonts w:ascii="Tahoma"/>
                <w:b/>
                <w:w w:val="77"/>
                <w:sz w:val="19"/>
                <w:u w:val="single"/>
              </w:rPr>
              <w:t>L</w:t>
            </w:r>
            <w:r>
              <w:rPr>
                <w:rFonts w:ascii="Tahoma"/>
                <w:b/>
                <w:spacing w:val="-1"/>
                <w:w w:val="85"/>
                <w:sz w:val="19"/>
                <w:u w:val="single"/>
              </w:rPr>
              <w:t>E</w:t>
            </w:r>
            <w:r>
              <w:rPr>
                <w:rFonts w:ascii="Tahoma"/>
                <w:b/>
                <w:w w:val="69"/>
                <w:sz w:val="19"/>
                <w:u w:val="single"/>
              </w:rPr>
              <w:t>T</w:t>
            </w:r>
            <w:r>
              <w:rPr>
                <w:rFonts w:ascii="Tahoma"/>
                <w:b/>
                <w:spacing w:val="-1"/>
                <w:w w:val="58"/>
                <w:sz w:val="19"/>
                <w:u w:val="single"/>
              </w:rPr>
              <w:t>I</w:t>
            </w:r>
            <w:r>
              <w:rPr>
                <w:rFonts w:ascii="Tahoma"/>
                <w:b/>
                <w:w w:val="110"/>
                <w:sz w:val="19"/>
                <w:u w:val="single"/>
              </w:rPr>
              <w:t>O</w:t>
            </w:r>
            <w:r>
              <w:rPr>
                <w:rFonts w:ascii="Tahoma"/>
                <w:b/>
                <w:w w:val="97"/>
                <w:sz w:val="19"/>
                <w:u w:val="single"/>
              </w:rPr>
              <w:t>N</w:t>
            </w:r>
            <w:r>
              <w:rPr>
                <w:rFonts w:ascii="Tahoma"/>
                <w:b/>
                <w:spacing w:val="8"/>
                <w:sz w:val="19"/>
                <w:u w:val="single"/>
              </w:rPr>
              <w:t xml:space="preserve"> </w:t>
            </w:r>
            <w:r>
              <w:rPr>
                <w:rFonts w:ascii="Tahoma"/>
                <w:b/>
                <w:w w:val="110"/>
                <w:sz w:val="19"/>
                <w:u w:val="single"/>
              </w:rPr>
              <w:t>O</w:t>
            </w:r>
            <w:r>
              <w:rPr>
                <w:rFonts w:ascii="Tahoma"/>
                <w:b/>
                <w:w w:val="83"/>
                <w:sz w:val="19"/>
                <w:u w:val="single"/>
              </w:rPr>
              <w:t>F</w:t>
            </w:r>
            <w:r>
              <w:rPr>
                <w:rFonts w:ascii="Tahoma"/>
                <w:b/>
                <w:sz w:val="19"/>
                <w:u w:val="single"/>
              </w:rPr>
              <w:t xml:space="preserve"> </w:t>
            </w:r>
            <w:r>
              <w:rPr>
                <w:rFonts w:ascii="Tahoma"/>
                <w:b/>
                <w:spacing w:val="-5"/>
                <w:w w:val="88"/>
                <w:sz w:val="19"/>
                <w:u w:val="single"/>
              </w:rPr>
              <w:t>2</w:t>
            </w:r>
            <w:r>
              <w:rPr>
                <w:rFonts w:ascii="Tahoma"/>
                <w:b/>
                <w:spacing w:val="-5"/>
                <w:w w:val="97"/>
                <w:sz w:val="19"/>
                <w:u w:val="single"/>
              </w:rPr>
              <w:t>N</w:t>
            </w:r>
            <w:r>
              <w:rPr>
                <w:rFonts w:ascii="Tahoma"/>
                <w:b/>
                <w:spacing w:val="-3"/>
                <w:w w:val="110"/>
                <w:sz w:val="19"/>
                <w:u w:val="single"/>
              </w:rPr>
              <w:t>O</w:t>
            </w:r>
            <w:r>
              <w:rPr>
                <w:rFonts w:ascii="Tahoma"/>
                <w:b/>
                <w:spacing w:val="-3"/>
                <w:w w:val="90"/>
                <w:sz w:val="19"/>
                <w:u w:val="single"/>
              </w:rPr>
              <w:t>.</w:t>
            </w:r>
            <w:r>
              <w:rPr>
                <w:rFonts w:ascii="Tahoma"/>
                <w:b/>
                <w:w w:val="90"/>
                <w:sz w:val="19"/>
              </w:rPr>
              <w:t xml:space="preserve"> </w:t>
            </w:r>
            <w:r>
              <w:rPr>
                <w:rFonts w:ascii="Tahoma"/>
                <w:b/>
                <w:w w:val="95"/>
                <w:sz w:val="19"/>
                <w:u w:val="single"/>
              </w:rPr>
              <w:t xml:space="preserve">CLASSROOMS AT NEW ST. GEORGE </w:t>
            </w:r>
            <w:r w:rsidR="007B01FD">
              <w:rPr>
                <w:rFonts w:ascii="Tahoma"/>
                <w:b/>
                <w:w w:val="95"/>
                <w:sz w:val="19"/>
                <w:u w:val="single"/>
              </w:rPr>
              <w:t>MUTHARA SEC</w:t>
            </w:r>
            <w:r>
              <w:rPr>
                <w:rFonts w:ascii="Tahoma"/>
                <w:b/>
                <w:w w:val="95"/>
                <w:sz w:val="19"/>
                <w:u w:val="single"/>
              </w:rPr>
              <w:t>,</w:t>
            </w:r>
            <w:r>
              <w:rPr>
                <w:rFonts w:ascii="Tahoma"/>
                <w:b/>
                <w:spacing w:val="1"/>
                <w:w w:val="95"/>
                <w:sz w:val="19"/>
              </w:rPr>
              <w:t xml:space="preserve"> </w:t>
            </w:r>
            <w:r>
              <w:rPr>
                <w:rFonts w:ascii="Tahoma"/>
                <w:b/>
                <w:w w:val="96"/>
                <w:sz w:val="19"/>
                <w:u w:val="single"/>
              </w:rPr>
              <w:t>J</w:t>
            </w:r>
            <w:r>
              <w:rPr>
                <w:rFonts w:ascii="Tahoma"/>
                <w:b/>
                <w:spacing w:val="-1"/>
                <w:w w:val="87"/>
                <w:sz w:val="19"/>
                <w:u w:val="single"/>
              </w:rPr>
              <w:t>U</w:t>
            </w:r>
            <w:r>
              <w:rPr>
                <w:rFonts w:ascii="Tahoma"/>
                <w:b/>
                <w:w w:val="96"/>
                <w:sz w:val="19"/>
                <w:u w:val="single"/>
              </w:rPr>
              <w:t>J</w:t>
            </w:r>
            <w:r>
              <w:rPr>
                <w:rFonts w:ascii="Tahoma"/>
                <w:b/>
                <w:w w:val="109"/>
                <w:sz w:val="19"/>
                <w:u w:val="single"/>
              </w:rPr>
              <w:t>A</w:t>
            </w:r>
            <w:r>
              <w:rPr>
                <w:rFonts w:ascii="Tahoma"/>
                <w:b/>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spacing w:val="-1"/>
                <w:w w:val="82"/>
                <w:sz w:val="19"/>
                <w:u w:val="single"/>
              </w:rPr>
              <w:t>S</w:t>
            </w:r>
            <w:r>
              <w:rPr>
                <w:rFonts w:ascii="Tahoma"/>
                <w:b/>
                <w:w w:val="69"/>
                <w:sz w:val="19"/>
                <w:u w:val="single"/>
              </w:rPr>
              <w:t>T</w:t>
            </w:r>
            <w:r>
              <w:rPr>
                <w:rFonts w:ascii="Tahoma"/>
                <w:b/>
                <w:spacing w:val="-1"/>
                <w:w w:val="58"/>
                <w:sz w:val="19"/>
                <w:u w:val="single"/>
              </w:rPr>
              <w:t>I</w:t>
            </w:r>
            <w:r>
              <w:rPr>
                <w:rFonts w:ascii="Tahoma"/>
                <w:b/>
                <w:w w:val="69"/>
                <w:sz w:val="19"/>
                <w:u w:val="single"/>
              </w:rPr>
              <w:t>T</w:t>
            </w:r>
            <w:r>
              <w:rPr>
                <w:rFonts w:ascii="Tahoma"/>
                <w:b/>
                <w:spacing w:val="-1"/>
                <w:w w:val="87"/>
                <w:sz w:val="19"/>
                <w:u w:val="single"/>
              </w:rPr>
              <w:t>U</w:t>
            </w:r>
            <w:r>
              <w:rPr>
                <w:rFonts w:ascii="Tahoma"/>
                <w:b/>
                <w:spacing w:val="-1"/>
                <w:w w:val="85"/>
                <w:sz w:val="19"/>
                <w:u w:val="single"/>
              </w:rPr>
              <w:t>E</w:t>
            </w:r>
            <w:r>
              <w:rPr>
                <w:rFonts w:ascii="Tahoma"/>
                <w:b/>
                <w:spacing w:val="-2"/>
                <w:w w:val="97"/>
                <w:sz w:val="19"/>
                <w:u w:val="single"/>
              </w:rPr>
              <w:t>N</w:t>
            </w:r>
            <w:r>
              <w:rPr>
                <w:rFonts w:ascii="Tahoma"/>
                <w:b/>
                <w:w w:val="118"/>
                <w:sz w:val="19"/>
                <w:u w:val="single"/>
              </w:rPr>
              <w:t>C</w:t>
            </w:r>
            <w:r>
              <w:rPr>
                <w:rFonts w:ascii="Tahoma"/>
                <w:b/>
                <w:spacing w:val="-2"/>
                <w:w w:val="93"/>
                <w:sz w:val="19"/>
                <w:u w:val="single"/>
              </w:rPr>
              <w:t>Y</w:t>
            </w:r>
            <w:r>
              <w:rPr>
                <w:rFonts w:ascii="Tahoma"/>
                <w:b/>
                <w:w w:val="90"/>
                <w:sz w:val="19"/>
                <w:u w:val="single"/>
              </w:rPr>
              <w:t>.</w:t>
            </w:r>
          </w:p>
          <w:p w:rsidR="00D8671A" w:rsidRDefault="00D8671A" w:rsidP="00D8671A">
            <w:pPr>
              <w:pStyle w:val="TableParagraph"/>
              <w:spacing w:before="119" w:line="465" w:lineRule="auto"/>
              <w:ind w:left="38" w:right="2687"/>
              <w:rPr>
                <w:rFonts w:ascii="Tahoma"/>
                <w:b/>
                <w:sz w:val="19"/>
              </w:rPr>
            </w:pPr>
            <w:r>
              <w:rPr>
                <w:rFonts w:ascii="Tahoma"/>
                <w:b/>
                <w:spacing w:val="-1"/>
                <w:w w:val="90"/>
                <w:sz w:val="19"/>
                <w:u w:val="single"/>
              </w:rPr>
              <w:t xml:space="preserve">BILL NO.1-MAIN </w:t>
            </w:r>
            <w:r>
              <w:rPr>
                <w:rFonts w:ascii="Tahoma"/>
                <w:b/>
                <w:w w:val="90"/>
                <w:sz w:val="19"/>
                <w:u w:val="single"/>
              </w:rPr>
              <w:t>BUILDING</w:t>
            </w:r>
            <w:r>
              <w:rPr>
                <w:rFonts w:ascii="Tahoma"/>
                <w:b/>
                <w:spacing w:val="-48"/>
                <w:w w:val="90"/>
                <w:sz w:val="19"/>
              </w:rPr>
              <w:t xml:space="preserve"> </w:t>
            </w:r>
            <w:r>
              <w:rPr>
                <w:rFonts w:ascii="Tahoma"/>
                <w:b/>
                <w:w w:val="95"/>
                <w:sz w:val="19"/>
                <w:u w:val="single"/>
              </w:rPr>
              <w:t>GROUND</w:t>
            </w:r>
            <w:r>
              <w:rPr>
                <w:rFonts w:ascii="Tahoma"/>
                <w:b/>
                <w:spacing w:val="8"/>
                <w:w w:val="95"/>
                <w:sz w:val="19"/>
                <w:u w:val="single"/>
              </w:rPr>
              <w:t xml:space="preserve"> </w:t>
            </w:r>
            <w:r>
              <w:rPr>
                <w:rFonts w:ascii="Tahoma"/>
                <w:b/>
                <w:w w:val="95"/>
                <w:sz w:val="19"/>
                <w:u w:val="single"/>
              </w:rPr>
              <w:t>FLOOR</w:t>
            </w:r>
            <w:r>
              <w:rPr>
                <w:rFonts w:ascii="Tahoma"/>
                <w:b/>
                <w:spacing w:val="5"/>
                <w:w w:val="95"/>
                <w:sz w:val="19"/>
                <w:u w:val="single"/>
              </w:rPr>
              <w:t xml:space="preserve"> </w:t>
            </w:r>
            <w:r>
              <w:rPr>
                <w:rFonts w:ascii="Tahoma"/>
                <w:b/>
                <w:w w:val="95"/>
                <w:sz w:val="19"/>
                <w:u w:val="single"/>
              </w:rPr>
              <w:t>FLOOR</w:t>
            </w:r>
            <w:r>
              <w:rPr>
                <w:rFonts w:ascii="Tahoma"/>
                <w:b/>
                <w:spacing w:val="1"/>
                <w:w w:val="95"/>
                <w:sz w:val="19"/>
              </w:rPr>
              <w:t xml:space="preserve"> </w:t>
            </w:r>
            <w:r>
              <w:rPr>
                <w:rFonts w:ascii="Tahoma"/>
                <w:b/>
                <w:sz w:val="19"/>
                <w:u w:val="single"/>
              </w:rPr>
              <w:t>ELEMENT</w:t>
            </w:r>
            <w:r>
              <w:rPr>
                <w:rFonts w:ascii="Tahoma"/>
                <w:b/>
                <w:spacing w:val="-1"/>
                <w:sz w:val="19"/>
                <w:u w:val="single"/>
              </w:rPr>
              <w:t xml:space="preserve"> </w:t>
            </w:r>
            <w:r>
              <w:rPr>
                <w:rFonts w:ascii="Tahoma"/>
                <w:b/>
                <w:sz w:val="19"/>
                <w:u w:val="single"/>
              </w:rPr>
              <w:t>No</w:t>
            </w:r>
            <w:r>
              <w:rPr>
                <w:rFonts w:ascii="Tahoma"/>
                <w:b/>
                <w:spacing w:val="-9"/>
                <w:sz w:val="19"/>
                <w:u w:val="single"/>
              </w:rPr>
              <w:t xml:space="preserve"> </w:t>
            </w:r>
            <w:r>
              <w:rPr>
                <w:rFonts w:ascii="Tahoma"/>
                <w:b/>
                <w:sz w:val="19"/>
                <w:u w:val="single"/>
              </w:rPr>
              <w:t>1</w:t>
            </w:r>
          </w:p>
          <w:p w:rsidR="00D8671A" w:rsidRDefault="00D8671A" w:rsidP="00D8671A">
            <w:pPr>
              <w:pStyle w:val="TableParagraph"/>
              <w:spacing w:before="2"/>
              <w:ind w:left="38"/>
              <w:rPr>
                <w:rFonts w:ascii="Tahoma"/>
                <w:b/>
                <w:sz w:val="19"/>
              </w:rPr>
            </w:pPr>
            <w:r>
              <w:rPr>
                <w:rFonts w:ascii="Tahoma"/>
                <w:b/>
                <w:spacing w:val="-1"/>
                <w:w w:val="80"/>
                <w:sz w:val="19"/>
                <w:u w:val="single"/>
              </w:rPr>
              <w:t>R</w:t>
            </w:r>
            <w:r>
              <w:rPr>
                <w:rFonts w:ascii="Tahoma"/>
                <w:b/>
                <w:spacing w:val="-1"/>
                <w:w w:val="85"/>
                <w:sz w:val="19"/>
                <w:u w:val="single"/>
              </w:rPr>
              <w:t>E</w:t>
            </w:r>
            <w:r>
              <w:rPr>
                <w:rFonts w:ascii="Tahoma"/>
                <w:b/>
                <w:spacing w:val="-1"/>
                <w:w w:val="58"/>
                <w:sz w:val="19"/>
                <w:u w:val="single"/>
              </w:rPr>
              <w:t>I</w:t>
            </w:r>
            <w:r>
              <w:rPr>
                <w:rFonts w:ascii="Tahoma"/>
                <w:b/>
                <w:spacing w:val="-2"/>
                <w:w w:val="97"/>
                <w:sz w:val="19"/>
                <w:u w:val="single"/>
              </w:rPr>
              <w:t>N</w:t>
            </w:r>
            <w:r>
              <w:rPr>
                <w:rFonts w:ascii="Tahoma"/>
                <w:b/>
                <w:w w:val="83"/>
                <w:sz w:val="19"/>
                <w:u w:val="single"/>
              </w:rPr>
              <w:t>F</w:t>
            </w:r>
            <w:r>
              <w:rPr>
                <w:rFonts w:ascii="Tahoma"/>
                <w:b/>
                <w:w w:val="110"/>
                <w:sz w:val="19"/>
                <w:u w:val="single"/>
              </w:rPr>
              <w:t>O</w:t>
            </w:r>
            <w:r>
              <w:rPr>
                <w:rFonts w:ascii="Tahoma"/>
                <w:b/>
                <w:spacing w:val="-1"/>
                <w:w w:val="80"/>
                <w:sz w:val="19"/>
                <w:u w:val="single"/>
              </w:rPr>
              <w:t>R</w:t>
            </w:r>
            <w:r>
              <w:rPr>
                <w:rFonts w:ascii="Tahoma"/>
                <w:b/>
                <w:w w:val="118"/>
                <w:sz w:val="19"/>
                <w:u w:val="single"/>
              </w:rPr>
              <w:t>C</w:t>
            </w:r>
            <w:r>
              <w:rPr>
                <w:rFonts w:ascii="Tahoma"/>
                <w:b/>
                <w:spacing w:val="-1"/>
                <w:w w:val="85"/>
                <w:sz w:val="19"/>
                <w:u w:val="single"/>
              </w:rPr>
              <w:t>E</w:t>
            </w:r>
            <w:r>
              <w:rPr>
                <w:rFonts w:ascii="Tahoma"/>
                <w:b/>
                <w:w w:val="93"/>
                <w:sz w:val="19"/>
                <w:u w:val="single"/>
              </w:rPr>
              <w:t>D</w:t>
            </w:r>
            <w:r>
              <w:rPr>
                <w:rFonts w:ascii="Tahoma"/>
                <w:b/>
                <w:spacing w:val="9"/>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w w:val="118"/>
                <w:sz w:val="19"/>
                <w:u w:val="single"/>
              </w:rPr>
              <w:t>C</w:t>
            </w:r>
            <w:r>
              <w:rPr>
                <w:rFonts w:ascii="Tahoma"/>
                <w:b/>
                <w:spacing w:val="-1"/>
                <w:w w:val="80"/>
                <w:sz w:val="19"/>
                <w:u w:val="single"/>
              </w:rPr>
              <w:t>R</w:t>
            </w:r>
            <w:r>
              <w:rPr>
                <w:rFonts w:ascii="Tahoma"/>
                <w:b/>
                <w:spacing w:val="-1"/>
                <w:w w:val="85"/>
                <w:sz w:val="19"/>
                <w:u w:val="single"/>
              </w:rPr>
              <w:t>E</w:t>
            </w:r>
            <w:r>
              <w:rPr>
                <w:rFonts w:ascii="Tahoma"/>
                <w:b/>
                <w:w w:val="69"/>
                <w:sz w:val="19"/>
                <w:u w:val="single"/>
              </w:rPr>
              <w:t>T</w:t>
            </w:r>
            <w:r>
              <w:rPr>
                <w:rFonts w:ascii="Tahoma"/>
                <w:b/>
                <w:w w:val="85"/>
                <w:sz w:val="19"/>
                <w:u w:val="single"/>
              </w:rPr>
              <w:t>E</w:t>
            </w:r>
            <w:r>
              <w:rPr>
                <w:rFonts w:ascii="Tahoma"/>
                <w:b/>
                <w:spacing w:val="7"/>
                <w:sz w:val="19"/>
                <w:u w:val="single"/>
              </w:rPr>
              <w:t xml:space="preserve"> </w:t>
            </w:r>
            <w:r>
              <w:rPr>
                <w:rFonts w:ascii="Tahoma"/>
                <w:b/>
                <w:spacing w:val="-1"/>
                <w:w w:val="82"/>
                <w:sz w:val="19"/>
                <w:u w:val="single"/>
              </w:rPr>
              <w:t>S</w:t>
            </w:r>
            <w:r>
              <w:rPr>
                <w:rFonts w:ascii="Tahoma"/>
                <w:b/>
                <w:spacing w:val="-1"/>
                <w:w w:val="87"/>
                <w:sz w:val="19"/>
                <w:u w:val="single"/>
              </w:rPr>
              <w:t>U</w:t>
            </w:r>
            <w:r>
              <w:rPr>
                <w:rFonts w:ascii="Tahoma"/>
                <w:b/>
                <w:spacing w:val="-2"/>
                <w:w w:val="86"/>
                <w:sz w:val="19"/>
                <w:u w:val="single"/>
              </w:rPr>
              <w:t>P</w:t>
            </w:r>
            <w:r>
              <w:rPr>
                <w:rFonts w:ascii="Tahoma"/>
                <w:b/>
                <w:spacing w:val="-1"/>
                <w:w w:val="85"/>
                <w:sz w:val="19"/>
                <w:u w:val="single"/>
              </w:rPr>
              <w:t>E</w:t>
            </w:r>
            <w:r>
              <w:rPr>
                <w:rFonts w:ascii="Tahoma"/>
                <w:b/>
                <w:spacing w:val="-1"/>
                <w:w w:val="80"/>
                <w:sz w:val="19"/>
                <w:u w:val="single"/>
              </w:rPr>
              <w:t>R</w:t>
            </w:r>
            <w:r>
              <w:rPr>
                <w:rFonts w:ascii="Tahoma"/>
                <w:b/>
                <w:spacing w:val="-1"/>
                <w:w w:val="82"/>
                <w:sz w:val="19"/>
                <w:u w:val="single"/>
              </w:rPr>
              <w:t>S</w:t>
            </w:r>
            <w:r>
              <w:rPr>
                <w:rFonts w:ascii="Tahoma"/>
                <w:b/>
                <w:w w:val="69"/>
                <w:sz w:val="19"/>
                <w:u w:val="single"/>
              </w:rPr>
              <w:t>T</w:t>
            </w:r>
            <w:r>
              <w:rPr>
                <w:rFonts w:ascii="Tahoma"/>
                <w:b/>
                <w:spacing w:val="-1"/>
                <w:w w:val="80"/>
                <w:sz w:val="19"/>
                <w:u w:val="single"/>
              </w:rPr>
              <w:t>R</w:t>
            </w:r>
            <w:r>
              <w:rPr>
                <w:rFonts w:ascii="Tahoma"/>
                <w:b/>
                <w:spacing w:val="-1"/>
                <w:w w:val="87"/>
                <w:sz w:val="19"/>
                <w:u w:val="single"/>
              </w:rPr>
              <w:t>U</w:t>
            </w:r>
            <w:r>
              <w:rPr>
                <w:rFonts w:ascii="Tahoma"/>
                <w:b/>
                <w:w w:val="118"/>
                <w:sz w:val="19"/>
                <w:u w:val="single"/>
              </w:rPr>
              <w:t>C</w:t>
            </w:r>
            <w:r>
              <w:rPr>
                <w:rFonts w:ascii="Tahoma"/>
                <w:b/>
                <w:w w:val="69"/>
                <w:sz w:val="19"/>
                <w:u w:val="single"/>
              </w:rPr>
              <w:t>T</w:t>
            </w:r>
            <w:r>
              <w:rPr>
                <w:rFonts w:ascii="Tahoma"/>
                <w:b/>
                <w:spacing w:val="-1"/>
                <w:w w:val="87"/>
                <w:sz w:val="19"/>
                <w:u w:val="single"/>
              </w:rPr>
              <w:t>U</w:t>
            </w:r>
            <w:r>
              <w:rPr>
                <w:rFonts w:ascii="Tahoma"/>
                <w:b/>
                <w:spacing w:val="-1"/>
                <w:w w:val="80"/>
                <w:sz w:val="19"/>
                <w:u w:val="single"/>
              </w:rPr>
              <w:t>R</w:t>
            </w:r>
            <w:r>
              <w:rPr>
                <w:rFonts w:ascii="Tahoma"/>
                <w:b/>
                <w:spacing w:val="-1"/>
                <w:w w:val="85"/>
                <w:sz w:val="19"/>
                <w:u w:val="single"/>
              </w:rPr>
              <w:t>E</w:t>
            </w:r>
            <w:r>
              <w:rPr>
                <w:rFonts w:ascii="Tahoma"/>
                <w:b/>
                <w:w w:val="82"/>
                <w:sz w:val="19"/>
                <w:u w:val="single"/>
              </w:rPr>
              <w:t>S</w:t>
            </w:r>
          </w:p>
          <w:p w:rsidR="00D8671A" w:rsidRDefault="00D8671A" w:rsidP="00D8671A">
            <w:pPr>
              <w:pStyle w:val="TableParagraph"/>
              <w:spacing w:before="208" w:line="264" w:lineRule="auto"/>
              <w:ind w:left="38" w:right="416"/>
              <w:rPr>
                <w:rFonts w:ascii="Tahoma"/>
                <w:b/>
                <w:sz w:val="19"/>
              </w:rPr>
            </w:pPr>
            <w:r>
              <w:rPr>
                <w:rFonts w:ascii="Tahoma"/>
                <w:b/>
                <w:w w:val="95"/>
                <w:sz w:val="19"/>
              </w:rPr>
              <w:t>Reinforcement to BS 4449:1997 , Grade 460B high</w:t>
            </w:r>
            <w:r>
              <w:rPr>
                <w:rFonts w:ascii="Tahoma"/>
                <w:b/>
                <w:spacing w:val="1"/>
                <w:w w:val="95"/>
                <w:sz w:val="19"/>
              </w:rPr>
              <w:t xml:space="preserve"> </w:t>
            </w:r>
            <w:r>
              <w:rPr>
                <w:rFonts w:ascii="Tahoma"/>
                <w:b/>
                <w:w w:val="95"/>
                <w:sz w:val="19"/>
              </w:rPr>
              <w:t>strength</w:t>
            </w:r>
            <w:r>
              <w:rPr>
                <w:rFonts w:ascii="Tahoma"/>
                <w:b/>
                <w:spacing w:val="-3"/>
                <w:w w:val="95"/>
                <w:sz w:val="19"/>
              </w:rPr>
              <w:t xml:space="preserve"> </w:t>
            </w:r>
            <w:r>
              <w:rPr>
                <w:rFonts w:ascii="Tahoma"/>
                <w:b/>
                <w:w w:val="95"/>
                <w:sz w:val="19"/>
              </w:rPr>
              <w:t>type</w:t>
            </w:r>
            <w:r>
              <w:rPr>
                <w:rFonts w:ascii="Tahoma"/>
                <w:b/>
                <w:spacing w:val="-9"/>
                <w:w w:val="95"/>
                <w:sz w:val="19"/>
              </w:rPr>
              <w:t xml:space="preserve"> </w:t>
            </w:r>
            <w:r>
              <w:rPr>
                <w:rFonts w:ascii="Tahoma"/>
                <w:b/>
                <w:w w:val="95"/>
                <w:sz w:val="19"/>
              </w:rPr>
              <w:t>2</w:t>
            </w:r>
            <w:r>
              <w:rPr>
                <w:rFonts w:ascii="Tahoma"/>
                <w:b/>
                <w:spacing w:val="-10"/>
                <w:w w:val="95"/>
                <w:sz w:val="19"/>
              </w:rPr>
              <w:t xml:space="preserve"> </w:t>
            </w:r>
            <w:r>
              <w:rPr>
                <w:rFonts w:ascii="Tahoma"/>
                <w:b/>
                <w:w w:val="95"/>
                <w:sz w:val="19"/>
              </w:rPr>
              <w:t>ribbed</w:t>
            </w:r>
            <w:r>
              <w:rPr>
                <w:rFonts w:ascii="Tahoma"/>
                <w:b/>
                <w:spacing w:val="-5"/>
                <w:w w:val="95"/>
                <w:sz w:val="19"/>
              </w:rPr>
              <w:t xml:space="preserve"> </w:t>
            </w:r>
            <w:r>
              <w:rPr>
                <w:rFonts w:ascii="Tahoma"/>
                <w:b/>
                <w:w w:val="95"/>
                <w:sz w:val="19"/>
              </w:rPr>
              <w:t>bars</w:t>
            </w:r>
            <w:r>
              <w:rPr>
                <w:rFonts w:ascii="Tahoma"/>
                <w:b/>
                <w:spacing w:val="-6"/>
                <w:w w:val="95"/>
                <w:sz w:val="19"/>
              </w:rPr>
              <w:t xml:space="preserve"> </w:t>
            </w:r>
            <w:r>
              <w:rPr>
                <w:rFonts w:ascii="Tahoma"/>
                <w:b/>
                <w:w w:val="95"/>
                <w:sz w:val="19"/>
              </w:rPr>
              <w:t>with</w:t>
            </w:r>
            <w:r>
              <w:rPr>
                <w:rFonts w:ascii="Tahoma"/>
                <w:b/>
                <w:spacing w:val="-6"/>
                <w:w w:val="95"/>
                <w:sz w:val="19"/>
              </w:rPr>
              <w:t xml:space="preserve"> </w:t>
            </w:r>
            <w:r>
              <w:rPr>
                <w:rFonts w:ascii="Tahoma"/>
                <w:b/>
                <w:w w:val="95"/>
                <w:sz w:val="19"/>
              </w:rPr>
              <w:t>proof</w:t>
            </w:r>
            <w:r>
              <w:rPr>
                <w:rFonts w:ascii="Tahoma"/>
                <w:b/>
                <w:spacing w:val="-8"/>
                <w:w w:val="95"/>
                <w:sz w:val="19"/>
              </w:rPr>
              <w:t xml:space="preserve"> </w:t>
            </w:r>
            <w:r>
              <w:rPr>
                <w:rFonts w:ascii="Tahoma"/>
                <w:b/>
                <w:w w:val="95"/>
                <w:sz w:val="19"/>
              </w:rPr>
              <w:t>stress</w:t>
            </w:r>
            <w:r>
              <w:rPr>
                <w:rFonts w:ascii="Tahoma"/>
                <w:b/>
                <w:spacing w:val="-6"/>
                <w:w w:val="95"/>
                <w:sz w:val="19"/>
              </w:rPr>
              <w:t xml:space="preserve"> </w:t>
            </w:r>
            <w:r>
              <w:rPr>
                <w:rFonts w:ascii="Tahoma"/>
                <w:b/>
                <w:w w:val="95"/>
                <w:sz w:val="19"/>
              </w:rPr>
              <w:t>of</w:t>
            </w:r>
            <w:r>
              <w:rPr>
                <w:rFonts w:ascii="Tahoma"/>
                <w:b/>
                <w:spacing w:val="-8"/>
                <w:w w:val="95"/>
                <w:sz w:val="19"/>
              </w:rPr>
              <w:t xml:space="preserve"> </w:t>
            </w:r>
            <w:r>
              <w:rPr>
                <w:rFonts w:ascii="Tahoma"/>
                <w:b/>
                <w:w w:val="95"/>
                <w:sz w:val="19"/>
              </w:rPr>
              <w:t>460</w:t>
            </w:r>
            <w:r>
              <w:rPr>
                <w:rFonts w:ascii="Tahoma"/>
                <w:b/>
                <w:spacing w:val="-50"/>
                <w:w w:val="95"/>
                <w:sz w:val="19"/>
              </w:rPr>
              <w:t xml:space="preserve"> </w:t>
            </w:r>
            <w:r>
              <w:rPr>
                <w:rFonts w:ascii="Tahoma"/>
                <w:b/>
                <w:sz w:val="19"/>
              </w:rPr>
              <w:t>N/mm2</w:t>
            </w:r>
          </w:p>
          <w:p w:rsidR="00D8671A" w:rsidRDefault="00D8671A" w:rsidP="00D8671A">
            <w:pPr>
              <w:pStyle w:val="TableParagraph"/>
              <w:spacing w:before="186"/>
              <w:ind w:left="38"/>
              <w:rPr>
                <w:rFonts w:ascii="Tahoma"/>
                <w:b/>
                <w:sz w:val="19"/>
              </w:rPr>
            </w:pPr>
            <w:r>
              <w:rPr>
                <w:rFonts w:ascii="Tahoma"/>
                <w:b/>
                <w:w w:val="95"/>
                <w:sz w:val="19"/>
              </w:rPr>
              <w:t>Reinforced</w:t>
            </w:r>
            <w:r>
              <w:rPr>
                <w:rFonts w:ascii="Tahoma"/>
                <w:b/>
                <w:spacing w:val="22"/>
                <w:w w:val="95"/>
                <w:sz w:val="19"/>
              </w:rPr>
              <w:t xml:space="preserve"> </w:t>
            </w:r>
            <w:r>
              <w:rPr>
                <w:rFonts w:ascii="Tahoma"/>
                <w:b/>
                <w:w w:val="95"/>
                <w:sz w:val="19"/>
              </w:rPr>
              <w:t>concrete</w:t>
            </w:r>
            <w:r>
              <w:rPr>
                <w:rFonts w:ascii="Tahoma"/>
                <w:b/>
                <w:spacing w:val="17"/>
                <w:w w:val="95"/>
                <w:sz w:val="19"/>
              </w:rPr>
              <w:t xml:space="preserve"> </w:t>
            </w:r>
            <w:r>
              <w:rPr>
                <w:rFonts w:ascii="Tahoma"/>
                <w:b/>
                <w:w w:val="95"/>
                <w:sz w:val="19"/>
              </w:rPr>
              <w:t>:</w:t>
            </w:r>
            <w:r>
              <w:rPr>
                <w:rFonts w:ascii="Tahoma"/>
                <w:b/>
                <w:spacing w:val="7"/>
                <w:w w:val="95"/>
                <w:sz w:val="19"/>
              </w:rPr>
              <w:t xml:space="preserve"> </w:t>
            </w:r>
            <w:r>
              <w:rPr>
                <w:rFonts w:ascii="Tahoma"/>
                <w:b/>
                <w:w w:val="95"/>
                <w:sz w:val="19"/>
              </w:rPr>
              <w:t>class</w:t>
            </w:r>
            <w:r>
              <w:rPr>
                <w:rFonts w:ascii="Tahoma"/>
                <w:b/>
                <w:spacing w:val="14"/>
                <w:w w:val="95"/>
                <w:sz w:val="19"/>
              </w:rPr>
              <w:t xml:space="preserve"> </w:t>
            </w:r>
            <w:r>
              <w:rPr>
                <w:rFonts w:ascii="Tahoma"/>
                <w:b/>
                <w:w w:val="95"/>
                <w:sz w:val="19"/>
              </w:rPr>
              <w:t>20</w:t>
            </w:r>
            <w:r>
              <w:rPr>
                <w:rFonts w:ascii="Tahoma"/>
                <w:b/>
                <w:spacing w:val="8"/>
                <w:w w:val="95"/>
                <w:sz w:val="19"/>
              </w:rPr>
              <w:t xml:space="preserve"> </w:t>
            </w:r>
            <w:r>
              <w:rPr>
                <w:rFonts w:ascii="Tahoma"/>
                <w:b/>
                <w:w w:val="95"/>
                <w:sz w:val="19"/>
              </w:rPr>
              <w:t>:</w:t>
            </w:r>
            <w:r>
              <w:rPr>
                <w:rFonts w:ascii="Tahoma"/>
                <w:b/>
                <w:spacing w:val="10"/>
                <w:w w:val="95"/>
                <w:sz w:val="19"/>
              </w:rPr>
              <w:t xml:space="preserve"> </w:t>
            </w:r>
            <w:r>
              <w:rPr>
                <w:rFonts w:ascii="Tahoma"/>
                <w:b/>
                <w:w w:val="95"/>
                <w:sz w:val="19"/>
              </w:rPr>
              <w:t>vibrated</w:t>
            </w:r>
            <w:r>
              <w:rPr>
                <w:rFonts w:ascii="Tahoma"/>
                <w:b/>
                <w:spacing w:val="17"/>
                <w:w w:val="95"/>
                <w:sz w:val="19"/>
              </w:rPr>
              <w:t xml:space="preserve"> </w:t>
            </w:r>
            <w:r>
              <w:rPr>
                <w:rFonts w:ascii="Tahoma"/>
                <w:b/>
                <w:w w:val="95"/>
                <w:sz w:val="19"/>
              </w:rPr>
              <w:t>:</w:t>
            </w:r>
            <w:r>
              <w:rPr>
                <w:rFonts w:ascii="Tahoma"/>
                <w:b/>
                <w:spacing w:val="7"/>
                <w:w w:val="95"/>
                <w:sz w:val="19"/>
              </w:rPr>
              <w:t xml:space="preserve"> </w:t>
            </w:r>
            <w:r>
              <w:rPr>
                <w:rFonts w:ascii="Tahoma"/>
                <w:b/>
                <w:w w:val="95"/>
                <w:sz w:val="19"/>
              </w:rPr>
              <w:t>reinforced</w:t>
            </w:r>
          </w:p>
          <w:p w:rsidR="00D8671A" w:rsidRDefault="00D8671A" w:rsidP="00D8671A">
            <w:pPr>
              <w:pStyle w:val="TableParagraph"/>
              <w:spacing w:before="10"/>
              <w:rPr>
                <w:rFonts w:ascii="Times New Roman"/>
                <w:sz w:val="34"/>
              </w:rPr>
            </w:pPr>
          </w:p>
          <w:p w:rsidR="00D8671A" w:rsidRDefault="00D8671A" w:rsidP="00D8671A">
            <w:pPr>
              <w:pStyle w:val="TableParagraph"/>
              <w:spacing w:line="528" w:lineRule="auto"/>
              <w:ind w:left="38" w:right="3984"/>
              <w:rPr>
                <w:rFonts w:ascii="Verdana"/>
                <w:sz w:val="19"/>
              </w:rPr>
            </w:pPr>
            <w:r>
              <w:rPr>
                <w:rFonts w:ascii="Verdana"/>
                <w:sz w:val="19"/>
              </w:rPr>
              <w:t>Columns</w:t>
            </w:r>
            <w:r>
              <w:rPr>
                <w:rFonts w:ascii="Verdana"/>
                <w:spacing w:val="1"/>
                <w:sz w:val="19"/>
              </w:rPr>
              <w:t xml:space="preserve"> </w:t>
            </w:r>
            <w:r>
              <w:rPr>
                <w:rFonts w:ascii="Verdana"/>
                <w:w w:val="95"/>
                <w:sz w:val="19"/>
              </w:rPr>
              <w:t>Ring</w:t>
            </w:r>
            <w:r>
              <w:rPr>
                <w:rFonts w:ascii="Verdana"/>
                <w:spacing w:val="-11"/>
                <w:w w:val="95"/>
                <w:sz w:val="19"/>
              </w:rPr>
              <w:t xml:space="preserve"> </w:t>
            </w:r>
            <w:r>
              <w:rPr>
                <w:rFonts w:ascii="Verdana"/>
                <w:w w:val="95"/>
                <w:sz w:val="19"/>
              </w:rPr>
              <w:t>Beams</w:t>
            </w:r>
          </w:p>
          <w:p w:rsidR="00D8671A" w:rsidRDefault="00D8671A" w:rsidP="00D8671A">
            <w:pPr>
              <w:pStyle w:val="TableParagraph"/>
              <w:rPr>
                <w:rFonts w:ascii="Times New Roman"/>
                <w:sz w:val="24"/>
              </w:rPr>
            </w:pPr>
          </w:p>
          <w:p w:rsidR="00D8671A" w:rsidRDefault="00D8671A" w:rsidP="00D8671A">
            <w:pPr>
              <w:pStyle w:val="TableParagraph"/>
              <w:spacing w:before="175" w:line="264" w:lineRule="auto"/>
              <w:ind w:left="38" w:right="370"/>
              <w:rPr>
                <w:rFonts w:ascii="Tahoma"/>
                <w:b/>
                <w:sz w:val="19"/>
              </w:rPr>
            </w:pPr>
            <w:r>
              <w:rPr>
                <w:rFonts w:ascii="Tahoma"/>
                <w:b/>
                <w:w w:val="95"/>
                <w:sz w:val="19"/>
              </w:rPr>
              <w:t>Reinforcement to BS 4449:1997 , Grade 460B high</w:t>
            </w:r>
            <w:r>
              <w:rPr>
                <w:rFonts w:ascii="Tahoma"/>
                <w:b/>
                <w:spacing w:val="1"/>
                <w:w w:val="95"/>
                <w:sz w:val="19"/>
              </w:rPr>
              <w:t xml:space="preserve"> </w:t>
            </w:r>
            <w:r>
              <w:rPr>
                <w:rFonts w:ascii="Tahoma"/>
                <w:b/>
                <w:spacing w:val="-1"/>
                <w:w w:val="95"/>
                <w:sz w:val="19"/>
              </w:rPr>
              <w:t>strength</w:t>
            </w:r>
            <w:r>
              <w:rPr>
                <w:rFonts w:ascii="Tahoma"/>
                <w:b/>
                <w:spacing w:val="-3"/>
                <w:w w:val="95"/>
                <w:sz w:val="19"/>
              </w:rPr>
              <w:t xml:space="preserve"> </w:t>
            </w:r>
            <w:r>
              <w:rPr>
                <w:rFonts w:ascii="Tahoma"/>
                <w:b/>
                <w:w w:val="95"/>
                <w:sz w:val="19"/>
              </w:rPr>
              <w:t>type</w:t>
            </w:r>
            <w:r>
              <w:rPr>
                <w:rFonts w:ascii="Tahoma"/>
                <w:b/>
                <w:spacing w:val="-8"/>
                <w:w w:val="95"/>
                <w:sz w:val="19"/>
              </w:rPr>
              <w:t xml:space="preserve"> </w:t>
            </w:r>
            <w:r>
              <w:rPr>
                <w:rFonts w:ascii="Tahoma"/>
                <w:b/>
                <w:w w:val="95"/>
                <w:sz w:val="19"/>
              </w:rPr>
              <w:t>2</w:t>
            </w:r>
            <w:r>
              <w:rPr>
                <w:rFonts w:ascii="Tahoma"/>
                <w:b/>
                <w:spacing w:val="-10"/>
                <w:w w:val="95"/>
                <w:sz w:val="19"/>
              </w:rPr>
              <w:t xml:space="preserve"> </w:t>
            </w:r>
            <w:r>
              <w:rPr>
                <w:rFonts w:ascii="Tahoma"/>
                <w:b/>
                <w:w w:val="95"/>
                <w:sz w:val="19"/>
              </w:rPr>
              <w:t>Ribbed</w:t>
            </w:r>
            <w:r>
              <w:rPr>
                <w:rFonts w:ascii="Tahoma"/>
                <w:b/>
                <w:spacing w:val="-5"/>
                <w:w w:val="95"/>
                <w:sz w:val="19"/>
              </w:rPr>
              <w:t xml:space="preserve"> </w:t>
            </w:r>
            <w:r>
              <w:rPr>
                <w:rFonts w:ascii="Tahoma"/>
                <w:b/>
                <w:w w:val="95"/>
                <w:sz w:val="19"/>
              </w:rPr>
              <w:t>bars</w:t>
            </w:r>
            <w:r>
              <w:rPr>
                <w:rFonts w:ascii="Tahoma"/>
                <w:b/>
                <w:spacing w:val="-4"/>
                <w:w w:val="95"/>
                <w:sz w:val="19"/>
              </w:rPr>
              <w:t xml:space="preserve"> </w:t>
            </w:r>
            <w:r>
              <w:rPr>
                <w:rFonts w:ascii="Tahoma"/>
                <w:b/>
                <w:w w:val="95"/>
                <w:sz w:val="19"/>
              </w:rPr>
              <w:t>with</w:t>
            </w:r>
            <w:r>
              <w:rPr>
                <w:rFonts w:ascii="Tahoma"/>
                <w:b/>
                <w:spacing w:val="-8"/>
                <w:w w:val="95"/>
                <w:sz w:val="19"/>
              </w:rPr>
              <w:t xml:space="preserve"> </w:t>
            </w:r>
            <w:r>
              <w:rPr>
                <w:rFonts w:ascii="Tahoma"/>
                <w:b/>
                <w:w w:val="95"/>
                <w:sz w:val="19"/>
              </w:rPr>
              <w:t>proof</w:t>
            </w:r>
            <w:r>
              <w:rPr>
                <w:rFonts w:ascii="Tahoma"/>
                <w:b/>
                <w:spacing w:val="-5"/>
                <w:w w:val="95"/>
                <w:sz w:val="19"/>
              </w:rPr>
              <w:t xml:space="preserve"> </w:t>
            </w:r>
            <w:r>
              <w:rPr>
                <w:rFonts w:ascii="Tahoma"/>
                <w:b/>
                <w:w w:val="95"/>
                <w:sz w:val="19"/>
              </w:rPr>
              <w:t>stress</w:t>
            </w:r>
            <w:r>
              <w:rPr>
                <w:rFonts w:ascii="Tahoma"/>
                <w:b/>
                <w:spacing w:val="-5"/>
                <w:w w:val="95"/>
                <w:sz w:val="19"/>
              </w:rPr>
              <w:t xml:space="preserve"> </w:t>
            </w:r>
            <w:r>
              <w:rPr>
                <w:rFonts w:ascii="Tahoma"/>
                <w:b/>
                <w:w w:val="95"/>
                <w:sz w:val="19"/>
              </w:rPr>
              <w:t>of</w:t>
            </w:r>
            <w:r>
              <w:rPr>
                <w:rFonts w:ascii="Tahoma"/>
                <w:b/>
                <w:spacing w:val="-11"/>
                <w:w w:val="95"/>
                <w:sz w:val="19"/>
              </w:rPr>
              <w:t xml:space="preserve"> </w:t>
            </w:r>
            <w:r>
              <w:rPr>
                <w:rFonts w:ascii="Tahoma"/>
                <w:b/>
                <w:w w:val="95"/>
                <w:sz w:val="19"/>
              </w:rPr>
              <w:t>460</w:t>
            </w:r>
            <w:r>
              <w:rPr>
                <w:rFonts w:ascii="Tahoma"/>
                <w:b/>
                <w:spacing w:val="-50"/>
                <w:w w:val="95"/>
                <w:sz w:val="19"/>
              </w:rPr>
              <w:t xml:space="preserve"> </w:t>
            </w:r>
            <w:r>
              <w:rPr>
                <w:rFonts w:ascii="Tahoma"/>
                <w:b/>
                <w:spacing w:val="-2"/>
                <w:w w:val="97"/>
                <w:sz w:val="19"/>
              </w:rPr>
              <w:t>N</w:t>
            </w:r>
            <w:r>
              <w:rPr>
                <w:rFonts w:ascii="Tahoma"/>
                <w:b/>
                <w:spacing w:val="-1"/>
                <w:w w:val="80"/>
                <w:sz w:val="19"/>
              </w:rPr>
              <w:t>/</w:t>
            </w:r>
            <w:r>
              <w:rPr>
                <w:rFonts w:ascii="Tahoma"/>
                <w:b/>
                <w:spacing w:val="-1"/>
                <w:w w:val="99"/>
                <w:sz w:val="19"/>
              </w:rPr>
              <w:t>mm</w:t>
            </w:r>
            <w:r>
              <w:rPr>
                <w:rFonts w:ascii="Tahoma"/>
                <w:b/>
                <w:spacing w:val="-2"/>
                <w:w w:val="88"/>
                <w:sz w:val="19"/>
              </w:rPr>
              <w:t>2</w:t>
            </w:r>
            <w:r>
              <w:rPr>
                <w:rFonts w:ascii="Tahoma"/>
                <w:b/>
                <w:w w:val="77"/>
                <w:sz w:val="19"/>
              </w:rPr>
              <w:t>;</w:t>
            </w:r>
            <w:r>
              <w:rPr>
                <w:rFonts w:ascii="Tahoma"/>
                <w:b/>
                <w:spacing w:val="4"/>
                <w:sz w:val="19"/>
              </w:rPr>
              <w:t xml:space="preserve"> </w:t>
            </w:r>
            <w:r>
              <w:rPr>
                <w:rFonts w:ascii="Tahoma"/>
                <w:b/>
                <w:spacing w:val="-1"/>
                <w:w w:val="58"/>
                <w:sz w:val="19"/>
              </w:rPr>
              <w:t>I</w:t>
            </w:r>
            <w:r>
              <w:rPr>
                <w:rFonts w:ascii="Tahoma"/>
                <w:b/>
                <w:spacing w:val="-1"/>
                <w:w w:val="94"/>
                <w:sz w:val="19"/>
              </w:rPr>
              <w:t>n</w:t>
            </w:r>
            <w:r>
              <w:rPr>
                <w:rFonts w:ascii="Tahoma"/>
                <w:b/>
                <w:spacing w:val="-1"/>
                <w:w w:val="122"/>
                <w:sz w:val="19"/>
              </w:rPr>
              <w:t>c</w:t>
            </w:r>
            <w:r>
              <w:rPr>
                <w:rFonts w:ascii="Tahoma"/>
                <w:b/>
                <w:w w:val="80"/>
                <w:sz w:val="19"/>
              </w:rPr>
              <w:t>l</w:t>
            </w:r>
            <w:r>
              <w:rPr>
                <w:rFonts w:ascii="Tahoma"/>
                <w:b/>
                <w:spacing w:val="-1"/>
                <w:w w:val="94"/>
                <w:sz w:val="19"/>
              </w:rPr>
              <w:t>u</w:t>
            </w:r>
            <w:r>
              <w:rPr>
                <w:rFonts w:ascii="Tahoma"/>
                <w:b/>
                <w:spacing w:val="-1"/>
                <w:w w:val="105"/>
                <w:sz w:val="19"/>
              </w:rPr>
              <w:t>d</w:t>
            </w:r>
            <w:r>
              <w:rPr>
                <w:rFonts w:ascii="Tahoma"/>
                <w:b/>
                <w:w w:val="80"/>
                <w:sz w:val="19"/>
              </w:rPr>
              <w:t>i</w:t>
            </w:r>
            <w:r>
              <w:rPr>
                <w:rFonts w:ascii="Tahoma"/>
                <w:b/>
                <w:spacing w:val="-1"/>
                <w:w w:val="94"/>
                <w:sz w:val="19"/>
              </w:rPr>
              <w:t>n</w:t>
            </w:r>
            <w:r>
              <w:rPr>
                <w:rFonts w:ascii="Tahoma"/>
                <w:b/>
                <w:w w:val="105"/>
                <w:sz w:val="19"/>
              </w:rPr>
              <w:t>g</w:t>
            </w:r>
            <w:r>
              <w:rPr>
                <w:rFonts w:ascii="Tahoma"/>
                <w:b/>
                <w:spacing w:val="7"/>
                <w:sz w:val="19"/>
              </w:rPr>
              <w:t xml:space="preserve"> </w:t>
            </w:r>
            <w:r>
              <w:rPr>
                <w:rFonts w:ascii="Tahoma"/>
                <w:b/>
                <w:spacing w:val="-1"/>
                <w:w w:val="111"/>
                <w:sz w:val="19"/>
              </w:rPr>
              <w:t>a</w:t>
            </w:r>
            <w:r>
              <w:rPr>
                <w:rFonts w:ascii="Tahoma"/>
                <w:b/>
                <w:w w:val="80"/>
                <w:sz w:val="19"/>
              </w:rPr>
              <w:t>ll</w:t>
            </w:r>
            <w:r>
              <w:rPr>
                <w:rFonts w:ascii="Tahoma"/>
                <w:b/>
                <w:spacing w:val="-1"/>
                <w:sz w:val="19"/>
              </w:rPr>
              <w:t xml:space="preserve"> </w:t>
            </w:r>
            <w:r>
              <w:rPr>
                <w:rFonts w:ascii="Tahoma"/>
                <w:b/>
                <w:spacing w:val="-1"/>
                <w:w w:val="94"/>
                <w:sz w:val="19"/>
              </w:rPr>
              <w:t>n</w:t>
            </w:r>
            <w:r>
              <w:rPr>
                <w:rFonts w:ascii="Tahoma"/>
                <w:b/>
                <w:spacing w:val="-1"/>
                <w:w w:val="108"/>
                <w:sz w:val="19"/>
              </w:rPr>
              <w:t>e</w:t>
            </w:r>
            <w:r>
              <w:rPr>
                <w:rFonts w:ascii="Tahoma"/>
                <w:b/>
                <w:spacing w:val="-1"/>
                <w:w w:val="122"/>
                <w:sz w:val="19"/>
              </w:rPr>
              <w:t>c</w:t>
            </w:r>
            <w:r>
              <w:rPr>
                <w:rFonts w:ascii="Tahoma"/>
                <w:b/>
                <w:spacing w:val="-1"/>
                <w:w w:val="108"/>
                <w:sz w:val="19"/>
              </w:rPr>
              <w:t>e</w:t>
            </w:r>
            <w:r>
              <w:rPr>
                <w:rFonts w:ascii="Tahoma"/>
                <w:b/>
                <w:w w:val="86"/>
                <w:sz w:val="19"/>
              </w:rPr>
              <w:t>ss</w:t>
            </w:r>
            <w:r>
              <w:rPr>
                <w:rFonts w:ascii="Tahoma"/>
                <w:b/>
                <w:spacing w:val="-1"/>
                <w:w w:val="111"/>
                <w:sz w:val="19"/>
              </w:rPr>
              <w:t>a</w:t>
            </w:r>
            <w:r>
              <w:rPr>
                <w:rFonts w:ascii="Tahoma"/>
                <w:b/>
                <w:spacing w:val="1"/>
                <w:w w:val="74"/>
                <w:sz w:val="19"/>
              </w:rPr>
              <w:t>r</w:t>
            </w:r>
            <w:r>
              <w:rPr>
                <w:rFonts w:ascii="Tahoma"/>
                <w:b/>
                <w:w w:val="101"/>
                <w:sz w:val="19"/>
              </w:rPr>
              <w:t>y</w:t>
            </w:r>
            <w:r>
              <w:rPr>
                <w:rFonts w:ascii="Tahoma"/>
                <w:b/>
                <w:spacing w:val="7"/>
                <w:sz w:val="19"/>
              </w:rPr>
              <w:t xml:space="preserve"> </w:t>
            </w:r>
            <w:r>
              <w:rPr>
                <w:rFonts w:ascii="Tahoma"/>
                <w:b/>
                <w:spacing w:val="-1"/>
                <w:w w:val="122"/>
                <w:sz w:val="19"/>
              </w:rPr>
              <w:t>c</w:t>
            </w:r>
            <w:r>
              <w:rPr>
                <w:rFonts w:ascii="Tahoma"/>
                <w:b/>
                <w:spacing w:val="-1"/>
                <w:w w:val="94"/>
                <w:sz w:val="19"/>
              </w:rPr>
              <w:t>u</w:t>
            </w:r>
            <w:r>
              <w:rPr>
                <w:rFonts w:ascii="Tahoma"/>
                <w:b/>
                <w:w w:val="72"/>
                <w:sz w:val="19"/>
              </w:rPr>
              <w:t>tt</w:t>
            </w:r>
            <w:r>
              <w:rPr>
                <w:rFonts w:ascii="Tahoma"/>
                <w:b/>
                <w:w w:val="80"/>
                <w:sz w:val="19"/>
              </w:rPr>
              <w:t>i</w:t>
            </w:r>
            <w:r>
              <w:rPr>
                <w:rFonts w:ascii="Tahoma"/>
                <w:b/>
                <w:spacing w:val="-1"/>
                <w:w w:val="94"/>
                <w:sz w:val="19"/>
              </w:rPr>
              <w:t>n</w:t>
            </w:r>
            <w:r>
              <w:rPr>
                <w:rFonts w:ascii="Tahoma"/>
                <w:b/>
                <w:spacing w:val="-1"/>
                <w:w w:val="105"/>
                <w:sz w:val="19"/>
              </w:rPr>
              <w:t>g</w:t>
            </w:r>
            <w:r>
              <w:rPr>
                <w:rFonts w:ascii="Tahoma"/>
                <w:b/>
                <w:w w:val="90"/>
                <w:sz w:val="19"/>
              </w:rPr>
              <w:t>,</w:t>
            </w:r>
            <w:r>
              <w:rPr>
                <w:rFonts w:ascii="Tahoma"/>
                <w:b/>
                <w:spacing w:val="4"/>
                <w:sz w:val="19"/>
              </w:rPr>
              <w:t xml:space="preserve"> </w:t>
            </w:r>
            <w:r>
              <w:rPr>
                <w:rFonts w:ascii="Tahoma"/>
                <w:b/>
                <w:spacing w:val="-1"/>
                <w:w w:val="105"/>
                <w:sz w:val="19"/>
              </w:rPr>
              <w:t>b</w:t>
            </w:r>
            <w:r>
              <w:rPr>
                <w:rFonts w:ascii="Tahoma"/>
                <w:b/>
                <w:spacing w:val="-1"/>
                <w:w w:val="108"/>
                <w:sz w:val="19"/>
              </w:rPr>
              <w:t>e</w:t>
            </w:r>
            <w:r>
              <w:rPr>
                <w:rFonts w:ascii="Tahoma"/>
                <w:b/>
                <w:spacing w:val="-1"/>
                <w:w w:val="94"/>
                <w:sz w:val="19"/>
              </w:rPr>
              <w:t>n</w:t>
            </w:r>
            <w:r>
              <w:rPr>
                <w:rFonts w:ascii="Tahoma"/>
                <w:b/>
                <w:spacing w:val="-1"/>
                <w:w w:val="105"/>
                <w:sz w:val="19"/>
              </w:rPr>
              <w:t>d</w:t>
            </w:r>
            <w:r>
              <w:rPr>
                <w:rFonts w:ascii="Tahoma"/>
                <w:b/>
                <w:w w:val="80"/>
                <w:sz w:val="19"/>
              </w:rPr>
              <w:t>i</w:t>
            </w:r>
            <w:r>
              <w:rPr>
                <w:rFonts w:ascii="Tahoma"/>
                <w:b/>
                <w:spacing w:val="-1"/>
                <w:w w:val="94"/>
                <w:sz w:val="19"/>
              </w:rPr>
              <w:t>n</w:t>
            </w:r>
            <w:r>
              <w:rPr>
                <w:rFonts w:ascii="Tahoma"/>
                <w:b/>
                <w:w w:val="105"/>
                <w:sz w:val="19"/>
              </w:rPr>
              <w:t xml:space="preserve">g </w:t>
            </w:r>
            <w:r>
              <w:rPr>
                <w:rFonts w:ascii="Tahoma"/>
                <w:b/>
                <w:spacing w:val="-1"/>
                <w:sz w:val="19"/>
              </w:rPr>
              <w:t>fixing</w:t>
            </w:r>
            <w:r>
              <w:rPr>
                <w:rFonts w:ascii="Tahoma"/>
                <w:b/>
                <w:spacing w:val="-9"/>
                <w:sz w:val="19"/>
              </w:rPr>
              <w:t xml:space="preserve"> </w:t>
            </w:r>
            <w:r>
              <w:rPr>
                <w:rFonts w:ascii="Tahoma"/>
                <w:b/>
                <w:spacing w:val="-1"/>
                <w:sz w:val="19"/>
              </w:rPr>
              <w:t>and</w:t>
            </w:r>
            <w:r>
              <w:rPr>
                <w:rFonts w:ascii="Tahoma"/>
                <w:b/>
                <w:spacing w:val="-11"/>
                <w:sz w:val="19"/>
              </w:rPr>
              <w:t xml:space="preserve"> </w:t>
            </w:r>
            <w:r>
              <w:rPr>
                <w:rFonts w:ascii="Tahoma"/>
                <w:b/>
                <w:spacing w:val="-1"/>
                <w:sz w:val="19"/>
              </w:rPr>
              <w:t>provision</w:t>
            </w:r>
            <w:r>
              <w:rPr>
                <w:rFonts w:ascii="Tahoma"/>
                <w:b/>
                <w:spacing w:val="-6"/>
                <w:sz w:val="19"/>
              </w:rPr>
              <w:t xml:space="preserve"> </w:t>
            </w:r>
            <w:r>
              <w:rPr>
                <w:rFonts w:ascii="Tahoma"/>
                <w:b/>
                <w:spacing w:val="-1"/>
                <w:sz w:val="19"/>
              </w:rPr>
              <w:t>of</w:t>
            </w:r>
            <w:r>
              <w:rPr>
                <w:rFonts w:ascii="Tahoma"/>
                <w:b/>
                <w:spacing w:val="-12"/>
                <w:sz w:val="19"/>
              </w:rPr>
              <w:t xml:space="preserve"> </w:t>
            </w:r>
            <w:r>
              <w:rPr>
                <w:rFonts w:ascii="Tahoma"/>
                <w:b/>
                <w:spacing w:val="-1"/>
                <w:sz w:val="19"/>
              </w:rPr>
              <w:t>spacer</w:t>
            </w:r>
            <w:r>
              <w:rPr>
                <w:rFonts w:ascii="Tahoma"/>
                <w:b/>
                <w:spacing w:val="-7"/>
                <w:sz w:val="19"/>
              </w:rPr>
              <w:t xml:space="preserve"> </w:t>
            </w:r>
            <w:r>
              <w:rPr>
                <w:rFonts w:ascii="Tahoma"/>
                <w:b/>
                <w:spacing w:val="-1"/>
                <w:sz w:val="19"/>
              </w:rPr>
              <w:t>blocks</w:t>
            </w:r>
            <w:r>
              <w:rPr>
                <w:rFonts w:ascii="Tahoma"/>
                <w:b/>
                <w:spacing w:val="-7"/>
                <w:sz w:val="19"/>
              </w:rPr>
              <w:t xml:space="preserve"> </w:t>
            </w:r>
            <w:r>
              <w:rPr>
                <w:rFonts w:ascii="Tahoma"/>
                <w:b/>
                <w:spacing w:val="-1"/>
                <w:sz w:val="19"/>
              </w:rPr>
              <w:t>and</w:t>
            </w:r>
            <w:r>
              <w:rPr>
                <w:rFonts w:ascii="Tahoma"/>
                <w:b/>
                <w:spacing w:val="-11"/>
                <w:sz w:val="19"/>
              </w:rPr>
              <w:t xml:space="preserve"> </w:t>
            </w:r>
            <w:r>
              <w:rPr>
                <w:rFonts w:ascii="Tahoma"/>
                <w:b/>
                <w:spacing w:val="-1"/>
                <w:sz w:val="19"/>
              </w:rPr>
              <w:t>stools</w:t>
            </w:r>
            <w:r>
              <w:rPr>
                <w:rFonts w:ascii="Tahoma"/>
                <w:b/>
                <w:spacing w:val="-7"/>
                <w:sz w:val="19"/>
              </w:rPr>
              <w:t xml:space="preserve"> </w:t>
            </w:r>
            <w:r>
              <w:rPr>
                <w:rFonts w:ascii="Tahoma"/>
                <w:b/>
                <w:sz w:val="19"/>
              </w:rPr>
              <w:t>to</w:t>
            </w:r>
            <w:r>
              <w:rPr>
                <w:rFonts w:ascii="Tahoma"/>
                <w:b/>
                <w:spacing w:val="-53"/>
                <w:sz w:val="19"/>
              </w:rPr>
              <w:t xml:space="preserve"> </w:t>
            </w:r>
            <w:r>
              <w:rPr>
                <w:rFonts w:ascii="Tahoma"/>
                <w:b/>
                <w:sz w:val="19"/>
              </w:rPr>
              <w:t>S.E's detail</w:t>
            </w:r>
          </w:p>
          <w:p w:rsidR="00D8671A" w:rsidRDefault="00D8671A" w:rsidP="00D8671A">
            <w:pPr>
              <w:pStyle w:val="TableParagraph"/>
              <w:spacing w:before="119"/>
              <w:ind w:left="38"/>
              <w:rPr>
                <w:rFonts w:ascii="Tahoma"/>
                <w:b/>
                <w:sz w:val="19"/>
              </w:rPr>
            </w:pPr>
            <w:r>
              <w:rPr>
                <w:rFonts w:ascii="Tahoma"/>
                <w:b/>
                <w:sz w:val="19"/>
              </w:rPr>
              <w:t>Columns</w:t>
            </w:r>
          </w:p>
          <w:p w:rsidR="00D8671A" w:rsidRDefault="00D8671A" w:rsidP="00D8671A">
            <w:pPr>
              <w:pStyle w:val="TableParagraph"/>
              <w:spacing w:before="64" w:line="640" w:lineRule="auto"/>
              <w:ind w:left="38" w:right="4698"/>
              <w:rPr>
                <w:rFonts w:ascii="Verdana"/>
                <w:sz w:val="19"/>
              </w:rPr>
            </w:pPr>
            <w:r>
              <w:rPr>
                <w:rFonts w:ascii="Verdana"/>
                <w:w w:val="90"/>
                <w:sz w:val="19"/>
              </w:rPr>
              <w:t>D12</w:t>
            </w:r>
            <w:r>
              <w:rPr>
                <w:rFonts w:ascii="Verdana"/>
                <w:spacing w:val="-58"/>
                <w:w w:val="90"/>
                <w:sz w:val="19"/>
              </w:rPr>
              <w:t xml:space="preserve"> </w:t>
            </w:r>
            <w:r>
              <w:rPr>
                <w:rFonts w:ascii="Verdana"/>
                <w:sz w:val="19"/>
              </w:rPr>
              <w:t>D8</w:t>
            </w:r>
          </w:p>
          <w:p w:rsidR="00D8671A" w:rsidRDefault="00D8671A" w:rsidP="00D8671A">
            <w:pPr>
              <w:pStyle w:val="TableParagraph"/>
              <w:spacing w:line="219" w:lineRule="exact"/>
              <w:ind w:left="38"/>
              <w:rPr>
                <w:rFonts w:ascii="Tahoma"/>
                <w:b/>
                <w:sz w:val="19"/>
              </w:rPr>
            </w:pPr>
            <w:r>
              <w:rPr>
                <w:rFonts w:ascii="Tahoma"/>
                <w:b/>
                <w:w w:val="95"/>
                <w:sz w:val="19"/>
              </w:rPr>
              <w:t>Ring</w:t>
            </w:r>
            <w:r>
              <w:rPr>
                <w:rFonts w:ascii="Tahoma"/>
                <w:b/>
                <w:spacing w:val="4"/>
                <w:w w:val="95"/>
                <w:sz w:val="19"/>
              </w:rPr>
              <w:t xml:space="preserve"> </w:t>
            </w:r>
            <w:r>
              <w:rPr>
                <w:rFonts w:ascii="Tahoma"/>
                <w:b/>
                <w:w w:val="95"/>
                <w:sz w:val="19"/>
              </w:rPr>
              <w:t>Beams</w:t>
            </w:r>
          </w:p>
          <w:p w:rsidR="00D8671A" w:rsidRDefault="00D8671A" w:rsidP="00D8671A">
            <w:pPr>
              <w:pStyle w:val="TableParagraph"/>
              <w:spacing w:before="164" w:line="463" w:lineRule="auto"/>
              <w:ind w:left="38" w:right="4698"/>
              <w:rPr>
                <w:rFonts w:ascii="Verdana"/>
                <w:sz w:val="19"/>
              </w:rPr>
            </w:pPr>
            <w:r>
              <w:rPr>
                <w:rFonts w:ascii="Verdana"/>
                <w:w w:val="90"/>
                <w:sz w:val="19"/>
              </w:rPr>
              <w:t>D12</w:t>
            </w:r>
            <w:r>
              <w:rPr>
                <w:rFonts w:ascii="Verdana"/>
                <w:spacing w:val="-58"/>
                <w:w w:val="90"/>
                <w:sz w:val="19"/>
              </w:rPr>
              <w:t xml:space="preserve"> </w:t>
            </w:r>
            <w:r>
              <w:rPr>
                <w:rFonts w:ascii="Verdana"/>
                <w:sz w:val="19"/>
              </w:rPr>
              <w:t>D8</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spacing w:line="525" w:lineRule="auto"/>
              <w:ind w:left="123" w:right="78"/>
              <w:rPr>
                <w:rFonts w:ascii="Verdana"/>
                <w:sz w:val="19"/>
              </w:rPr>
            </w:pPr>
            <w:r>
              <w:rPr>
                <w:rFonts w:ascii="Verdana"/>
                <w:w w:val="110"/>
                <w:sz w:val="19"/>
              </w:rPr>
              <w:t>CM</w:t>
            </w:r>
            <w:r>
              <w:rPr>
                <w:rFonts w:ascii="Verdana"/>
                <w:spacing w:val="-71"/>
                <w:w w:val="110"/>
                <w:sz w:val="19"/>
              </w:rPr>
              <w:t xml:space="preserve"> </w:t>
            </w:r>
            <w:r>
              <w:rPr>
                <w:rFonts w:ascii="Verdana"/>
                <w:w w:val="110"/>
                <w:sz w:val="19"/>
              </w:rPr>
              <w:t>CM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18"/>
              </w:rPr>
            </w:pPr>
          </w:p>
          <w:p w:rsidR="00D8671A" w:rsidRDefault="00D8671A" w:rsidP="00D8671A">
            <w:pPr>
              <w:pStyle w:val="TableParagraph"/>
              <w:spacing w:line="640" w:lineRule="auto"/>
              <w:ind w:left="149" w:right="96"/>
              <w:rPr>
                <w:rFonts w:ascii="Verdana"/>
                <w:sz w:val="19"/>
              </w:rPr>
            </w:pPr>
            <w:r>
              <w:rPr>
                <w:rFonts w:ascii="Verdana"/>
                <w:sz w:val="19"/>
              </w:rPr>
              <w:t>KG</w:t>
            </w:r>
            <w:r>
              <w:rPr>
                <w:rFonts w:ascii="Verdana"/>
                <w:spacing w:val="-64"/>
                <w:sz w:val="19"/>
              </w:rPr>
              <w:t xml:space="preserve"> </w:t>
            </w:r>
            <w:r>
              <w:rPr>
                <w:rFonts w:ascii="Verdana"/>
                <w:sz w:val="19"/>
              </w:rPr>
              <w:t>KG</w:t>
            </w:r>
          </w:p>
          <w:p w:rsidR="00D8671A" w:rsidRDefault="00D8671A" w:rsidP="00D8671A">
            <w:pPr>
              <w:pStyle w:val="TableParagraph"/>
              <w:spacing w:before="1"/>
              <w:rPr>
                <w:rFonts w:ascii="Times New Roman"/>
                <w:sz w:val="30"/>
              </w:rPr>
            </w:pPr>
          </w:p>
          <w:p w:rsidR="00D8671A" w:rsidRDefault="00D8671A" w:rsidP="00D8671A">
            <w:pPr>
              <w:pStyle w:val="TableParagraph"/>
              <w:spacing w:line="465" w:lineRule="auto"/>
              <w:ind w:left="149" w:right="96"/>
              <w:rPr>
                <w:rFonts w:ascii="Verdana"/>
                <w:sz w:val="19"/>
              </w:rPr>
            </w:pPr>
            <w:r>
              <w:rPr>
                <w:rFonts w:ascii="Verdana"/>
                <w:sz w:val="19"/>
              </w:rPr>
              <w:t>KG</w:t>
            </w:r>
            <w:r>
              <w:rPr>
                <w:rFonts w:ascii="Verdana"/>
                <w:spacing w:val="-64"/>
                <w:sz w:val="19"/>
              </w:rPr>
              <w:t xml:space="preserve"> </w:t>
            </w:r>
            <w:r>
              <w:rPr>
                <w:rFonts w:ascii="Verdana"/>
                <w:sz w:val="19"/>
              </w:rPr>
              <w:t>KG</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jc w:val="right"/>
              <w:rPr>
                <w:rFonts w:ascii="Verdana"/>
                <w:sz w:val="19"/>
              </w:rPr>
            </w:pPr>
            <w:r>
              <w:rPr>
                <w:rFonts w:ascii="Verdana"/>
                <w:w w:val="88"/>
                <w:sz w:val="19"/>
              </w:rPr>
              <w:t>3</w:t>
            </w:r>
          </w:p>
          <w:p w:rsidR="00D8671A" w:rsidRDefault="00D8671A" w:rsidP="00D8671A">
            <w:pPr>
              <w:pStyle w:val="TableParagraph"/>
              <w:spacing w:before="11"/>
              <w:rPr>
                <w:rFonts w:ascii="Times New Roman"/>
                <w:sz w:val="23"/>
              </w:rPr>
            </w:pPr>
          </w:p>
          <w:p w:rsidR="00D8671A" w:rsidRDefault="00D8671A" w:rsidP="00D8671A">
            <w:pPr>
              <w:pStyle w:val="TableParagraph"/>
              <w:jc w:val="right"/>
              <w:rPr>
                <w:rFonts w:ascii="Verdana"/>
                <w:sz w:val="19"/>
              </w:rPr>
            </w:pPr>
            <w:r>
              <w:rPr>
                <w:rFonts w:ascii="Verdana"/>
                <w:w w:val="88"/>
                <w:sz w:val="19"/>
              </w:rPr>
              <w:t>4</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5"/>
              <w:ind w:right="1"/>
              <w:jc w:val="right"/>
              <w:rPr>
                <w:rFonts w:ascii="Verdana"/>
                <w:sz w:val="19"/>
              </w:rPr>
            </w:pPr>
            <w:r>
              <w:rPr>
                <w:rFonts w:ascii="Verdana"/>
                <w:sz w:val="19"/>
              </w:rPr>
              <w:t>190</w:t>
            </w:r>
          </w:p>
          <w:p w:rsidR="00D8671A" w:rsidRDefault="00D8671A" w:rsidP="00D8671A">
            <w:pPr>
              <w:pStyle w:val="TableParagraph"/>
              <w:spacing w:before="6"/>
              <w:rPr>
                <w:rFonts w:ascii="Times New Roman"/>
                <w:sz w:val="33"/>
              </w:rPr>
            </w:pPr>
          </w:p>
          <w:p w:rsidR="00D8671A" w:rsidRDefault="00D8671A" w:rsidP="00D8671A">
            <w:pPr>
              <w:pStyle w:val="TableParagraph"/>
              <w:spacing w:before="1"/>
              <w:ind w:right="1"/>
              <w:jc w:val="right"/>
              <w:rPr>
                <w:rFonts w:ascii="Verdana"/>
                <w:sz w:val="19"/>
              </w:rPr>
            </w:pPr>
            <w:r>
              <w:rPr>
                <w:rFonts w:ascii="Verdana"/>
                <w:sz w:val="19"/>
              </w:rPr>
              <w:t>110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9"/>
              <w:ind w:right="1"/>
              <w:jc w:val="right"/>
              <w:rPr>
                <w:rFonts w:ascii="Verdana"/>
                <w:sz w:val="19"/>
              </w:rPr>
            </w:pPr>
            <w:r>
              <w:rPr>
                <w:rFonts w:ascii="Verdana"/>
                <w:sz w:val="19"/>
              </w:rPr>
              <w:t>220</w:t>
            </w:r>
          </w:p>
          <w:p w:rsidR="00D8671A" w:rsidRDefault="00D8671A" w:rsidP="00D8671A">
            <w:pPr>
              <w:pStyle w:val="TableParagraph"/>
              <w:spacing w:before="9"/>
              <w:rPr>
                <w:rFonts w:ascii="Times New Roman"/>
                <w:sz w:val="18"/>
              </w:rPr>
            </w:pPr>
          </w:p>
          <w:p w:rsidR="00D8671A" w:rsidRDefault="00D8671A" w:rsidP="00D8671A">
            <w:pPr>
              <w:pStyle w:val="TableParagraph"/>
              <w:ind w:right="1"/>
              <w:jc w:val="right"/>
              <w:rPr>
                <w:rFonts w:ascii="Verdana"/>
                <w:sz w:val="19"/>
              </w:rPr>
            </w:pPr>
            <w:r>
              <w:rPr>
                <w:rFonts w:ascii="Verdana"/>
                <w:sz w:val="19"/>
              </w:rPr>
              <w:t>135</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ind w:left="721"/>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164"/>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4"/>
                <w:sz w:val="19"/>
              </w:rPr>
              <w:t xml:space="preserve"> </w:t>
            </w:r>
            <w:r>
              <w:rPr>
                <w:rFonts w:ascii="Tahoma"/>
                <w:b/>
                <w:w w:val="69"/>
                <w:sz w:val="19"/>
              </w:rPr>
              <w:t>T</w:t>
            </w:r>
            <w:r>
              <w:rPr>
                <w:rFonts w:ascii="Tahoma"/>
                <w:b/>
                <w:w w:val="110"/>
                <w:sz w:val="19"/>
              </w:rPr>
              <w:t>O</w:t>
            </w:r>
            <w:r>
              <w:rPr>
                <w:rFonts w:ascii="Tahoma"/>
                <w:b/>
                <w:spacing w:val="-1"/>
                <w:sz w:val="19"/>
              </w:rPr>
              <w:t xml:space="preserve"> </w:t>
            </w:r>
            <w:r>
              <w:rPr>
                <w:rFonts w:ascii="Tahoma"/>
                <w:b/>
                <w:w w:val="118"/>
                <w:sz w:val="19"/>
              </w:rPr>
              <w:t>C</w:t>
            </w:r>
            <w:r>
              <w:rPr>
                <w:rFonts w:ascii="Tahoma"/>
                <w:b/>
                <w:w w:val="110"/>
                <w:sz w:val="19"/>
              </w:rPr>
              <w:t>O</w:t>
            </w:r>
            <w:r>
              <w:rPr>
                <w:rFonts w:ascii="Tahoma"/>
                <w:b/>
                <w:w w:val="77"/>
                <w:sz w:val="19"/>
              </w:rPr>
              <w:t>LL</w:t>
            </w:r>
            <w:r>
              <w:rPr>
                <w:rFonts w:ascii="Tahoma"/>
                <w:b/>
                <w:spacing w:val="-1"/>
                <w:w w:val="85"/>
                <w:sz w:val="19"/>
              </w:rPr>
              <w:t>E</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93"/>
          <w:footerReference w:type="default" r:id="rId94"/>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112"/>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line="602" w:lineRule="auto"/>
              <w:ind w:left="196" w:right="155" w:firstLine="6"/>
              <w:jc w:val="both"/>
              <w:rPr>
                <w:rFonts w:ascii="Verdana"/>
                <w:sz w:val="19"/>
              </w:rPr>
            </w:pPr>
            <w:r>
              <w:rPr>
                <w:rFonts w:ascii="Verdana"/>
                <w:w w:val="105"/>
                <w:sz w:val="19"/>
              </w:rPr>
              <w:t>A</w:t>
            </w:r>
            <w:r>
              <w:rPr>
                <w:rFonts w:ascii="Verdana"/>
                <w:spacing w:val="-68"/>
                <w:w w:val="105"/>
                <w:sz w:val="19"/>
              </w:rPr>
              <w:t xml:space="preserve"> </w:t>
            </w:r>
            <w:r>
              <w:rPr>
                <w:rFonts w:ascii="Verdana"/>
                <w:w w:val="105"/>
                <w:sz w:val="19"/>
              </w:rPr>
              <w:t>B</w:t>
            </w:r>
            <w:r>
              <w:rPr>
                <w:rFonts w:ascii="Verdana"/>
                <w:spacing w:val="-68"/>
                <w:w w:val="105"/>
                <w:sz w:val="19"/>
              </w:rPr>
              <w:t xml:space="preserve"> </w:t>
            </w:r>
            <w:r>
              <w:rPr>
                <w:rFonts w:ascii="Verdana"/>
                <w:w w:val="105"/>
                <w:sz w:val="19"/>
              </w:rPr>
              <w:t>C</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 xml:space="preserve">CLASSROOMS AT NEW ST. GEORGE </w:t>
            </w:r>
            <w:r w:rsidR="007B01FD">
              <w:rPr>
                <w:rFonts w:ascii="Tahoma"/>
                <w:b/>
                <w:w w:val="95"/>
                <w:sz w:val="19"/>
              </w:rPr>
              <w:t>MUTHARA SEC</w:t>
            </w:r>
            <w:r>
              <w:rPr>
                <w:rFonts w:ascii="Tahoma"/>
                <w:b/>
                <w:w w:val="95"/>
                <w:sz w:val="19"/>
              </w:rPr>
              <w:t>,</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172"/>
              <w:ind w:left="38"/>
              <w:rPr>
                <w:rFonts w:ascii="Verdana"/>
                <w:sz w:val="19"/>
              </w:rPr>
            </w:pPr>
            <w:r>
              <w:rPr>
                <w:rFonts w:ascii="Verdana"/>
                <w:w w:val="95"/>
                <w:sz w:val="19"/>
              </w:rPr>
              <w:t>Total</w:t>
            </w:r>
            <w:r>
              <w:rPr>
                <w:rFonts w:ascii="Verdana"/>
                <w:spacing w:val="8"/>
                <w:w w:val="95"/>
                <w:sz w:val="19"/>
              </w:rPr>
              <w:t xml:space="preserve"> </w:t>
            </w:r>
            <w:r>
              <w:rPr>
                <w:rFonts w:ascii="Verdana"/>
                <w:w w:val="95"/>
                <w:sz w:val="19"/>
              </w:rPr>
              <w:t>brought</w:t>
            </w:r>
            <w:r>
              <w:rPr>
                <w:rFonts w:ascii="Verdana"/>
                <w:spacing w:val="15"/>
                <w:w w:val="95"/>
                <w:sz w:val="19"/>
              </w:rPr>
              <w:t xml:space="preserve"> </w:t>
            </w:r>
            <w:r>
              <w:rPr>
                <w:rFonts w:ascii="Verdana"/>
                <w:w w:val="95"/>
                <w:sz w:val="19"/>
              </w:rPr>
              <w:t>forward</w:t>
            </w:r>
          </w:p>
          <w:p w:rsidR="00D8671A" w:rsidRDefault="00D8671A" w:rsidP="00D8671A">
            <w:pPr>
              <w:pStyle w:val="TableParagraph"/>
              <w:rPr>
                <w:rFonts w:ascii="Times New Roman"/>
                <w:sz w:val="30"/>
              </w:rPr>
            </w:pPr>
          </w:p>
          <w:p w:rsidR="00D8671A" w:rsidRDefault="00D8671A" w:rsidP="00D8671A">
            <w:pPr>
              <w:pStyle w:val="TableParagraph"/>
              <w:ind w:left="38"/>
              <w:rPr>
                <w:rFonts w:ascii="Tahoma"/>
                <w:b/>
                <w:sz w:val="19"/>
              </w:rPr>
            </w:pPr>
            <w:r>
              <w:rPr>
                <w:rFonts w:ascii="Tahoma"/>
                <w:b/>
                <w:sz w:val="19"/>
              </w:rPr>
              <w:t>FORMWORK</w:t>
            </w:r>
          </w:p>
          <w:p w:rsidR="00D8671A" w:rsidRDefault="00D8671A" w:rsidP="00D8671A">
            <w:pPr>
              <w:pStyle w:val="TableParagraph"/>
              <w:spacing w:before="10"/>
              <w:rPr>
                <w:rFonts w:ascii="Times New Roman"/>
                <w:sz w:val="33"/>
              </w:rPr>
            </w:pPr>
          </w:p>
          <w:p w:rsidR="00D8671A" w:rsidRDefault="00D8671A" w:rsidP="00D8671A">
            <w:pPr>
              <w:pStyle w:val="TableParagraph"/>
              <w:ind w:left="38"/>
              <w:rPr>
                <w:rFonts w:ascii="Verdana"/>
                <w:i/>
                <w:sz w:val="19"/>
              </w:rPr>
            </w:pPr>
            <w:r>
              <w:rPr>
                <w:rFonts w:ascii="Verdana"/>
                <w:i/>
                <w:w w:val="95"/>
                <w:sz w:val="19"/>
                <w:u w:val="single"/>
              </w:rPr>
              <w:t>Marine Ply</w:t>
            </w:r>
            <w:r>
              <w:rPr>
                <w:rFonts w:ascii="Verdana"/>
                <w:i/>
                <w:spacing w:val="-5"/>
                <w:w w:val="95"/>
                <w:sz w:val="19"/>
                <w:u w:val="single"/>
              </w:rPr>
              <w:t xml:space="preserve"> </w:t>
            </w:r>
            <w:r>
              <w:rPr>
                <w:rFonts w:ascii="Verdana"/>
                <w:i/>
                <w:w w:val="95"/>
                <w:sz w:val="19"/>
                <w:u w:val="single"/>
              </w:rPr>
              <w:t>formwork,</w:t>
            </w:r>
            <w:r>
              <w:rPr>
                <w:rFonts w:ascii="Verdana"/>
                <w:i/>
                <w:spacing w:val="2"/>
                <w:w w:val="95"/>
                <w:sz w:val="19"/>
                <w:u w:val="single"/>
              </w:rPr>
              <w:t xml:space="preserve"> </w:t>
            </w:r>
            <w:r>
              <w:rPr>
                <w:rFonts w:ascii="Verdana"/>
                <w:i/>
                <w:w w:val="95"/>
                <w:sz w:val="19"/>
                <w:u w:val="single"/>
              </w:rPr>
              <w:t>as</w:t>
            </w:r>
            <w:r>
              <w:rPr>
                <w:rFonts w:ascii="Verdana"/>
                <w:i/>
                <w:spacing w:val="-4"/>
                <w:w w:val="95"/>
                <w:sz w:val="19"/>
                <w:u w:val="single"/>
              </w:rPr>
              <w:t xml:space="preserve"> </w:t>
            </w:r>
            <w:r>
              <w:rPr>
                <w:rFonts w:ascii="Verdana"/>
                <w:i/>
                <w:w w:val="95"/>
                <w:sz w:val="19"/>
                <w:u w:val="single"/>
              </w:rPr>
              <w:t>described,</w:t>
            </w:r>
            <w:r>
              <w:rPr>
                <w:rFonts w:ascii="Verdana"/>
                <w:i/>
                <w:spacing w:val="1"/>
                <w:w w:val="95"/>
                <w:sz w:val="19"/>
                <w:u w:val="single"/>
              </w:rPr>
              <w:t xml:space="preserve"> </w:t>
            </w:r>
            <w:r>
              <w:rPr>
                <w:rFonts w:ascii="Verdana"/>
                <w:i/>
                <w:w w:val="95"/>
                <w:sz w:val="19"/>
                <w:u w:val="single"/>
              </w:rPr>
              <w:t>to:-</w:t>
            </w:r>
          </w:p>
          <w:p w:rsidR="00D8671A" w:rsidRDefault="00D8671A" w:rsidP="00D8671A">
            <w:pPr>
              <w:pStyle w:val="TableParagraph"/>
              <w:spacing w:before="3"/>
              <w:rPr>
                <w:rFonts w:ascii="Times New Roman"/>
                <w:sz w:val="27"/>
              </w:rPr>
            </w:pPr>
          </w:p>
          <w:p w:rsidR="00D8671A" w:rsidRDefault="00D8671A" w:rsidP="00D8671A">
            <w:pPr>
              <w:pStyle w:val="TableParagraph"/>
              <w:spacing w:line="604" w:lineRule="auto"/>
              <w:ind w:left="38" w:right="3172"/>
              <w:rPr>
                <w:rFonts w:ascii="Verdana"/>
                <w:sz w:val="19"/>
              </w:rPr>
            </w:pPr>
            <w:r>
              <w:rPr>
                <w:rFonts w:ascii="Verdana"/>
                <w:w w:val="95"/>
                <w:sz w:val="19"/>
              </w:rPr>
              <w:t>Sides of columns</w:t>
            </w:r>
            <w:r>
              <w:rPr>
                <w:rFonts w:ascii="Verdana"/>
                <w:spacing w:val="1"/>
                <w:w w:val="95"/>
                <w:sz w:val="19"/>
              </w:rPr>
              <w:t xml:space="preserve"> </w:t>
            </w:r>
            <w:r>
              <w:rPr>
                <w:rFonts w:ascii="Verdana"/>
                <w:spacing w:val="-1"/>
                <w:sz w:val="19"/>
              </w:rPr>
              <w:t>Curved</w:t>
            </w:r>
            <w:r>
              <w:rPr>
                <w:rFonts w:ascii="Verdana"/>
                <w:spacing w:val="-12"/>
                <w:sz w:val="19"/>
              </w:rPr>
              <w:t xml:space="preserve"> </w:t>
            </w:r>
            <w:r>
              <w:rPr>
                <w:rFonts w:ascii="Verdana"/>
                <w:sz w:val="19"/>
              </w:rPr>
              <w:t>to</w:t>
            </w:r>
            <w:r>
              <w:rPr>
                <w:rFonts w:ascii="Verdana"/>
                <w:spacing w:val="-16"/>
                <w:sz w:val="19"/>
              </w:rPr>
              <w:t xml:space="preserve"> </w:t>
            </w:r>
            <w:r>
              <w:rPr>
                <w:rFonts w:ascii="Verdana"/>
                <w:sz w:val="19"/>
              </w:rPr>
              <w:t>radii</w:t>
            </w:r>
            <w:r>
              <w:rPr>
                <w:rFonts w:ascii="Verdana"/>
                <w:spacing w:val="-12"/>
                <w:sz w:val="19"/>
              </w:rPr>
              <w:t xml:space="preserve"> </w:t>
            </w:r>
            <w:r>
              <w:rPr>
                <w:rFonts w:ascii="Verdana"/>
                <w:sz w:val="19"/>
              </w:rPr>
              <w:t>ditto</w:t>
            </w:r>
          </w:p>
          <w:p w:rsidR="00D8671A" w:rsidRDefault="00D8671A" w:rsidP="00D8671A">
            <w:pPr>
              <w:pStyle w:val="TableParagraph"/>
              <w:spacing w:line="229" w:lineRule="exact"/>
              <w:ind w:left="38"/>
              <w:rPr>
                <w:rFonts w:ascii="Verdana"/>
                <w:sz w:val="19"/>
              </w:rPr>
            </w:pPr>
            <w:r>
              <w:rPr>
                <w:rFonts w:ascii="Verdana"/>
                <w:w w:val="95"/>
                <w:sz w:val="19"/>
              </w:rPr>
              <w:t>Sides</w:t>
            </w:r>
            <w:r>
              <w:rPr>
                <w:rFonts w:ascii="Verdana"/>
                <w:spacing w:val="-2"/>
                <w:w w:val="95"/>
                <w:sz w:val="19"/>
              </w:rPr>
              <w:t xml:space="preserve"> </w:t>
            </w:r>
            <w:r>
              <w:rPr>
                <w:rFonts w:ascii="Verdana"/>
                <w:w w:val="95"/>
                <w:sz w:val="19"/>
              </w:rPr>
              <w:t>and</w:t>
            </w:r>
            <w:r>
              <w:rPr>
                <w:rFonts w:ascii="Verdana"/>
                <w:spacing w:val="1"/>
                <w:w w:val="95"/>
                <w:sz w:val="19"/>
              </w:rPr>
              <w:t xml:space="preserve"> </w:t>
            </w:r>
            <w:r>
              <w:rPr>
                <w:rFonts w:ascii="Verdana"/>
                <w:w w:val="95"/>
                <w:sz w:val="19"/>
              </w:rPr>
              <w:t>soffites</w:t>
            </w:r>
            <w:r>
              <w:rPr>
                <w:rFonts w:ascii="Verdana"/>
                <w:spacing w:val="-1"/>
                <w:w w:val="95"/>
                <w:sz w:val="19"/>
              </w:rPr>
              <w:t xml:space="preserve"> </w:t>
            </w:r>
            <w:r>
              <w:rPr>
                <w:rFonts w:ascii="Verdana"/>
                <w:w w:val="95"/>
                <w:sz w:val="19"/>
              </w:rPr>
              <w:t>of</w:t>
            </w:r>
            <w:r>
              <w:rPr>
                <w:rFonts w:ascii="Verdana"/>
                <w:spacing w:val="-2"/>
                <w:w w:val="95"/>
                <w:sz w:val="19"/>
              </w:rPr>
              <w:t xml:space="preserve"> </w:t>
            </w:r>
            <w:r>
              <w:rPr>
                <w:rFonts w:ascii="Verdana"/>
                <w:w w:val="95"/>
                <w:sz w:val="19"/>
              </w:rPr>
              <w:t>ringbeams</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line="604" w:lineRule="auto"/>
              <w:ind w:left="154" w:right="105" w:hanging="3"/>
              <w:rPr>
                <w:rFonts w:ascii="Verdana"/>
                <w:sz w:val="19"/>
              </w:rPr>
            </w:pPr>
            <w:r>
              <w:rPr>
                <w:rFonts w:ascii="Verdana"/>
                <w:w w:val="85"/>
                <w:sz w:val="19"/>
              </w:rPr>
              <w:t>Sm</w:t>
            </w:r>
            <w:r>
              <w:rPr>
                <w:rFonts w:ascii="Verdana"/>
                <w:spacing w:val="-54"/>
                <w:w w:val="85"/>
                <w:sz w:val="19"/>
              </w:rPr>
              <w:t xml:space="preserve"> </w:t>
            </w:r>
            <w:r>
              <w:rPr>
                <w:rFonts w:ascii="Verdana"/>
                <w:w w:val="90"/>
                <w:sz w:val="19"/>
              </w:rPr>
              <w:t>SM</w:t>
            </w:r>
          </w:p>
          <w:p w:rsidR="00D8671A" w:rsidRDefault="00D8671A" w:rsidP="00D8671A">
            <w:pPr>
              <w:pStyle w:val="TableParagraph"/>
              <w:spacing w:line="228" w:lineRule="exact"/>
              <w:ind w:left="151"/>
              <w:rPr>
                <w:rFonts w:ascii="Verdana"/>
                <w:sz w:val="19"/>
              </w:rPr>
            </w:pPr>
            <w:r>
              <w:rPr>
                <w:rFonts w:ascii="Verdana"/>
                <w:w w:val="95"/>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ind w:right="1"/>
              <w:jc w:val="right"/>
              <w:rPr>
                <w:rFonts w:ascii="Verdana"/>
                <w:sz w:val="19"/>
              </w:rPr>
            </w:pPr>
            <w:r>
              <w:rPr>
                <w:rFonts w:ascii="Verdana"/>
                <w:sz w:val="19"/>
              </w:rPr>
              <w:t>35</w:t>
            </w:r>
          </w:p>
          <w:p w:rsidR="00D8671A" w:rsidRDefault="00D8671A" w:rsidP="00D8671A">
            <w:pPr>
              <w:pStyle w:val="TableParagraph"/>
              <w:spacing w:before="5"/>
              <w:rPr>
                <w:rFonts w:ascii="Times New Roman"/>
                <w:sz w:val="30"/>
              </w:rPr>
            </w:pPr>
          </w:p>
          <w:p w:rsidR="00D8671A" w:rsidRDefault="00D8671A" w:rsidP="00D8671A">
            <w:pPr>
              <w:pStyle w:val="TableParagraph"/>
              <w:ind w:right="48"/>
              <w:jc w:val="right"/>
              <w:rPr>
                <w:rFonts w:ascii="Verdana"/>
                <w:sz w:val="19"/>
              </w:rPr>
            </w:pPr>
            <w:r>
              <w:rPr>
                <w:rFonts w:ascii="Verdana"/>
                <w:sz w:val="19"/>
              </w:rPr>
              <w:t>11</w:t>
            </w:r>
          </w:p>
          <w:p w:rsidR="00D8671A" w:rsidRDefault="00D8671A" w:rsidP="00D8671A">
            <w:pPr>
              <w:pStyle w:val="TableParagraph"/>
              <w:spacing w:before="4"/>
              <w:rPr>
                <w:rFonts w:ascii="Times New Roman"/>
                <w:sz w:val="30"/>
              </w:rPr>
            </w:pPr>
          </w:p>
          <w:p w:rsidR="00D8671A" w:rsidRDefault="00D8671A" w:rsidP="00D8671A">
            <w:pPr>
              <w:pStyle w:val="TableParagraph"/>
              <w:ind w:right="1"/>
              <w:jc w:val="right"/>
              <w:rPr>
                <w:rFonts w:ascii="Verdana"/>
                <w:sz w:val="19"/>
              </w:rPr>
            </w:pPr>
            <w:r>
              <w:rPr>
                <w:rFonts w:ascii="Verdana"/>
                <w:sz w:val="19"/>
              </w:rPr>
              <w:t>40</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544"/>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8"/>
              <w:jc w:val="right"/>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1" w:lineRule="exact"/>
              <w:ind w:left="614"/>
              <w:rPr>
                <w:rFonts w:ascii="Verdana"/>
                <w:sz w:val="19"/>
              </w:rPr>
            </w:pPr>
          </w:p>
        </w:tc>
      </w:tr>
    </w:tbl>
    <w:p w:rsidR="00D8671A" w:rsidRDefault="00D8671A" w:rsidP="00D8671A">
      <w:pPr>
        <w:spacing w:line="211" w:lineRule="exact"/>
        <w:rPr>
          <w:rFonts w:ascii="Verdana"/>
          <w:sz w:val="19"/>
        </w:rPr>
        <w:sectPr w:rsidR="00D8671A">
          <w:headerReference w:type="default" r:id="rId95"/>
          <w:footerReference w:type="default" r:id="rId96"/>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4853"/>
        </w:trPr>
        <w:tc>
          <w:tcPr>
            <w:tcW w:w="530"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line="528" w:lineRule="auto"/>
              <w:ind w:left="196" w:right="155" w:firstLine="6"/>
              <w:jc w:val="both"/>
              <w:rPr>
                <w:rFonts w:ascii="Verdana"/>
                <w:sz w:val="19"/>
              </w:rPr>
            </w:pPr>
            <w:r>
              <w:rPr>
                <w:rFonts w:ascii="Verdana"/>
                <w:w w:val="105"/>
                <w:sz w:val="19"/>
              </w:rPr>
              <w:t>A</w:t>
            </w:r>
            <w:r>
              <w:rPr>
                <w:rFonts w:ascii="Verdana"/>
                <w:spacing w:val="-68"/>
                <w:w w:val="105"/>
                <w:sz w:val="19"/>
              </w:rPr>
              <w:t xml:space="preserve"> </w:t>
            </w:r>
            <w:r>
              <w:rPr>
                <w:rFonts w:ascii="Verdana"/>
                <w:w w:val="105"/>
                <w:sz w:val="19"/>
              </w:rPr>
              <w:t>B</w:t>
            </w:r>
            <w:r>
              <w:rPr>
                <w:rFonts w:ascii="Verdana"/>
                <w:spacing w:val="-68"/>
                <w:w w:val="105"/>
                <w:sz w:val="19"/>
              </w:rPr>
              <w:t xml:space="preserve"> </w:t>
            </w:r>
            <w:r>
              <w:rPr>
                <w:rFonts w:ascii="Verdana"/>
                <w:w w:val="105"/>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8"/>
              </w:rPr>
            </w:pPr>
          </w:p>
          <w:p w:rsidR="00D8671A" w:rsidRDefault="00D8671A" w:rsidP="00D8671A">
            <w:pPr>
              <w:pStyle w:val="TableParagraph"/>
              <w:ind w:left="201"/>
              <w:rPr>
                <w:rFonts w:ascii="Verdana"/>
                <w:sz w:val="19"/>
              </w:rPr>
            </w:pPr>
            <w:r>
              <w:rPr>
                <w:rFonts w:ascii="Verdana"/>
                <w:w w:val="97"/>
                <w:sz w:val="19"/>
              </w:rPr>
              <w:t>D</w:t>
            </w:r>
          </w:p>
        </w:tc>
        <w:tc>
          <w:tcPr>
            <w:tcW w:w="5126" w:type="dxa"/>
            <w:tcBorders>
              <w:bottom w:val="single" w:sz="6" w:space="0" w:color="000000"/>
            </w:tcBorders>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 xml:space="preserve">CLASSROOMS AT NEW ST. GEORGE </w:t>
            </w:r>
            <w:r w:rsidR="007B01FD">
              <w:rPr>
                <w:rFonts w:ascii="Tahoma"/>
                <w:b/>
                <w:w w:val="95"/>
                <w:sz w:val="19"/>
              </w:rPr>
              <w:t>MUTHARA SEC</w:t>
            </w:r>
            <w:r>
              <w:rPr>
                <w:rFonts w:ascii="Tahoma"/>
                <w:b/>
                <w:w w:val="95"/>
                <w:sz w:val="19"/>
              </w:rPr>
              <w:t>,</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5"/>
              <w:rPr>
                <w:rFonts w:ascii="Times New Roman"/>
                <w:sz w:val="20"/>
              </w:rPr>
            </w:pPr>
          </w:p>
          <w:p w:rsidR="00D8671A" w:rsidRDefault="00D8671A" w:rsidP="00D8671A">
            <w:pPr>
              <w:pStyle w:val="TableParagraph"/>
              <w:spacing w:line="525" w:lineRule="auto"/>
              <w:ind w:left="38" w:right="2687"/>
              <w:rPr>
                <w:rFonts w:ascii="Tahoma"/>
                <w:b/>
                <w:sz w:val="19"/>
              </w:rPr>
            </w:pPr>
            <w:r>
              <w:rPr>
                <w:rFonts w:ascii="Tahoma"/>
                <w:b/>
                <w:spacing w:val="-1"/>
                <w:w w:val="90"/>
                <w:sz w:val="19"/>
              </w:rPr>
              <w:t xml:space="preserve">BILL NO.1-MAIN </w:t>
            </w:r>
            <w:r>
              <w:rPr>
                <w:rFonts w:ascii="Tahoma"/>
                <w:b/>
                <w:w w:val="90"/>
                <w:sz w:val="19"/>
              </w:rPr>
              <w:t>BUILDING</w:t>
            </w:r>
            <w:r>
              <w:rPr>
                <w:rFonts w:ascii="Tahoma"/>
                <w:b/>
                <w:spacing w:val="-48"/>
                <w:w w:val="90"/>
                <w:sz w:val="19"/>
              </w:rPr>
              <w:t xml:space="preserve"> </w:t>
            </w:r>
            <w:r>
              <w:rPr>
                <w:rFonts w:ascii="Tahoma"/>
                <w:b/>
                <w:w w:val="90"/>
                <w:sz w:val="19"/>
              </w:rPr>
              <w:t>ELEMENT</w:t>
            </w:r>
            <w:r>
              <w:rPr>
                <w:rFonts w:ascii="Tahoma"/>
                <w:b/>
                <w:spacing w:val="13"/>
                <w:w w:val="90"/>
                <w:sz w:val="19"/>
              </w:rPr>
              <w:t xml:space="preserve"> </w:t>
            </w:r>
            <w:r>
              <w:rPr>
                <w:rFonts w:ascii="Tahoma"/>
                <w:b/>
                <w:w w:val="90"/>
                <w:sz w:val="19"/>
              </w:rPr>
              <w:t>No</w:t>
            </w:r>
            <w:r>
              <w:rPr>
                <w:rFonts w:ascii="Tahoma"/>
                <w:b/>
                <w:spacing w:val="4"/>
                <w:w w:val="90"/>
                <w:sz w:val="19"/>
              </w:rPr>
              <w:t xml:space="preserve"> </w:t>
            </w:r>
            <w:r>
              <w:rPr>
                <w:rFonts w:ascii="Tahoma"/>
                <w:b/>
                <w:w w:val="90"/>
                <w:sz w:val="19"/>
              </w:rPr>
              <w:t>2-WALLING</w:t>
            </w:r>
            <w:r>
              <w:rPr>
                <w:rFonts w:ascii="Tahoma"/>
                <w:b/>
                <w:spacing w:val="1"/>
                <w:w w:val="90"/>
                <w:sz w:val="19"/>
              </w:rPr>
              <w:t xml:space="preserve"> </w:t>
            </w:r>
            <w:r>
              <w:rPr>
                <w:rFonts w:ascii="Tahoma"/>
                <w:b/>
                <w:sz w:val="19"/>
                <w:u w:val="single"/>
              </w:rPr>
              <w:t>WALLING</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19"/>
              </w:rPr>
            </w:pPr>
          </w:p>
          <w:p w:rsidR="00D8671A" w:rsidRDefault="00D8671A" w:rsidP="00D8671A">
            <w:pPr>
              <w:pStyle w:val="TableParagraph"/>
              <w:spacing w:before="1" w:line="259" w:lineRule="auto"/>
              <w:ind w:left="38"/>
              <w:rPr>
                <w:rFonts w:ascii="Verdana"/>
                <w:sz w:val="21"/>
              </w:rPr>
            </w:pPr>
            <w:r>
              <w:rPr>
                <w:rFonts w:ascii="Verdana"/>
                <w:sz w:val="21"/>
                <w:u w:val="single"/>
              </w:rPr>
              <w:t>Machine dressed ''Juja Ndarugu'' stone from</w:t>
            </w:r>
            <w:r>
              <w:rPr>
                <w:rFonts w:ascii="Verdana"/>
                <w:spacing w:val="1"/>
                <w:sz w:val="21"/>
              </w:rPr>
              <w:t xml:space="preserve"> </w:t>
            </w:r>
            <w:r>
              <w:rPr>
                <w:rFonts w:ascii="Verdana"/>
                <w:sz w:val="21"/>
                <w:u w:val="single"/>
              </w:rPr>
              <w:t>approved</w:t>
            </w:r>
            <w:r>
              <w:rPr>
                <w:rFonts w:ascii="Verdana"/>
                <w:spacing w:val="3"/>
                <w:sz w:val="21"/>
                <w:u w:val="single"/>
              </w:rPr>
              <w:t xml:space="preserve"> </w:t>
            </w:r>
            <w:r>
              <w:rPr>
                <w:rFonts w:ascii="Verdana"/>
                <w:sz w:val="21"/>
                <w:u w:val="single"/>
              </w:rPr>
              <w:t>quarry</w:t>
            </w:r>
            <w:r>
              <w:rPr>
                <w:rFonts w:ascii="Verdana"/>
                <w:spacing w:val="3"/>
                <w:sz w:val="21"/>
                <w:u w:val="single"/>
              </w:rPr>
              <w:t xml:space="preserve"> </w:t>
            </w:r>
            <w:r>
              <w:rPr>
                <w:rFonts w:ascii="Verdana"/>
                <w:sz w:val="21"/>
                <w:u w:val="single"/>
              </w:rPr>
              <w:t>in</w:t>
            </w:r>
            <w:r>
              <w:rPr>
                <w:rFonts w:ascii="Verdana"/>
                <w:spacing w:val="-6"/>
                <w:sz w:val="21"/>
                <w:u w:val="single"/>
              </w:rPr>
              <w:t xml:space="preserve"> </w:t>
            </w:r>
            <w:r>
              <w:rPr>
                <w:rFonts w:ascii="Verdana"/>
                <w:sz w:val="21"/>
                <w:u w:val="single"/>
              </w:rPr>
              <w:t>walling</w:t>
            </w:r>
            <w:r>
              <w:rPr>
                <w:rFonts w:ascii="Verdana"/>
                <w:spacing w:val="2"/>
                <w:sz w:val="21"/>
                <w:u w:val="single"/>
              </w:rPr>
              <w:t xml:space="preserve"> </w:t>
            </w:r>
            <w:r>
              <w:rPr>
                <w:rFonts w:ascii="Verdana"/>
                <w:sz w:val="21"/>
                <w:u w:val="single"/>
              </w:rPr>
              <w:t>bedded and</w:t>
            </w:r>
            <w:r>
              <w:rPr>
                <w:rFonts w:ascii="Verdana"/>
                <w:spacing w:val="-2"/>
                <w:sz w:val="21"/>
                <w:u w:val="single"/>
              </w:rPr>
              <w:t xml:space="preserve"> </w:t>
            </w:r>
            <w:r>
              <w:rPr>
                <w:rFonts w:ascii="Verdana"/>
                <w:sz w:val="21"/>
                <w:u w:val="single"/>
              </w:rPr>
              <w:t>jointed</w:t>
            </w:r>
            <w:r>
              <w:rPr>
                <w:rFonts w:ascii="Verdana"/>
                <w:spacing w:val="-71"/>
                <w:sz w:val="21"/>
              </w:rPr>
              <w:t xml:space="preserve"> </w:t>
            </w:r>
            <w:r>
              <w:rPr>
                <w:rFonts w:ascii="Verdana"/>
                <w:w w:val="95"/>
                <w:sz w:val="21"/>
              </w:rPr>
              <w:t>i</w:t>
            </w:r>
            <w:r>
              <w:rPr>
                <w:rFonts w:ascii="Verdana"/>
                <w:w w:val="95"/>
                <w:sz w:val="21"/>
                <w:u w:val="single"/>
              </w:rPr>
              <w:t>n</w:t>
            </w:r>
            <w:r>
              <w:rPr>
                <w:rFonts w:ascii="Verdana"/>
                <w:spacing w:val="-1"/>
                <w:w w:val="95"/>
                <w:sz w:val="21"/>
                <w:u w:val="single"/>
              </w:rPr>
              <w:t xml:space="preserve"> </w:t>
            </w:r>
            <w:r>
              <w:rPr>
                <w:rFonts w:ascii="Verdana"/>
                <w:w w:val="95"/>
                <w:sz w:val="21"/>
                <w:u w:val="single"/>
              </w:rPr>
              <w:t>cement</w:t>
            </w:r>
            <w:r>
              <w:rPr>
                <w:rFonts w:ascii="Verdana"/>
                <w:spacing w:val="6"/>
                <w:w w:val="95"/>
                <w:sz w:val="21"/>
                <w:u w:val="single"/>
              </w:rPr>
              <w:t xml:space="preserve"> </w:t>
            </w:r>
            <w:r>
              <w:rPr>
                <w:rFonts w:ascii="Verdana"/>
                <w:w w:val="95"/>
                <w:sz w:val="21"/>
                <w:u w:val="single"/>
              </w:rPr>
              <w:t>and</w:t>
            </w:r>
            <w:r>
              <w:rPr>
                <w:rFonts w:ascii="Verdana"/>
                <w:spacing w:val="2"/>
                <w:w w:val="95"/>
                <w:sz w:val="21"/>
                <w:u w:val="single"/>
              </w:rPr>
              <w:t xml:space="preserve"> </w:t>
            </w:r>
            <w:r>
              <w:rPr>
                <w:rFonts w:ascii="Verdana"/>
                <w:w w:val="95"/>
                <w:sz w:val="21"/>
                <w:u w:val="single"/>
              </w:rPr>
              <w:t>sand</w:t>
            </w:r>
            <w:r>
              <w:rPr>
                <w:rFonts w:ascii="Verdana"/>
                <w:spacing w:val="2"/>
                <w:w w:val="95"/>
                <w:sz w:val="21"/>
                <w:u w:val="single"/>
              </w:rPr>
              <w:t xml:space="preserve"> </w:t>
            </w:r>
            <w:r>
              <w:rPr>
                <w:rFonts w:ascii="Verdana"/>
                <w:w w:val="95"/>
                <w:sz w:val="21"/>
                <w:u w:val="single"/>
              </w:rPr>
              <w:t>(1:4)</w:t>
            </w:r>
            <w:r>
              <w:rPr>
                <w:rFonts w:ascii="Verdana"/>
                <w:spacing w:val="-1"/>
                <w:w w:val="95"/>
                <w:sz w:val="21"/>
                <w:u w:val="single"/>
              </w:rPr>
              <w:t xml:space="preserve"> </w:t>
            </w:r>
            <w:r>
              <w:rPr>
                <w:rFonts w:ascii="Verdana"/>
                <w:w w:val="95"/>
                <w:sz w:val="21"/>
                <w:u w:val="single"/>
              </w:rPr>
              <w:t>mortar,</w:t>
            </w:r>
            <w:r>
              <w:rPr>
                <w:rFonts w:ascii="Verdana"/>
                <w:spacing w:val="5"/>
                <w:w w:val="95"/>
                <w:sz w:val="21"/>
                <w:u w:val="single"/>
              </w:rPr>
              <w:t xml:space="preserve"> </w:t>
            </w:r>
            <w:r>
              <w:rPr>
                <w:rFonts w:ascii="Verdana"/>
                <w:w w:val="95"/>
                <w:sz w:val="21"/>
                <w:u w:val="single"/>
              </w:rPr>
              <w:t>reinforcement</w:t>
            </w:r>
          </w:p>
          <w:p w:rsidR="00D8671A" w:rsidRDefault="00D8671A" w:rsidP="00D8671A">
            <w:pPr>
              <w:pStyle w:val="TableParagraph"/>
              <w:spacing w:before="1" w:line="199" w:lineRule="exact"/>
              <w:ind w:left="38"/>
              <w:rPr>
                <w:rFonts w:ascii="Verdana"/>
                <w:sz w:val="21"/>
              </w:rPr>
            </w:pPr>
            <w:r>
              <w:rPr>
                <w:rFonts w:ascii="Verdana"/>
                <w:sz w:val="21"/>
              </w:rPr>
              <w:t>with</w:t>
            </w:r>
            <w:r>
              <w:rPr>
                <w:rFonts w:ascii="Verdana"/>
                <w:spacing w:val="-14"/>
                <w:sz w:val="21"/>
              </w:rPr>
              <w:t xml:space="preserve"> </w:t>
            </w:r>
            <w:r>
              <w:rPr>
                <w:rFonts w:ascii="Verdana"/>
                <w:sz w:val="21"/>
              </w:rPr>
              <w:t>and</w:t>
            </w:r>
            <w:r>
              <w:rPr>
                <w:rFonts w:ascii="Verdana"/>
                <w:spacing w:val="-13"/>
                <w:sz w:val="21"/>
              </w:rPr>
              <w:t xml:space="preserve"> </w:t>
            </w:r>
            <w:r>
              <w:rPr>
                <w:rFonts w:ascii="Verdana"/>
                <w:sz w:val="21"/>
              </w:rPr>
              <w:t>including</w:t>
            </w:r>
            <w:r>
              <w:rPr>
                <w:rFonts w:ascii="Verdana"/>
                <w:spacing w:val="-6"/>
                <w:sz w:val="21"/>
              </w:rPr>
              <w:t xml:space="preserve"> </w:t>
            </w:r>
            <w:r>
              <w:rPr>
                <w:rFonts w:ascii="Verdana"/>
                <w:sz w:val="21"/>
              </w:rPr>
              <w:t>25mm</w:t>
            </w:r>
            <w:r>
              <w:rPr>
                <w:rFonts w:ascii="Verdana"/>
                <w:spacing w:val="-12"/>
                <w:sz w:val="21"/>
              </w:rPr>
              <w:t xml:space="preserve"> </w:t>
            </w:r>
            <w:r>
              <w:rPr>
                <w:rFonts w:ascii="Verdana"/>
                <w:sz w:val="21"/>
              </w:rPr>
              <w:t>wide</w:t>
            </w:r>
            <w:r>
              <w:rPr>
                <w:rFonts w:ascii="Verdana"/>
                <w:spacing w:val="-10"/>
                <w:sz w:val="21"/>
              </w:rPr>
              <w:t xml:space="preserve"> </w:t>
            </w:r>
            <w:r>
              <w:rPr>
                <w:rFonts w:ascii="Verdana"/>
                <w:sz w:val="21"/>
              </w:rPr>
              <w:t>X</w:t>
            </w:r>
            <w:r>
              <w:rPr>
                <w:rFonts w:ascii="Verdana"/>
                <w:spacing w:val="-17"/>
                <w:sz w:val="21"/>
              </w:rPr>
              <w:t xml:space="preserve"> </w:t>
            </w:r>
            <w:r>
              <w:rPr>
                <w:rFonts w:ascii="Verdana"/>
                <w:sz w:val="21"/>
              </w:rPr>
              <w:t>20</w:t>
            </w:r>
            <w:r>
              <w:rPr>
                <w:rFonts w:ascii="Verdana"/>
                <w:spacing w:val="-14"/>
                <w:sz w:val="21"/>
              </w:rPr>
              <w:t xml:space="preserve"> </w:t>
            </w:r>
            <w:r>
              <w:rPr>
                <w:rFonts w:ascii="Verdana"/>
                <w:sz w:val="21"/>
              </w:rPr>
              <w:t>gauge</w:t>
            </w:r>
            <w:r>
              <w:rPr>
                <w:rFonts w:ascii="Verdana"/>
                <w:spacing w:val="-10"/>
                <w:sz w:val="21"/>
              </w:rPr>
              <w:t xml:space="preserve"> </w:t>
            </w:r>
            <w:r>
              <w:rPr>
                <w:rFonts w:ascii="Verdana"/>
                <w:sz w:val="21"/>
              </w:rPr>
              <w:t>hoop</w:t>
            </w:r>
          </w:p>
        </w:tc>
        <w:tc>
          <w:tcPr>
            <w:tcW w:w="56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line="528" w:lineRule="auto"/>
              <w:ind w:left="151" w:right="116"/>
              <w:jc w:val="both"/>
              <w:rPr>
                <w:rFonts w:ascii="Verdana"/>
                <w:sz w:val="19"/>
              </w:rPr>
            </w:pPr>
            <w:r>
              <w:rPr>
                <w:rFonts w:ascii="Verdana"/>
                <w:w w:val="85"/>
                <w:sz w:val="19"/>
              </w:rPr>
              <w:t>Sm</w:t>
            </w:r>
            <w:r>
              <w:rPr>
                <w:rFonts w:ascii="Verdana"/>
                <w:spacing w:val="-55"/>
                <w:w w:val="85"/>
                <w:sz w:val="19"/>
              </w:rPr>
              <w:t xml:space="preserve"> </w:t>
            </w:r>
            <w:r>
              <w:rPr>
                <w:rFonts w:ascii="Verdana"/>
                <w:w w:val="85"/>
                <w:sz w:val="19"/>
              </w:rPr>
              <w:t>Sm</w:t>
            </w:r>
            <w:r>
              <w:rPr>
                <w:rFonts w:ascii="Verdana"/>
                <w:spacing w:val="-55"/>
                <w:w w:val="85"/>
                <w:sz w:val="19"/>
              </w:rPr>
              <w:t xml:space="preserve"> </w:t>
            </w:r>
            <w:r>
              <w:rPr>
                <w:rFonts w:ascii="Verdana"/>
                <w:w w:val="85"/>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8"/>
              </w:rPr>
            </w:pPr>
          </w:p>
          <w:p w:rsidR="00D8671A" w:rsidRDefault="00D8671A" w:rsidP="00D8671A">
            <w:pPr>
              <w:pStyle w:val="TableParagraph"/>
              <w:ind w:left="156"/>
              <w:rPr>
                <w:rFonts w:ascii="Verdana"/>
                <w:sz w:val="19"/>
              </w:rPr>
            </w:pPr>
            <w:r>
              <w:rPr>
                <w:rFonts w:ascii="Verdana"/>
                <w:sz w:val="19"/>
              </w:rPr>
              <w:t>LM</w:t>
            </w:r>
          </w:p>
        </w:tc>
        <w:tc>
          <w:tcPr>
            <w:tcW w:w="905"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ind w:right="1"/>
              <w:jc w:val="right"/>
              <w:rPr>
                <w:rFonts w:ascii="Verdana"/>
                <w:sz w:val="19"/>
              </w:rPr>
            </w:pPr>
            <w:r>
              <w:rPr>
                <w:rFonts w:ascii="Verdana"/>
                <w:sz w:val="19"/>
              </w:rPr>
              <w:t>102</w:t>
            </w:r>
          </w:p>
          <w:p w:rsidR="00D8671A" w:rsidRDefault="00D8671A" w:rsidP="00D8671A">
            <w:pPr>
              <w:pStyle w:val="TableParagraph"/>
              <w:spacing w:before="1"/>
              <w:rPr>
                <w:rFonts w:ascii="Times New Roman"/>
                <w:sz w:val="24"/>
              </w:rPr>
            </w:pPr>
          </w:p>
          <w:p w:rsidR="00D8671A" w:rsidRDefault="00D8671A" w:rsidP="00D8671A">
            <w:pPr>
              <w:pStyle w:val="TableParagraph"/>
              <w:ind w:right="1"/>
              <w:jc w:val="right"/>
              <w:rPr>
                <w:rFonts w:ascii="Verdana"/>
                <w:sz w:val="19"/>
              </w:rPr>
            </w:pPr>
            <w:r>
              <w:rPr>
                <w:rFonts w:ascii="Verdana"/>
                <w:sz w:val="19"/>
              </w:rPr>
              <w:t>24</w:t>
            </w:r>
          </w:p>
          <w:p w:rsidR="00D8671A" w:rsidRDefault="00D8671A" w:rsidP="00D8671A">
            <w:pPr>
              <w:pStyle w:val="TableParagraph"/>
              <w:spacing w:before="3"/>
              <w:rPr>
                <w:rFonts w:ascii="Times New Roman"/>
                <w:sz w:val="24"/>
              </w:rPr>
            </w:pPr>
          </w:p>
          <w:p w:rsidR="00D8671A" w:rsidRDefault="00D8671A" w:rsidP="00D8671A">
            <w:pPr>
              <w:pStyle w:val="TableParagraph"/>
              <w:ind w:right="1"/>
              <w:jc w:val="right"/>
              <w:rPr>
                <w:rFonts w:ascii="Verdana"/>
                <w:sz w:val="19"/>
              </w:rPr>
            </w:pPr>
            <w:r>
              <w:rPr>
                <w:rFonts w:ascii="Verdana"/>
                <w:sz w:val="19"/>
              </w:rPr>
              <w:t>20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ind w:right="1"/>
              <w:jc w:val="right"/>
              <w:rPr>
                <w:rFonts w:ascii="Verdana"/>
                <w:sz w:val="19"/>
              </w:rPr>
            </w:pPr>
            <w:r>
              <w:rPr>
                <w:rFonts w:ascii="Verdana"/>
                <w:sz w:val="19"/>
              </w:rPr>
              <w:t>58</w:t>
            </w:r>
          </w:p>
        </w:tc>
        <w:tc>
          <w:tcPr>
            <w:tcW w:w="117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27"/>
              <w:jc w:val="right"/>
              <w:rPr>
                <w:rFonts w:ascii="Verdana"/>
                <w:sz w:val="19"/>
              </w:rPr>
            </w:pPr>
          </w:p>
        </w:tc>
        <w:tc>
          <w:tcPr>
            <w:tcW w:w="159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8"/>
              <w:jc w:val="right"/>
              <w:rPr>
                <w:rFonts w:ascii="Verdana"/>
                <w:sz w:val="19"/>
              </w:rPr>
            </w:pPr>
          </w:p>
        </w:tc>
      </w:tr>
      <w:tr w:rsidR="00D8671A" w:rsidTr="00D8671A">
        <w:trPr>
          <w:trHeight w:val="7958"/>
        </w:trPr>
        <w:tc>
          <w:tcPr>
            <w:tcW w:w="530" w:type="dxa"/>
            <w:vMerge/>
            <w:tcBorders>
              <w:top w:val="nil"/>
            </w:tcBorders>
          </w:tcPr>
          <w:p w:rsidR="00D8671A" w:rsidRDefault="00D8671A" w:rsidP="00D8671A">
            <w:pPr>
              <w:rPr>
                <w:sz w:val="2"/>
                <w:szCs w:val="2"/>
              </w:rPr>
            </w:pPr>
          </w:p>
        </w:tc>
        <w:tc>
          <w:tcPr>
            <w:tcW w:w="5126" w:type="dxa"/>
            <w:tcBorders>
              <w:top w:val="single" w:sz="6" w:space="0" w:color="000000"/>
            </w:tcBorders>
          </w:tcPr>
          <w:p w:rsidR="00D8671A" w:rsidRDefault="00D8671A" w:rsidP="00D8671A">
            <w:pPr>
              <w:pStyle w:val="TableParagraph"/>
              <w:spacing w:before="37" w:line="261" w:lineRule="auto"/>
              <w:ind w:left="38"/>
              <w:rPr>
                <w:rFonts w:ascii="Verdana"/>
                <w:sz w:val="21"/>
              </w:rPr>
            </w:pPr>
            <w:r>
              <w:rPr>
                <w:rFonts w:ascii="Verdana"/>
                <w:spacing w:val="1"/>
                <w:w w:val="73"/>
                <w:sz w:val="21"/>
              </w:rPr>
              <w:t>i</w:t>
            </w:r>
            <w:r>
              <w:rPr>
                <w:rFonts w:ascii="Verdana"/>
                <w:w w:val="70"/>
                <w:sz w:val="21"/>
                <w:u w:val="single"/>
              </w:rPr>
              <w:t>r</w:t>
            </w:r>
            <w:r>
              <w:rPr>
                <w:rFonts w:ascii="Verdana"/>
                <w:spacing w:val="-1"/>
                <w:w w:val="108"/>
                <w:sz w:val="21"/>
                <w:u w:val="single"/>
              </w:rPr>
              <w:t>o</w:t>
            </w:r>
            <w:r>
              <w:rPr>
                <w:rFonts w:ascii="Verdana"/>
                <w:w w:val="96"/>
                <w:sz w:val="21"/>
                <w:u w:val="single"/>
              </w:rPr>
              <w:t>n</w:t>
            </w:r>
            <w:r>
              <w:rPr>
                <w:rFonts w:ascii="Verdana"/>
                <w:spacing w:val="-13"/>
                <w:sz w:val="21"/>
                <w:u w:val="single"/>
              </w:rPr>
              <w:t xml:space="preserve"> </w:t>
            </w:r>
            <w:r>
              <w:rPr>
                <w:rFonts w:ascii="Verdana"/>
                <w:w w:val="114"/>
                <w:sz w:val="21"/>
                <w:u w:val="single"/>
              </w:rPr>
              <w:t>a</w:t>
            </w:r>
            <w:r>
              <w:rPr>
                <w:rFonts w:ascii="Verdana"/>
                <w:w w:val="86"/>
                <w:sz w:val="21"/>
                <w:u w:val="single"/>
              </w:rPr>
              <w:t>t</w:t>
            </w:r>
            <w:r>
              <w:rPr>
                <w:rFonts w:ascii="Verdana"/>
                <w:spacing w:val="-14"/>
                <w:sz w:val="21"/>
                <w:u w:val="single"/>
              </w:rPr>
              <w:t xml:space="preserve"> </w:t>
            </w:r>
            <w:r>
              <w:rPr>
                <w:rFonts w:ascii="Verdana"/>
                <w:w w:val="109"/>
                <w:sz w:val="21"/>
                <w:u w:val="single"/>
              </w:rPr>
              <w:t>e</w:t>
            </w:r>
            <w:r>
              <w:rPr>
                <w:rFonts w:ascii="Verdana"/>
                <w:spacing w:val="2"/>
                <w:w w:val="94"/>
                <w:sz w:val="21"/>
                <w:u w:val="single"/>
              </w:rPr>
              <w:t>v</w:t>
            </w:r>
            <w:r>
              <w:rPr>
                <w:rFonts w:ascii="Verdana"/>
                <w:w w:val="109"/>
                <w:sz w:val="21"/>
                <w:u w:val="single"/>
              </w:rPr>
              <w:t>e</w:t>
            </w:r>
            <w:r>
              <w:rPr>
                <w:rFonts w:ascii="Verdana"/>
                <w:w w:val="70"/>
                <w:sz w:val="21"/>
                <w:u w:val="single"/>
              </w:rPr>
              <w:t>r</w:t>
            </w:r>
            <w:r>
              <w:rPr>
                <w:rFonts w:ascii="Verdana"/>
                <w:w w:val="91"/>
                <w:sz w:val="21"/>
                <w:u w:val="single"/>
              </w:rPr>
              <w:t>y</w:t>
            </w:r>
            <w:r>
              <w:rPr>
                <w:rFonts w:ascii="Verdana"/>
                <w:spacing w:val="-10"/>
                <w:sz w:val="21"/>
                <w:u w:val="single"/>
              </w:rPr>
              <w:t xml:space="preserve"> </w:t>
            </w:r>
            <w:r>
              <w:rPr>
                <w:rFonts w:ascii="Verdana"/>
                <w:w w:val="114"/>
                <w:sz w:val="21"/>
                <w:u w:val="single"/>
              </w:rPr>
              <w:t>a</w:t>
            </w:r>
            <w:r>
              <w:rPr>
                <w:rFonts w:ascii="Verdana"/>
                <w:spacing w:val="1"/>
                <w:w w:val="73"/>
                <w:sz w:val="21"/>
                <w:u w:val="single"/>
              </w:rPr>
              <w:t>l</w:t>
            </w:r>
            <w:r>
              <w:rPr>
                <w:rFonts w:ascii="Verdana"/>
                <w:spacing w:val="-1"/>
                <w:w w:val="86"/>
                <w:sz w:val="21"/>
                <w:u w:val="single"/>
              </w:rPr>
              <w:t>t</w:t>
            </w:r>
            <w:r>
              <w:rPr>
                <w:rFonts w:ascii="Verdana"/>
                <w:w w:val="109"/>
                <w:sz w:val="21"/>
                <w:u w:val="single"/>
              </w:rPr>
              <w:t>e</w:t>
            </w:r>
            <w:r>
              <w:rPr>
                <w:rFonts w:ascii="Verdana"/>
                <w:w w:val="70"/>
                <w:sz w:val="21"/>
                <w:u w:val="single"/>
              </w:rPr>
              <w:t>r</w:t>
            </w:r>
            <w:r>
              <w:rPr>
                <w:rFonts w:ascii="Verdana"/>
                <w:spacing w:val="-1"/>
                <w:w w:val="96"/>
                <w:sz w:val="21"/>
                <w:u w:val="single"/>
              </w:rPr>
              <w:t>n</w:t>
            </w:r>
            <w:r>
              <w:rPr>
                <w:rFonts w:ascii="Verdana"/>
                <w:w w:val="114"/>
                <w:sz w:val="21"/>
                <w:u w:val="single"/>
              </w:rPr>
              <w:t>a</w:t>
            </w:r>
            <w:r>
              <w:rPr>
                <w:rFonts w:ascii="Verdana"/>
                <w:spacing w:val="-1"/>
                <w:w w:val="86"/>
                <w:sz w:val="21"/>
                <w:u w:val="single"/>
              </w:rPr>
              <w:t>t</w:t>
            </w:r>
            <w:r>
              <w:rPr>
                <w:rFonts w:ascii="Verdana"/>
                <w:w w:val="109"/>
                <w:sz w:val="21"/>
                <w:u w:val="single"/>
              </w:rPr>
              <w:t>e</w:t>
            </w:r>
            <w:r>
              <w:rPr>
                <w:rFonts w:ascii="Verdana"/>
                <w:spacing w:val="-3"/>
                <w:sz w:val="21"/>
                <w:u w:val="single"/>
              </w:rPr>
              <w:t xml:space="preserve"> </w:t>
            </w:r>
            <w:r>
              <w:rPr>
                <w:rFonts w:ascii="Verdana"/>
                <w:spacing w:val="1"/>
                <w:w w:val="124"/>
                <w:sz w:val="21"/>
                <w:u w:val="single"/>
              </w:rPr>
              <w:t>c</w:t>
            </w:r>
            <w:r>
              <w:rPr>
                <w:rFonts w:ascii="Verdana"/>
                <w:spacing w:val="-1"/>
                <w:w w:val="108"/>
                <w:sz w:val="21"/>
                <w:u w:val="single"/>
              </w:rPr>
              <w:t>o</w:t>
            </w:r>
            <w:r>
              <w:rPr>
                <w:rFonts w:ascii="Verdana"/>
                <w:w w:val="96"/>
                <w:sz w:val="21"/>
                <w:u w:val="single"/>
              </w:rPr>
              <w:t>u</w:t>
            </w:r>
            <w:r>
              <w:rPr>
                <w:rFonts w:ascii="Verdana"/>
                <w:w w:val="70"/>
                <w:sz w:val="21"/>
                <w:u w:val="single"/>
              </w:rPr>
              <w:t>r</w:t>
            </w:r>
            <w:r>
              <w:rPr>
                <w:rFonts w:ascii="Verdana"/>
                <w:w w:val="74"/>
                <w:sz w:val="21"/>
                <w:u w:val="single"/>
              </w:rPr>
              <w:t>s</w:t>
            </w:r>
            <w:r>
              <w:rPr>
                <w:rFonts w:ascii="Verdana"/>
                <w:w w:val="109"/>
                <w:sz w:val="21"/>
                <w:u w:val="single"/>
              </w:rPr>
              <w:t>e</w:t>
            </w:r>
            <w:r>
              <w:rPr>
                <w:rFonts w:ascii="Verdana"/>
                <w:w w:val="61"/>
                <w:sz w:val="21"/>
                <w:u w:val="single"/>
              </w:rPr>
              <w:t>;</w:t>
            </w:r>
            <w:r>
              <w:rPr>
                <w:rFonts w:ascii="Verdana"/>
                <w:spacing w:val="-10"/>
                <w:sz w:val="21"/>
                <w:u w:val="single"/>
              </w:rPr>
              <w:t xml:space="preserve"> </w:t>
            </w:r>
            <w:r>
              <w:rPr>
                <w:rFonts w:ascii="Verdana"/>
                <w:spacing w:val="5"/>
                <w:w w:val="54"/>
                <w:sz w:val="21"/>
                <w:u w:val="single"/>
              </w:rPr>
              <w:t>I</w:t>
            </w:r>
            <w:r>
              <w:rPr>
                <w:rFonts w:ascii="Verdana"/>
                <w:spacing w:val="-1"/>
                <w:w w:val="96"/>
                <w:sz w:val="21"/>
                <w:u w:val="single"/>
              </w:rPr>
              <w:t>n</w:t>
            </w:r>
            <w:r>
              <w:rPr>
                <w:rFonts w:ascii="Verdana"/>
                <w:spacing w:val="1"/>
                <w:w w:val="124"/>
                <w:sz w:val="21"/>
                <w:u w:val="single"/>
              </w:rPr>
              <w:t>c</w:t>
            </w:r>
            <w:r>
              <w:rPr>
                <w:rFonts w:ascii="Verdana"/>
                <w:spacing w:val="1"/>
                <w:w w:val="73"/>
                <w:sz w:val="21"/>
                <w:u w:val="single"/>
              </w:rPr>
              <w:t>l</w:t>
            </w:r>
            <w:r>
              <w:rPr>
                <w:rFonts w:ascii="Verdana"/>
                <w:w w:val="96"/>
                <w:sz w:val="21"/>
                <w:u w:val="single"/>
              </w:rPr>
              <w:t>u</w:t>
            </w:r>
            <w:r>
              <w:rPr>
                <w:rFonts w:ascii="Verdana"/>
                <w:w w:val="110"/>
                <w:sz w:val="21"/>
                <w:u w:val="single"/>
              </w:rPr>
              <w:t>d</w:t>
            </w:r>
            <w:r>
              <w:rPr>
                <w:rFonts w:ascii="Verdana"/>
                <w:spacing w:val="1"/>
                <w:w w:val="73"/>
                <w:sz w:val="21"/>
                <w:u w:val="single"/>
              </w:rPr>
              <w:t>i</w:t>
            </w:r>
            <w:r>
              <w:rPr>
                <w:rFonts w:ascii="Verdana"/>
                <w:spacing w:val="-1"/>
                <w:w w:val="96"/>
                <w:sz w:val="21"/>
                <w:u w:val="single"/>
              </w:rPr>
              <w:t>n</w:t>
            </w:r>
            <w:r>
              <w:rPr>
                <w:rFonts w:ascii="Verdana"/>
                <w:w w:val="108"/>
                <w:sz w:val="21"/>
                <w:u w:val="single"/>
              </w:rPr>
              <w:t>g</w:t>
            </w:r>
            <w:r>
              <w:rPr>
                <w:rFonts w:ascii="Verdana"/>
                <w:spacing w:val="-6"/>
                <w:sz w:val="21"/>
                <w:u w:val="single"/>
              </w:rPr>
              <w:t xml:space="preserve"> </w:t>
            </w:r>
            <w:r>
              <w:rPr>
                <w:rFonts w:ascii="Verdana"/>
                <w:spacing w:val="-4"/>
                <w:w w:val="103"/>
                <w:sz w:val="21"/>
                <w:u w:val="single"/>
              </w:rPr>
              <w:t>V</w:t>
            </w:r>
            <w:r>
              <w:rPr>
                <w:rFonts w:ascii="Verdana"/>
                <w:w w:val="109"/>
                <w:sz w:val="21"/>
                <w:u w:val="single"/>
              </w:rPr>
              <w:t>e</w:t>
            </w:r>
            <w:r>
              <w:rPr>
                <w:rFonts w:ascii="Verdana"/>
                <w:w w:val="70"/>
                <w:sz w:val="21"/>
                <w:u w:val="single"/>
              </w:rPr>
              <w:t>r</w:t>
            </w:r>
            <w:r>
              <w:rPr>
                <w:rFonts w:ascii="Verdana"/>
                <w:spacing w:val="1"/>
                <w:w w:val="73"/>
                <w:sz w:val="21"/>
                <w:u w:val="single"/>
              </w:rPr>
              <w:t>i</w:t>
            </w:r>
            <w:r>
              <w:rPr>
                <w:rFonts w:ascii="Verdana"/>
                <w:spacing w:val="1"/>
                <w:w w:val="124"/>
                <w:sz w:val="21"/>
                <w:u w:val="single"/>
              </w:rPr>
              <w:t>c</w:t>
            </w:r>
            <w:r>
              <w:rPr>
                <w:rFonts w:ascii="Verdana"/>
                <w:w w:val="114"/>
                <w:sz w:val="21"/>
                <w:u w:val="single"/>
              </w:rPr>
              <w:t>a</w:t>
            </w:r>
            <w:r>
              <w:rPr>
                <w:rFonts w:ascii="Verdana"/>
                <w:w w:val="73"/>
                <w:sz w:val="21"/>
                <w:u w:val="single"/>
              </w:rPr>
              <w:t>l</w:t>
            </w:r>
            <w:r>
              <w:rPr>
                <w:rFonts w:ascii="Verdana"/>
                <w:w w:val="73"/>
                <w:sz w:val="21"/>
              </w:rPr>
              <w:t xml:space="preserve"> </w:t>
            </w:r>
            <w:r>
              <w:rPr>
                <w:rFonts w:ascii="Verdana"/>
                <w:spacing w:val="-1"/>
                <w:sz w:val="21"/>
                <w:u w:val="single"/>
              </w:rPr>
              <w:t xml:space="preserve">keypointing with </w:t>
            </w:r>
            <w:r>
              <w:rPr>
                <w:rFonts w:ascii="Verdana"/>
                <w:sz w:val="21"/>
                <w:u w:val="single"/>
              </w:rPr>
              <w:t>two coats black bituminous</w:t>
            </w:r>
            <w:r>
              <w:rPr>
                <w:rFonts w:ascii="Verdana"/>
                <w:spacing w:val="1"/>
                <w:sz w:val="21"/>
              </w:rPr>
              <w:t xml:space="preserve"> </w:t>
            </w:r>
            <w:r>
              <w:rPr>
                <w:rFonts w:ascii="Verdana"/>
                <w:sz w:val="21"/>
                <w:u w:val="single"/>
              </w:rPr>
              <w:t>paint</w:t>
            </w:r>
            <w:r>
              <w:rPr>
                <w:rFonts w:ascii="Verdana"/>
                <w:spacing w:val="-12"/>
                <w:sz w:val="21"/>
                <w:u w:val="single"/>
              </w:rPr>
              <w:t xml:space="preserve"> </w:t>
            </w:r>
            <w:r>
              <w:rPr>
                <w:rFonts w:ascii="Verdana"/>
                <w:sz w:val="21"/>
                <w:u w:val="single"/>
              </w:rPr>
              <w:t>as</w:t>
            </w:r>
            <w:r>
              <w:rPr>
                <w:rFonts w:ascii="Verdana"/>
                <w:spacing w:val="-14"/>
                <w:sz w:val="21"/>
                <w:u w:val="single"/>
              </w:rPr>
              <w:t xml:space="preserve"> </w:t>
            </w:r>
            <w:r>
              <w:rPr>
                <w:rFonts w:ascii="Verdana"/>
                <w:sz w:val="21"/>
                <w:u w:val="single"/>
              </w:rPr>
              <w:t>described</w:t>
            </w:r>
            <w:r>
              <w:rPr>
                <w:rFonts w:ascii="Verdana"/>
                <w:spacing w:val="-7"/>
                <w:sz w:val="21"/>
                <w:u w:val="single"/>
              </w:rPr>
              <w:t xml:space="preserve"> </w:t>
            </w:r>
            <w:r>
              <w:rPr>
                <w:rFonts w:ascii="Verdana"/>
                <w:sz w:val="21"/>
                <w:u w:val="single"/>
              </w:rPr>
              <w:t>in;</w:t>
            </w:r>
          </w:p>
          <w:p w:rsidR="00D8671A" w:rsidRDefault="00D8671A" w:rsidP="00D8671A">
            <w:pPr>
              <w:pStyle w:val="TableParagraph"/>
              <w:rPr>
                <w:rFonts w:ascii="Times New Roman"/>
              </w:rPr>
            </w:pPr>
          </w:p>
          <w:p w:rsidR="00D8671A" w:rsidRDefault="00D8671A" w:rsidP="00D8671A">
            <w:pPr>
              <w:pStyle w:val="TableParagraph"/>
              <w:spacing w:line="528" w:lineRule="auto"/>
              <w:ind w:left="38" w:right="2347"/>
              <w:rPr>
                <w:rFonts w:ascii="Verdana"/>
                <w:sz w:val="19"/>
              </w:rPr>
            </w:pPr>
            <w:r>
              <w:rPr>
                <w:rFonts w:ascii="Verdana"/>
                <w:w w:val="95"/>
                <w:sz w:val="19"/>
              </w:rPr>
              <w:t>200mm</w:t>
            </w:r>
            <w:r>
              <w:rPr>
                <w:rFonts w:ascii="Verdana"/>
                <w:spacing w:val="2"/>
                <w:w w:val="95"/>
                <w:sz w:val="19"/>
              </w:rPr>
              <w:t xml:space="preserve"> </w:t>
            </w:r>
            <w:r>
              <w:rPr>
                <w:rFonts w:ascii="Verdana"/>
                <w:w w:val="95"/>
                <w:sz w:val="19"/>
              </w:rPr>
              <w:t>thick</w:t>
            </w:r>
            <w:r>
              <w:rPr>
                <w:rFonts w:ascii="Verdana"/>
                <w:spacing w:val="-2"/>
                <w:w w:val="95"/>
                <w:sz w:val="19"/>
              </w:rPr>
              <w:t xml:space="preserve"> </w:t>
            </w:r>
            <w:r>
              <w:rPr>
                <w:rFonts w:ascii="Verdana"/>
                <w:w w:val="95"/>
                <w:sz w:val="19"/>
              </w:rPr>
              <w:t>external</w:t>
            </w:r>
            <w:r>
              <w:rPr>
                <w:rFonts w:ascii="Verdana"/>
                <w:spacing w:val="5"/>
                <w:w w:val="95"/>
                <w:sz w:val="19"/>
              </w:rPr>
              <w:t xml:space="preserve"> </w:t>
            </w:r>
            <w:r>
              <w:rPr>
                <w:rFonts w:ascii="Verdana"/>
                <w:w w:val="95"/>
                <w:sz w:val="19"/>
              </w:rPr>
              <w:t>walling</w:t>
            </w:r>
            <w:r>
              <w:rPr>
                <w:rFonts w:ascii="Verdana"/>
                <w:spacing w:val="-61"/>
                <w:w w:val="95"/>
                <w:sz w:val="19"/>
              </w:rPr>
              <w:t xml:space="preserve"> </w:t>
            </w:r>
            <w:r>
              <w:rPr>
                <w:rFonts w:ascii="Verdana"/>
                <w:w w:val="95"/>
                <w:sz w:val="19"/>
              </w:rPr>
              <w:t>200mm</w:t>
            </w:r>
            <w:r>
              <w:rPr>
                <w:rFonts w:ascii="Verdana"/>
                <w:spacing w:val="5"/>
                <w:w w:val="95"/>
                <w:sz w:val="19"/>
              </w:rPr>
              <w:t xml:space="preserve"> </w:t>
            </w:r>
            <w:r>
              <w:rPr>
                <w:rFonts w:ascii="Verdana"/>
                <w:w w:val="95"/>
                <w:sz w:val="19"/>
              </w:rPr>
              <w:t>thick</w:t>
            </w:r>
            <w:r>
              <w:rPr>
                <w:rFonts w:ascii="Verdana"/>
                <w:spacing w:val="1"/>
                <w:w w:val="95"/>
                <w:sz w:val="19"/>
              </w:rPr>
              <w:t xml:space="preserve"> </w:t>
            </w:r>
            <w:r>
              <w:rPr>
                <w:rFonts w:ascii="Verdana"/>
                <w:w w:val="95"/>
                <w:sz w:val="19"/>
              </w:rPr>
              <w:t>garble</w:t>
            </w:r>
            <w:r>
              <w:rPr>
                <w:rFonts w:ascii="Verdana"/>
                <w:spacing w:val="6"/>
                <w:w w:val="95"/>
                <w:sz w:val="19"/>
              </w:rPr>
              <w:t xml:space="preserve"> </w:t>
            </w:r>
            <w:r>
              <w:rPr>
                <w:rFonts w:ascii="Verdana"/>
                <w:w w:val="95"/>
                <w:sz w:val="19"/>
              </w:rPr>
              <w:t>walling</w:t>
            </w:r>
            <w:r>
              <w:rPr>
                <w:rFonts w:ascii="Verdana"/>
                <w:spacing w:val="1"/>
                <w:w w:val="95"/>
                <w:sz w:val="19"/>
              </w:rPr>
              <w:t xml:space="preserve"> </w:t>
            </w:r>
            <w:r>
              <w:rPr>
                <w:rFonts w:ascii="Verdana"/>
                <w:w w:val="95"/>
                <w:sz w:val="19"/>
              </w:rPr>
              <w:t>200mm</w:t>
            </w:r>
            <w:r>
              <w:rPr>
                <w:rFonts w:ascii="Verdana"/>
                <w:spacing w:val="-2"/>
                <w:w w:val="95"/>
                <w:sz w:val="19"/>
              </w:rPr>
              <w:t xml:space="preserve"> </w:t>
            </w:r>
            <w:r>
              <w:rPr>
                <w:rFonts w:ascii="Verdana"/>
                <w:w w:val="95"/>
                <w:sz w:val="19"/>
              </w:rPr>
              <w:t>thick</w:t>
            </w:r>
            <w:r>
              <w:rPr>
                <w:rFonts w:ascii="Verdana"/>
                <w:spacing w:val="-6"/>
                <w:w w:val="95"/>
                <w:sz w:val="19"/>
              </w:rPr>
              <w:t xml:space="preserve"> </w:t>
            </w:r>
            <w:r>
              <w:rPr>
                <w:rFonts w:ascii="Verdana"/>
                <w:w w:val="95"/>
                <w:sz w:val="19"/>
              </w:rPr>
              <w:t>internal</w:t>
            </w:r>
            <w:r>
              <w:rPr>
                <w:rFonts w:ascii="Verdana"/>
                <w:spacing w:val="1"/>
                <w:w w:val="95"/>
                <w:sz w:val="19"/>
              </w:rPr>
              <w:t xml:space="preserve"> </w:t>
            </w:r>
            <w:r>
              <w:rPr>
                <w:rFonts w:ascii="Verdana"/>
                <w:w w:val="95"/>
                <w:sz w:val="19"/>
              </w:rPr>
              <w:t>walling</w:t>
            </w:r>
          </w:p>
          <w:p w:rsidR="00D8671A" w:rsidRDefault="00D8671A" w:rsidP="00D8671A">
            <w:pPr>
              <w:pStyle w:val="TableParagraph"/>
              <w:spacing w:before="4"/>
              <w:rPr>
                <w:rFonts w:ascii="Times New Roman"/>
              </w:rPr>
            </w:pPr>
          </w:p>
          <w:p w:rsidR="00D8671A" w:rsidRDefault="00D8671A" w:rsidP="00D8671A">
            <w:pPr>
              <w:pStyle w:val="TableParagraph"/>
              <w:ind w:left="38"/>
              <w:rPr>
                <w:rFonts w:ascii="Verdana"/>
                <w:sz w:val="19"/>
              </w:rPr>
            </w:pPr>
            <w:r>
              <w:rPr>
                <w:rFonts w:ascii="Verdana"/>
                <w:w w:val="95"/>
                <w:sz w:val="19"/>
                <w:u w:val="single"/>
              </w:rPr>
              <w:t>DAMP</w:t>
            </w:r>
            <w:r>
              <w:rPr>
                <w:rFonts w:ascii="Verdana"/>
                <w:spacing w:val="7"/>
                <w:w w:val="95"/>
                <w:sz w:val="19"/>
                <w:u w:val="single"/>
              </w:rPr>
              <w:t xml:space="preserve"> </w:t>
            </w:r>
            <w:r>
              <w:rPr>
                <w:rFonts w:ascii="Verdana"/>
                <w:w w:val="95"/>
                <w:sz w:val="19"/>
                <w:u w:val="single"/>
              </w:rPr>
              <w:t>PROOF</w:t>
            </w:r>
            <w:r>
              <w:rPr>
                <w:rFonts w:ascii="Verdana"/>
                <w:spacing w:val="9"/>
                <w:w w:val="95"/>
                <w:sz w:val="19"/>
                <w:u w:val="single"/>
              </w:rPr>
              <w:t xml:space="preserve"> </w:t>
            </w:r>
            <w:r>
              <w:rPr>
                <w:rFonts w:ascii="Verdana"/>
                <w:w w:val="95"/>
                <w:sz w:val="19"/>
                <w:u w:val="single"/>
              </w:rPr>
              <w:t>COURSES</w:t>
            </w:r>
          </w:p>
          <w:p w:rsidR="00D8671A" w:rsidRDefault="00D8671A" w:rsidP="00D8671A">
            <w:pPr>
              <w:pStyle w:val="TableParagraph"/>
              <w:spacing w:before="11"/>
              <w:rPr>
                <w:rFonts w:ascii="Times New Roman"/>
                <w:sz w:val="23"/>
              </w:rPr>
            </w:pPr>
          </w:p>
          <w:p w:rsidR="00D8671A" w:rsidRDefault="00D8671A" w:rsidP="00D8671A">
            <w:pPr>
              <w:pStyle w:val="TableParagraph"/>
              <w:spacing w:line="261" w:lineRule="auto"/>
              <w:ind w:left="38"/>
              <w:rPr>
                <w:rFonts w:ascii="Verdana"/>
                <w:sz w:val="19"/>
              </w:rPr>
            </w:pPr>
            <w:r>
              <w:rPr>
                <w:rFonts w:ascii="Verdana"/>
                <w:w w:val="90"/>
                <w:sz w:val="19"/>
              </w:rPr>
              <w:t>B.S.</w:t>
            </w:r>
            <w:r>
              <w:rPr>
                <w:rFonts w:ascii="Verdana"/>
                <w:spacing w:val="4"/>
                <w:w w:val="90"/>
                <w:sz w:val="19"/>
              </w:rPr>
              <w:t xml:space="preserve"> </w:t>
            </w:r>
            <w:r>
              <w:rPr>
                <w:rFonts w:ascii="Verdana"/>
                <w:w w:val="90"/>
                <w:sz w:val="19"/>
              </w:rPr>
              <w:t>743;</w:t>
            </w:r>
            <w:r>
              <w:rPr>
                <w:rFonts w:ascii="Verdana"/>
                <w:spacing w:val="7"/>
                <w:w w:val="90"/>
                <w:sz w:val="19"/>
              </w:rPr>
              <w:t xml:space="preserve"> </w:t>
            </w:r>
            <w:r>
              <w:rPr>
                <w:rFonts w:ascii="Verdana"/>
                <w:w w:val="90"/>
                <w:sz w:val="19"/>
              </w:rPr>
              <w:t>type</w:t>
            </w:r>
            <w:r>
              <w:rPr>
                <w:rFonts w:ascii="Verdana"/>
                <w:spacing w:val="8"/>
                <w:w w:val="90"/>
                <w:sz w:val="19"/>
              </w:rPr>
              <w:t xml:space="preserve"> </w:t>
            </w:r>
            <w:r>
              <w:rPr>
                <w:rFonts w:ascii="Verdana"/>
                <w:w w:val="90"/>
                <w:sz w:val="19"/>
              </w:rPr>
              <w:t>A;</w:t>
            </w:r>
            <w:r>
              <w:rPr>
                <w:rFonts w:ascii="Verdana"/>
                <w:spacing w:val="4"/>
                <w:w w:val="90"/>
                <w:sz w:val="19"/>
              </w:rPr>
              <w:t xml:space="preserve"> </w:t>
            </w:r>
            <w:r>
              <w:rPr>
                <w:rFonts w:ascii="Verdana"/>
                <w:w w:val="90"/>
                <w:sz w:val="19"/>
              </w:rPr>
              <w:t>bitumen</w:t>
            </w:r>
            <w:r>
              <w:rPr>
                <w:rFonts w:ascii="Verdana"/>
                <w:spacing w:val="14"/>
                <w:w w:val="90"/>
                <w:sz w:val="19"/>
              </w:rPr>
              <w:t xml:space="preserve"> </w:t>
            </w:r>
            <w:r>
              <w:rPr>
                <w:rFonts w:ascii="Verdana"/>
                <w:w w:val="90"/>
                <w:sz w:val="19"/>
              </w:rPr>
              <w:t>hessian</w:t>
            </w:r>
            <w:r>
              <w:rPr>
                <w:rFonts w:ascii="Verdana"/>
                <w:spacing w:val="11"/>
                <w:w w:val="90"/>
                <w:sz w:val="19"/>
              </w:rPr>
              <w:t xml:space="preserve"> </w:t>
            </w:r>
            <w:r>
              <w:rPr>
                <w:rFonts w:ascii="Verdana"/>
                <w:w w:val="90"/>
                <w:sz w:val="19"/>
              </w:rPr>
              <w:t>base;</w:t>
            </w:r>
            <w:r>
              <w:rPr>
                <w:rFonts w:ascii="Verdana"/>
                <w:spacing w:val="8"/>
                <w:w w:val="90"/>
                <w:sz w:val="19"/>
              </w:rPr>
              <w:t xml:space="preserve"> </w:t>
            </w:r>
            <w:r>
              <w:rPr>
                <w:rFonts w:ascii="Verdana"/>
                <w:w w:val="90"/>
                <w:sz w:val="19"/>
              </w:rPr>
              <w:t>150</w:t>
            </w:r>
            <w:r>
              <w:rPr>
                <w:rFonts w:ascii="Verdana"/>
                <w:spacing w:val="8"/>
                <w:w w:val="90"/>
                <w:sz w:val="19"/>
              </w:rPr>
              <w:t xml:space="preserve"> </w:t>
            </w:r>
            <w:r>
              <w:rPr>
                <w:rFonts w:ascii="Verdana"/>
                <w:w w:val="90"/>
                <w:sz w:val="19"/>
              </w:rPr>
              <w:t>mm</w:t>
            </w:r>
            <w:r>
              <w:rPr>
                <w:rFonts w:ascii="Verdana"/>
                <w:spacing w:val="6"/>
                <w:w w:val="90"/>
                <w:sz w:val="19"/>
              </w:rPr>
              <w:t xml:space="preserve"> </w:t>
            </w:r>
            <w:r>
              <w:rPr>
                <w:rFonts w:ascii="Verdana"/>
                <w:w w:val="90"/>
                <w:sz w:val="19"/>
              </w:rPr>
              <w:t>laps;</w:t>
            </w:r>
            <w:r>
              <w:rPr>
                <w:rFonts w:ascii="Verdana"/>
                <w:spacing w:val="-57"/>
                <w:w w:val="90"/>
                <w:sz w:val="19"/>
              </w:rPr>
              <w:t xml:space="preserve"> </w:t>
            </w:r>
            <w:r>
              <w:rPr>
                <w:rFonts w:ascii="Verdana"/>
                <w:sz w:val="19"/>
              </w:rPr>
              <w:t>No</w:t>
            </w:r>
            <w:r>
              <w:rPr>
                <w:rFonts w:ascii="Verdana"/>
                <w:spacing w:val="-10"/>
                <w:sz w:val="19"/>
              </w:rPr>
              <w:t xml:space="preserve"> </w:t>
            </w:r>
            <w:r>
              <w:rPr>
                <w:rFonts w:ascii="Verdana"/>
                <w:sz w:val="19"/>
              </w:rPr>
              <w:t>allowance</w:t>
            </w:r>
            <w:r>
              <w:rPr>
                <w:rFonts w:ascii="Verdana"/>
                <w:spacing w:val="-2"/>
                <w:sz w:val="19"/>
              </w:rPr>
              <w:t xml:space="preserve"> </w:t>
            </w:r>
            <w:r>
              <w:rPr>
                <w:rFonts w:ascii="Verdana"/>
                <w:sz w:val="19"/>
              </w:rPr>
              <w:t>made</w:t>
            </w:r>
            <w:r>
              <w:rPr>
                <w:rFonts w:ascii="Verdana"/>
                <w:spacing w:val="-7"/>
                <w:sz w:val="19"/>
              </w:rPr>
              <w:t xml:space="preserve"> </w:t>
            </w:r>
            <w:r>
              <w:rPr>
                <w:rFonts w:ascii="Verdana"/>
                <w:sz w:val="19"/>
              </w:rPr>
              <w:t>for</w:t>
            </w:r>
            <w:r>
              <w:rPr>
                <w:rFonts w:ascii="Verdana"/>
                <w:spacing w:val="-11"/>
                <w:sz w:val="19"/>
              </w:rPr>
              <w:t xml:space="preserve"> </w:t>
            </w:r>
            <w:r>
              <w:rPr>
                <w:rFonts w:ascii="Verdana"/>
                <w:sz w:val="19"/>
              </w:rPr>
              <w:t>laps</w:t>
            </w:r>
          </w:p>
          <w:p w:rsidR="00D8671A" w:rsidRDefault="00D8671A" w:rsidP="00D8671A">
            <w:pPr>
              <w:pStyle w:val="TableParagraph"/>
              <w:spacing w:before="5"/>
              <w:rPr>
                <w:rFonts w:ascii="Times New Roman"/>
              </w:rPr>
            </w:pPr>
          </w:p>
          <w:p w:rsidR="00D8671A" w:rsidRDefault="00D8671A" w:rsidP="00D8671A">
            <w:pPr>
              <w:pStyle w:val="TableParagraph"/>
              <w:spacing w:line="261" w:lineRule="auto"/>
              <w:ind w:left="38"/>
              <w:rPr>
                <w:rFonts w:ascii="Verdana"/>
                <w:sz w:val="19"/>
              </w:rPr>
            </w:pPr>
            <w:r>
              <w:rPr>
                <w:rFonts w:ascii="Verdana"/>
                <w:spacing w:val="-1"/>
                <w:w w:val="95"/>
                <w:sz w:val="19"/>
              </w:rPr>
              <w:t>Horizontal;</w:t>
            </w:r>
            <w:r>
              <w:rPr>
                <w:rFonts w:ascii="Verdana"/>
                <w:spacing w:val="-6"/>
                <w:w w:val="95"/>
                <w:sz w:val="19"/>
              </w:rPr>
              <w:t xml:space="preserve"> </w:t>
            </w:r>
            <w:r>
              <w:rPr>
                <w:rFonts w:ascii="Verdana"/>
                <w:spacing w:val="-1"/>
                <w:w w:val="95"/>
                <w:sz w:val="19"/>
              </w:rPr>
              <w:t>1</w:t>
            </w:r>
            <w:r>
              <w:rPr>
                <w:rFonts w:ascii="Verdana"/>
                <w:spacing w:val="-12"/>
                <w:w w:val="95"/>
                <w:sz w:val="19"/>
              </w:rPr>
              <w:t xml:space="preserve"> </w:t>
            </w:r>
            <w:r>
              <w:rPr>
                <w:rFonts w:ascii="Verdana"/>
                <w:spacing w:val="-1"/>
                <w:w w:val="95"/>
                <w:sz w:val="19"/>
              </w:rPr>
              <w:t>No</w:t>
            </w:r>
            <w:r>
              <w:rPr>
                <w:rFonts w:ascii="Verdana"/>
                <w:spacing w:val="-11"/>
                <w:w w:val="95"/>
                <w:sz w:val="19"/>
              </w:rPr>
              <w:t xml:space="preserve"> </w:t>
            </w:r>
            <w:r>
              <w:rPr>
                <w:rFonts w:ascii="Verdana"/>
                <w:spacing w:val="-1"/>
                <w:w w:val="95"/>
                <w:sz w:val="19"/>
              </w:rPr>
              <w:t>of</w:t>
            </w:r>
            <w:r>
              <w:rPr>
                <w:rFonts w:ascii="Verdana"/>
                <w:spacing w:val="-10"/>
                <w:w w:val="95"/>
                <w:sz w:val="19"/>
              </w:rPr>
              <w:t xml:space="preserve"> </w:t>
            </w:r>
            <w:r>
              <w:rPr>
                <w:rFonts w:ascii="Verdana"/>
                <w:spacing w:val="-1"/>
                <w:w w:val="95"/>
                <w:sz w:val="19"/>
              </w:rPr>
              <w:t>layer(s);</w:t>
            </w:r>
            <w:r>
              <w:rPr>
                <w:rFonts w:ascii="Verdana"/>
                <w:spacing w:val="-10"/>
                <w:w w:val="95"/>
                <w:sz w:val="19"/>
              </w:rPr>
              <w:t xml:space="preserve"> </w:t>
            </w:r>
            <w:r>
              <w:rPr>
                <w:rFonts w:ascii="Verdana"/>
                <w:spacing w:val="-1"/>
                <w:w w:val="95"/>
                <w:sz w:val="19"/>
              </w:rPr>
              <w:t>(measured</w:t>
            </w:r>
            <w:r>
              <w:rPr>
                <w:rFonts w:ascii="Verdana"/>
                <w:spacing w:val="-2"/>
                <w:w w:val="95"/>
                <w:sz w:val="19"/>
              </w:rPr>
              <w:t xml:space="preserve"> </w:t>
            </w:r>
            <w:r>
              <w:rPr>
                <w:rFonts w:ascii="Verdana"/>
                <w:w w:val="95"/>
                <w:sz w:val="19"/>
              </w:rPr>
              <w:t>overall</w:t>
            </w:r>
            <w:r>
              <w:rPr>
                <w:rFonts w:ascii="Verdana"/>
                <w:spacing w:val="-4"/>
                <w:w w:val="95"/>
                <w:sz w:val="19"/>
              </w:rPr>
              <w:t xml:space="preserve"> </w:t>
            </w:r>
            <w:r>
              <w:rPr>
                <w:rFonts w:ascii="Verdana"/>
                <w:w w:val="95"/>
                <w:sz w:val="19"/>
              </w:rPr>
              <w:t>-</w:t>
            </w:r>
            <w:r>
              <w:rPr>
                <w:rFonts w:ascii="Verdana"/>
                <w:spacing w:val="-12"/>
                <w:w w:val="95"/>
                <w:sz w:val="19"/>
              </w:rPr>
              <w:t xml:space="preserve"> </w:t>
            </w:r>
            <w:r>
              <w:rPr>
                <w:rFonts w:ascii="Verdana"/>
                <w:w w:val="95"/>
                <w:sz w:val="19"/>
              </w:rPr>
              <w:t>no</w:t>
            </w:r>
            <w:r>
              <w:rPr>
                <w:rFonts w:ascii="Verdana"/>
                <w:spacing w:val="-61"/>
                <w:w w:val="95"/>
                <w:sz w:val="19"/>
              </w:rPr>
              <w:t xml:space="preserve"> </w:t>
            </w:r>
            <w:r>
              <w:rPr>
                <w:rFonts w:ascii="Verdana"/>
                <w:sz w:val="19"/>
              </w:rPr>
              <w:t>allowance</w:t>
            </w:r>
            <w:r>
              <w:rPr>
                <w:rFonts w:ascii="Verdana"/>
                <w:spacing w:val="8"/>
                <w:sz w:val="19"/>
              </w:rPr>
              <w:t xml:space="preserve"> </w:t>
            </w:r>
            <w:r>
              <w:rPr>
                <w:rFonts w:ascii="Verdana"/>
                <w:sz w:val="19"/>
              </w:rPr>
              <w:t>made</w:t>
            </w:r>
            <w:r>
              <w:rPr>
                <w:rFonts w:ascii="Verdana"/>
                <w:spacing w:val="3"/>
                <w:sz w:val="19"/>
              </w:rPr>
              <w:t xml:space="preserve"> </w:t>
            </w:r>
            <w:r>
              <w:rPr>
                <w:rFonts w:ascii="Verdana"/>
                <w:sz w:val="19"/>
              </w:rPr>
              <w:t>for</w:t>
            </w:r>
            <w:r>
              <w:rPr>
                <w:rFonts w:ascii="Verdana"/>
                <w:spacing w:val="-2"/>
                <w:sz w:val="19"/>
              </w:rPr>
              <w:t xml:space="preserve"> </w:t>
            </w:r>
            <w:r>
              <w:rPr>
                <w:rFonts w:ascii="Verdana"/>
                <w:sz w:val="19"/>
              </w:rPr>
              <w:t>laps);</w:t>
            </w:r>
            <w:r>
              <w:rPr>
                <w:rFonts w:ascii="Verdana"/>
                <w:spacing w:val="-1"/>
                <w:sz w:val="19"/>
              </w:rPr>
              <w:t xml:space="preserve"> </w:t>
            </w:r>
            <w:r>
              <w:rPr>
                <w:rFonts w:ascii="Verdana"/>
                <w:sz w:val="19"/>
              </w:rPr>
              <w:t>laid</w:t>
            </w:r>
            <w:r>
              <w:rPr>
                <w:rFonts w:ascii="Verdana"/>
                <w:spacing w:val="1"/>
                <w:sz w:val="19"/>
              </w:rPr>
              <w:t xml:space="preserve"> </w:t>
            </w:r>
            <w:r>
              <w:rPr>
                <w:rFonts w:ascii="Verdana"/>
                <w:sz w:val="19"/>
              </w:rPr>
              <w:t>and</w:t>
            </w:r>
            <w:r>
              <w:rPr>
                <w:rFonts w:ascii="Verdana"/>
                <w:spacing w:val="3"/>
                <w:sz w:val="19"/>
              </w:rPr>
              <w:t xml:space="preserve"> </w:t>
            </w:r>
            <w:r>
              <w:rPr>
                <w:rFonts w:ascii="Verdana"/>
                <w:sz w:val="19"/>
              </w:rPr>
              <w:t>bedded</w:t>
            </w:r>
            <w:r>
              <w:rPr>
                <w:rFonts w:ascii="Verdana"/>
                <w:spacing w:val="3"/>
                <w:sz w:val="19"/>
              </w:rPr>
              <w:t xml:space="preserve"> </w:t>
            </w:r>
            <w:r>
              <w:rPr>
                <w:rFonts w:ascii="Verdana"/>
                <w:sz w:val="19"/>
              </w:rPr>
              <w:t>on</w:t>
            </w:r>
            <w:r>
              <w:rPr>
                <w:rFonts w:ascii="Verdana"/>
                <w:spacing w:val="1"/>
                <w:sz w:val="19"/>
              </w:rPr>
              <w:t xml:space="preserve"> </w:t>
            </w:r>
            <w:r>
              <w:rPr>
                <w:rFonts w:ascii="Verdana"/>
                <w:sz w:val="19"/>
              </w:rPr>
              <w:t>levelled</w:t>
            </w:r>
            <w:r>
              <w:rPr>
                <w:rFonts w:ascii="Verdana"/>
                <w:spacing w:val="-11"/>
                <w:sz w:val="19"/>
              </w:rPr>
              <w:t xml:space="preserve"> </w:t>
            </w:r>
            <w:r>
              <w:rPr>
                <w:rFonts w:ascii="Verdana"/>
                <w:sz w:val="19"/>
              </w:rPr>
              <w:t>cement</w:t>
            </w:r>
            <w:r>
              <w:rPr>
                <w:rFonts w:ascii="Verdana"/>
                <w:spacing w:val="-8"/>
                <w:sz w:val="19"/>
              </w:rPr>
              <w:t xml:space="preserve"> </w:t>
            </w:r>
            <w:r>
              <w:rPr>
                <w:rFonts w:ascii="Verdana"/>
                <w:sz w:val="19"/>
              </w:rPr>
              <w:t>mortar</w:t>
            </w:r>
            <w:r>
              <w:rPr>
                <w:rFonts w:ascii="Verdana"/>
                <w:spacing w:val="-10"/>
                <w:sz w:val="19"/>
              </w:rPr>
              <w:t xml:space="preserve"> </w:t>
            </w:r>
            <w:r>
              <w:rPr>
                <w:rFonts w:ascii="Verdana"/>
                <w:sz w:val="19"/>
              </w:rPr>
              <w:t>(1:3).</w:t>
            </w:r>
          </w:p>
          <w:p w:rsidR="00D8671A" w:rsidRDefault="00D8671A" w:rsidP="00D8671A">
            <w:pPr>
              <w:pStyle w:val="TableParagraph"/>
              <w:spacing w:before="4"/>
              <w:rPr>
                <w:rFonts w:ascii="Times New Roman"/>
              </w:rPr>
            </w:pPr>
          </w:p>
          <w:p w:rsidR="00D8671A" w:rsidRDefault="00D8671A" w:rsidP="00D8671A">
            <w:pPr>
              <w:pStyle w:val="TableParagraph"/>
              <w:spacing w:before="1"/>
              <w:ind w:left="38"/>
              <w:rPr>
                <w:rFonts w:ascii="Verdana"/>
                <w:sz w:val="19"/>
              </w:rPr>
            </w:pPr>
            <w:r>
              <w:rPr>
                <w:rFonts w:ascii="Verdana"/>
                <w:w w:val="95"/>
                <w:sz w:val="19"/>
              </w:rPr>
              <w:t>200mm</w:t>
            </w:r>
            <w:r>
              <w:rPr>
                <w:rFonts w:ascii="Verdana"/>
                <w:spacing w:val="4"/>
                <w:w w:val="95"/>
                <w:sz w:val="19"/>
              </w:rPr>
              <w:t xml:space="preserve"> </w:t>
            </w:r>
            <w:r>
              <w:rPr>
                <w:rFonts w:ascii="Verdana"/>
                <w:w w:val="95"/>
                <w:sz w:val="19"/>
              </w:rPr>
              <w:t>wide</w:t>
            </w: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vMerge/>
            <w:tcBorders>
              <w:top w:val="nil"/>
            </w:tcBorders>
          </w:tcPr>
          <w:p w:rsidR="00D8671A" w:rsidRDefault="00D8671A" w:rsidP="00D8671A">
            <w:pPr>
              <w:rPr>
                <w:sz w:val="2"/>
                <w:szCs w:val="2"/>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8"/>
              <w:rPr>
                <w:rFonts w:ascii="Times New Roman"/>
                <w:sz w:val="23"/>
              </w:rPr>
            </w:pPr>
          </w:p>
          <w:p w:rsidR="00D8671A" w:rsidRDefault="00D8671A" w:rsidP="00D8671A">
            <w:pPr>
              <w:pStyle w:val="TableParagraph"/>
              <w:spacing w:before="1"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1" w:line="211" w:lineRule="exact"/>
              <w:ind w:left="614"/>
              <w:rPr>
                <w:rFonts w:ascii="Verdana"/>
                <w:sz w:val="19"/>
              </w:rPr>
            </w:pPr>
          </w:p>
        </w:tc>
      </w:tr>
    </w:tbl>
    <w:p w:rsidR="00D8671A" w:rsidRDefault="00D8671A" w:rsidP="00D8671A">
      <w:pPr>
        <w:spacing w:line="211" w:lineRule="exact"/>
        <w:rPr>
          <w:rFonts w:ascii="Verdana"/>
          <w:sz w:val="19"/>
        </w:rPr>
        <w:sectPr w:rsidR="00D8671A">
          <w:headerReference w:type="default" r:id="rId97"/>
          <w:footerReference w:type="default" r:id="rId98"/>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330"/>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ind w:left="39"/>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line="494" w:lineRule="auto"/>
              <w:ind w:left="196" w:right="155"/>
              <w:jc w:val="center"/>
              <w:rPr>
                <w:rFonts w:ascii="Verdana"/>
                <w:sz w:val="19"/>
              </w:rPr>
            </w:pPr>
            <w:r>
              <w:rPr>
                <w:rFonts w:ascii="Verdana"/>
                <w:w w:val="110"/>
                <w:sz w:val="19"/>
              </w:rPr>
              <w:t>C</w:t>
            </w:r>
            <w:r>
              <w:rPr>
                <w:rFonts w:ascii="Verdana"/>
                <w:spacing w:val="-71"/>
                <w:w w:val="110"/>
                <w:sz w:val="19"/>
              </w:rPr>
              <w:t xml:space="preserve"> </w:t>
            </w:r>
            <w:r>
              <w:rPr>
                <w:rFonts w:ascii="Verdana"/>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 xml:space="preserve">CLASSROOMS AT NEW ST. GEORGE </w:t>
            </w:r>
            <w:r w:rsidR="007B01FD">
              <w:rPr>
                <w:rFonts w:ascii="Tahoma"/>
                <w:b/>
                <w:w w:val="95"/>
                <w:sz w:val="19"/>
              </w:rPr>
              <w:t>MUTHARA SEC</w:t>
            </w:r>
            <w:r>
              <w:rPr>
                <w:rFonts w:ascii="Tahoma"/>
                <w:b/>
                <w:w w:val="95"/>
                <w:sz w:val="19"/>
              </w:rPr>
              <w:t>,</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191" w:line="532"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w w:val="95"/>
                <w:sz w:val="19"/>
              </w:rPr>
              <w:t>ELEMENT</w:t>
            </w:r>
            <w:r>
              <w:rPr>
                <w:rFonts w:ascii="Tahoma"/>
                <w:b/>
                <w:spacing w:val="1"/>
                <w:w w:val="95"/>
                <w:sz w:val="19"/>
              </w:rPr>
              <w:t xml:space="preserve"> </w:t>
            </w:r>
            <w:r>
              <w:rPr>
                <w:rFonts w:ascii="Tahoma"/>
                <w:b/>
                <w:w w:val="95"/>
                <w:sz w:val="19"/>
              </w:rPr>
              <w:t>NO</w:t>
            </w:r>
            <w:r>
              <w:rPr>
                <w:rFonts w:ascii="Tahoma"/>
                <w:b/>
                <w:spacing w:val="-4"/>
                <w:w w:val="95"/>
                <w:sz w:val="19"/>
              </w:rPr>
              <w:t xml:space="preserve"> </w:t>
            </w:r>
            <w:r>
              <w:rPr>
                <w:rFonts w:ascii="Tahoma"/>
                <w:b/>
                <w:w w:val="95"/>
                <w:sz w:val="19"/>
              </w:rPr>
              <w:t>3-DOORS</w:t>
            </w:r>
          </w:p>
          <w:p w:rsidR="00D8671A" w:rsidRDefault="00D8671A" w:rsidP="00D8671A">
            <w:pPr>
              <w:pStyle w:val="TableParagraph"/>
              <w:spacing w:line="218" w:lineRule="exact"/>
              <w:ind w:left="38"/>
              <w:rPr>
                <w:rFonts w:ascii="Verdana"/>
                <w:b/>
                <w:i/>
                <w:sz w:val="19"/>
              </w:rPr>
            </w:pPr>
            <w:r>
              <w:rPr>
                <w:rFonts w:ascii="Verdana"/>
                <w:b/>
                <w:i/>
                <w:w w:val="85"/>
                <w:sz w:val="19"/>
              </w:rPr>
              <w:t>METAL</w:t>
            </w:r>
            <w:r>
              <w:rPr>
                <w:rFonts w:ascii="Verdana"/>
                <w:b/>
                <w:i/>
                <w:spacing w:val="1"/>
                <w:w w:val="85"/>
                <w:sz w:val="19"/>
              </w:rPr>
              <w:t xml:space="preserve"> </w:t>
            </w:r>
            <w:r>
              <w:rPr>
                <w:rFonts w:ascii="Verdana"/>
                <w:b/>
                <w:i/>
                <w:w w:val="85"/>
                <w:sz w:val="19"/>
              </w:rPr>
              <w:t>DOORS</w:t>
            </w:r>
          </w:p>
          <w:p w:rsidR="00D8671A" w:rsidRDefault="00D8671A" w:rsidP="00D8671A">
            <w:pPr>
              <w:pStyle w:val="TableParagraph"/>
              <w:spacing w:before="204" w:line="261" w:lineRule="auto"/>
              <w:ind w:left="38" w:right="100"/>
              <w:rPr>
                <w:rFonts w:ascii="Verdana"/>
                <w:b/>
                <w:i/>
                <w:sz w:val="19"/>
              </w:rPr>
            </w:pPr>
            <w:r>
              <w:rPr>
                <w:rFonts w:ascii="Verdana"/>
                <w:b/>
                <w:i/>
                <w:w w:val="85"/>
                <w:sz w:val="19"/>
              </w:rPr>
              <w:t>Supply</w:t>
            </w:r>
            <w:r>
              <w:rPr>
                <w:rFonts w:ascii="Verdana"/>
                <w:b/>
                <w:i/>
                <w:spacing w:val="11"/>
                <w:w w:val="85"/>
                <w:sz w:val="19"/>
              </w:rPr>
              <w:t xml:space="preserve"> </w:t>
            </w:r>
            <w:r>
              <w:rPr>
                <w:rFonts w:ascii="Verdana"/>
                <w:b/>
                <w:i/>
                <w:w w:val="85"/>
                <w:sz w:val="19"/>
              </w:rPr>
              <w:t>and</w:t>
            </w:r>
            <w:r>
              <w:rPr>
                <w:rFonts w:ascii="Verdana"/>
                <w:b/>
                <w:i/>
                <w:spacing w:val="9"/>
                <w:w w:val="85"/>
                <w:sz w:val="19"/>
              </w:rPr>
              <w:t xml:space="preserve"> </w:t>
            </w:r>
            <w:r>
              <w:rPr>
                <w:rFonts w:ascii="Verdana"/>
                <w:b/>
                <w:i/>
                <w:w w:val="85"/>
                <w:sz w:val="19"/>
              </w:rPr>
              <w:t>fix</w:t>
            </w:r>
            <w:r>
              <w:rPr>
                <w:rFonts w:ascii="Verdana"/>
                <w:b/>
                <w:i/>
                <w:spacing w:val="8"/>
                <w:w w:val="85"/>
                <w:sz w:val="19"/>
              </w:rPr>
              <w:t xml:space="preserve"> </w:t>
            </w:r>
            <w:r>
              <w:rPr>
                <w:rFonts w:ascii="Verdana"/>
                <w:b/>
                <w:i/>
                <w:w w:val="85"/>
                <w:sz w:val="19"/>
              </w:rPr>
              <w:t>the</w:t>
            </w:r>
            <w:r>
              <w:rPr>
                <w:rFonts w:ascii="Verdana"/>
                <w:b/>
                <w:i/>
                <w:spacing w:val="6"/>
                <w:w w:val="85"/>
                <w:sz w:val="19"/>
              </w:rPr>
              <w:t xml:space="preserve"> </w:t>
            </w:r>
            <w:r>
              <w:rPr>
                <w:rFonts w:ascii="Verdana"/>
                <w:b/>
                <w:i/>
                <w:w w:val="85"/>
                <w:sz w:val="19"/>
              </w:rPr>
              <w:t>following</w:t>
            </w:r>
            <w:r>
              <w:rPr>
                <w:rFonts w:ascii="Verdana"/>
                <w:b/>
                <w:i/>
                <w:spacing w:val="16"/>
                <w:w w:val="85"/>
                <w:sz w:val="19"/>
              </w:rPr>
              <w:t xml:space="preserve"> </w:t>
            </w:r>
            <w:r>
              <w:rPr>
                <w:rFonts w:ascii="Verdana"/>
                <w:b/>
                <w:i/>
                <w:w w:val="85"/>
                <w:sz w:val="19"/>
              </w:rPr>
              <w:t>purpose</w:t>
            </w:r>
            <w:r>
              <w:rPr>
                <w:rFonts w:ascii="Verdana"/>
                <w:b/>
                <w:i/>
                <w:spacing w:val="12"/>
                <w:w w:val="85"/>
                <w:sz w:val="19"/>
              </w:rPr>
              <w:t xml:space="preserve"> </w:t>
            </w:r>
            <w:r>
              <w:rPr>
                <w:rFonts w:ascii="Verdana"/>
                <w:b/>
                <w:i/>
                <w:w w:val="85"/>
                <w:sz w:val="19"/>
              </w:rPr>
              <w:t>made</w:t>
            </w:r>
            <w:r>
              <w:rPr>
                <w:rFonts w:ascii="Verdana"/>
                <w:b/>
                <w:i/>
                <w:spacing w:val="13"/>
                <w:w w:val="85"/>
                <w:sz w:val="19"/>
              </w:rPr>
              <w:t xml:space="preserve"> </w:t>
            </w:r>
            <w:r>
              <w:rPr>
                <w:rFonts w:ascii="Verdana"/>
                <w:b/>
                <w:i/>
                <w:w w:val="85"/>
                <w:sz w:val="19"/>
              </w:rPr>
              <w:t>mild</w:t>
            </w:r>
            <w:r>
              <w:rPr>
                <w:rFonts w:ascii="Verdana"/>
                <w:b/>
                <w:i/>
                <w:spacing w:val="10"/>
                <w:w w:val="85"/>
                <w:sz w:val="19"/>
              </w:rPr>
              <w:t xml:space="preserve"> </w:t>
            </w:r>
            <w:r>
              <w:rPr>
                <w:rFonts w:ascii="Verdana"/>
                <w:b/>
                <w:i/>
                <w:w w:val="85"/>
                <w:sz w:val="19"/>
              </w:rPr>
              <w:t>steel</w:t>
            </w:r>
            <w:r>
              <w:rPr>
                <w:rFonts w:ascii="Verdana"/>
                <w:b/>
                <w:i/>
                <w:spacing w:val="-52"/>
                <w:w w:val="85"/>
                <w:sz w:val="19"/>
              </w:rPr>
              <w:t xml:space="preserve"> </w:t>
            </w:r>
            <w:r>
              <w:rPr>
                <w:rFonts w:ascii="Verdana"/>
                <w:b/>
                <w:i/>
                <w:w w:val="85"/>
                <w:sz w:val="19"/>
              </w:rPr>
              <w:t>lockable</w:t>
            </w:r>
            <w:r>
              <w:rPr>
                <w:rFonts w:ascii="Verdana"/>
                <w:b/>
                <w:i/>
                <w:spacing w:val="7"/>
                <w:w w:val="85"/>
                <w:sz w:val="19"/>
              </w:rPr>
              <w:t xml:space="preserve"> </w:t>
            </w:r>
            <w:r>
              <w:rPr>
                <w:rFonts w:ascii="Verdana"/>
                <w:b/>
                <w:i/>
                <w:w w:val="85"/>
                <w:sz w:val="19"/>
              </w:rPr>
              <w:t>door</w:t>
            </w:r>
            <w:r>
              <w:rPr>
                <w:rFonts w:ascii="Verdana"/>
                <w:b/>
                <w:i/>
                <w:spacing w:val="6"/>
                <w:w w:val="85"/>
                <w:sz w:val="19"/>
              </w:rPr>
              <w:t xml:space="preserve"> </w:t>
            </w:r>
            <w:r>
              <w:rPr>
                <w:rFonts w:ascii="Verdana"/>
                <w:b/>
                <w:i/>
                <w:w w:val="85"/>
                <w:sz w:val="19"/>
              </w:rPr>
              <w:t>comprising</w:t>
            </w:r>
            <w:r>
              <w:rPr>
                <w:rFonts w:ascii="Verdana"/>
                <w:b/>
                <w:i/>
                <w:spacing w:val="9"/>
                <w:w w:val="85"/>
                <w:sz w:val="19"/>
              </w:rPr>
              <w:t xml:space="preserve"> </w:t>
            </w:r>
            <w:r>
              <w:rPr>
                <w:rFonts w:ascii="Verdana"/>
                <w:b/>
                <w:i/>
                <w:w w:val="85"/>
                <w:sz w:val="19"/>
              </w:rPr>
              <w:t>100</w:t>
            </w:r>
            <w:r>
              <w:rPr>
                <w:rFonts w:ascii="Verdana"/>
                <w:b/>
                <w:i/>
                <w:spacing w:val="1"/>
                <w:w w:val="85"/>
                <w:sz w:val="19"/>
              </w:rPr>
              <w:t xml:space="preserve"> </w:t>
            </w:r>
            <w:r>
              <w:rPr>
                <w:rFonts w:ascii="Verdana"/>
                <w:b/>
                <w:i/>
                <w:w w:val="85"/>
                <w:sz w:val="19"/>
              </w:rPr>
              <w:t>x 50</w:t>
            </w:r>
            <w:r>
              <w:rPr>
                <w:rFonts w:ascii="Verdana"/>
                <w:b/>
                <w:i/>
                <w:spacing w:val="-2"/>
                <w:w w:val="85"/>
                <w:sz w:val="19"/>
              </w:rPr>
              <w:t xml:space="preserve"> </w:t>
            </w:r>
            <w:r>
              <w:rPr>
                <w:rFonts w:ascii="Verdana"/>
                <w:b/>
                <w:i/>
                <w:w w:val="85"/>
                <w:sz w:val="19"/>
              </w:rPr>
              <w:t>x 3mm</w:t>
            </w:r>
            <w:r>
              <w:rPr>
                <w:rFonts w:ascii="Verdana"/>
                <w:b/>
                <w:i/>
                <w:spacing w:val="2"/>
                <w:w w:val="85"/>
                <w:sz w:val="19"/>
              </w:rPr>
              <w:t xml:space="preserve"> </w:t>
            </w:r>
            <w:r>
              <w:rPr>
                <w:rFonts w:ascii="Verdana"/>
                <w:b/>
                <w:i/>
                <w:w w:val="85"/>
                <w:sz w:val="19"/>
              </w:rPr>
              <w:t>RHS</w:t>
            </w:r>
            <w:r>
              <w:rPr>
                <w:rFonts w:ascii="Verdana"/>
                <w:b/>
                <w:i/>
                <w:spacing w:val="1"/>
                <w:w w:val="85"/>
                <w:sz w:val="19"/>
              </w:rPr>
              <w:t xml:space="preserve"> </w:t>
            </w:r>
            <w:r>
              <w:rPr>
                <w:rFonts w:ascii="Verdana"/>
                <w:b/>
                <w:i/>
                <w:spacing w:val="-1"/>
                <w:w w:val="85"/>
                <w:sz w:val="19"/>
              </w:rPr>
              <w:t xml:space="preserve">vertical, top </w:t>
            </w:r>
            <w:r>
              <w:rPr>
                <w:rFonts w:ascii="Verdana"/>
                <w:b/>
                <w:i/>
                <w:w w:val="85"/>
                <w:sz w:val="19"/>
              </w:rPr>
              <w:t>and middle rails, 200 x 50 x 3mm RHS</w:t>
            </w:r>
            <w:r>
              <w:rPr>
                <w:rFonts w:ascii="Verdana"/>
                <w:b/>
                <w:i/>
                <w:spacing w:val="1"/>
                <w:w w:val="85"/>
                <w:sz w:val="19"/>
              </w:rPr>
              <w:t xml:space="preserve"> </w:t>
            </w:r>
            <w:r>
              <w:rPr>
                <w:rFonts w:ascii="Verdana"/>
                <w:b/>
                <w:i/>
                <w:w w:val="85"/>
                <w:sz w:val="19"/>
              </w:rPr>
              <w:t>bottom</w:t>
            </w:r>
            <w:r>
              <w:rPr>
                <w:rFonts w:ascii="Verdana"/>
                <w:b/>
                <w:i/>
                <w:spacing w:val="2"/>
                <w:w w:val="85"/>
                <w:sz w:val="19"/>
              </w:rPr>
              <w:t xml:space="preserve"> </w:t>
            </w:r>
            <w:r>
              <w:rPr>
                <w:rFonts w:ascii="Verdana"/>
                <w:b/>
                <w:i/>
                <w:w w:val="85"/>
                <w:sz w:val="19"/>
              </w:rPr>
              <w:t>rail</w:t>
            </w:r>
            <w:r>
              <w:rPr>
                <w:rFonts w:ascii="Verdana"/>
                <w:b/>
                <w:i/>
                <w:spacing w:val="2"/>
                <w:w w:val="85"/>
                <w:sz w:val="19"/>
              </w:rPr>
              <w:t xml:space="preserve"> </w:t>
            </w:r>
            <w:r>
              <w:rPr>
                <w:rFonts w:ascii="Verdana"/>
                <w:b/>
                <w:i/>
                <w:w w:val="85"/>
                <w:sz w:val="19"/>
              </w:rPr>
              <w:t>and</w:t>
            </w:r>
            <w:r>
              <w:rPr>
                <w:rFonts w:ascii="Verdana"/>
                <w:b/>
                <w:i/>
                <w:spacing w:val="1"/>
                <w:w w:val="85"/>
                <w:sz w:val="19"/>
              </w:rPr>
              <w:t xml:space="preserve"> </w:t>
            </w:r>
            <w:r>
              <w:rPr>
                <w:rFonts w:ascii="Verdana"/>
                <w:b/>
                <w:i/>
                <w:w w:val="85"/>
                <w:sz w:val="19"/>
              </w:rPr>
              <w:t>fitted</w:t>
            </w:r>
            <w:r>
              <w:rPr>
                <w:rFonts w:ascii="Verdana"/>
                <w:b/>
                <w:i/>
                <w:spacing w:val="3"/>
                <w:w w:val="85"/>
                <w:sz w:val="19"/>
              </w:rPr>
              <w:t xml:space="preserve"> </w:t>
            </w:r>
            <w:r>
              <w:rPr>
                <w:rFonts w:ascii="Verdana"/>
                <w:b/>
                <w:i/>
                <w:w w:val="85"/>
                <w:sz w:val="19"/>
              </w:rPr>
              <w:t>with</w:t>
            </w:r>
            <w:r>
              <w:rPr>
                <w:rFonts w:ascii="Verdana"/>
                <w:b/>
                <w:i/>
                <w:spacing w:val="4"/>
                <w:w w:val="85"/>
                <w:sz w:val="19"/>
              </w:rPr>
              <w:t xml:space="preserve"> </w:t>
            </w:r>
            <w:r>
              <w:rPr>
                <w:rFonts w:ascii="Verdana"/>
                <w:b/>
                <w:i/>
                <w:w w:val="85"/>
                <w:sz w:val="19"/>
              </w:rPr>
              <w:t>18</w:t>
            </w:r>
            <w:r>
              <w:rPr>
                <w:rFonts w:ascii="Verdana"/>
                <w:b/>
                <w:i/>
                <w:spacing w:val="-2"/>
                <w:w w:val="85"/>
                <w:sz w:val="19"/>
              </w:rPr>
              <w:t xml:space="preserve"> </w:t>
            </w:r>
            <w:r>
              <w:rPr>
                <w:rFonts w:ascii="Verdana"/>
                <w:b/>
                <w:i/>
                <w:w w:val="85"/>
                <w:sz w:val="19"/>
              </w:rPr>
              <w:t>gauge</w:t>
            </w:r>
            <w:r>
              <w:rPr>
                <w:rFonts w:ascii="Verdana"/>
                <w:b/>
                <w:i/>
                <w:spacing w:val="2"/>
                <w:w w:val="85"/>
                <w:sz w:val="19"/>
              </w:rPr>
              <w:t xml:space="preserve"> </w:t>
            </w:r>
            <w:r>
              <w:rPr>
                <w:rFonts w:ascii="Verdana"/>
                <w:b/>
                <w:i/>
                <w:w w:val="85"/>
                <w:sz w:val="19"/>
              </w:rPr>
              <w:t>mild</w:t>
            </w:r>
            <w:r>
              <w:rPr>
                <w:rFonts w:ascii="Verdana"/>
                <w:b/>
                <w:i/>
                <w:spacing w:val="2"/>
                <w:w w:val="85"/>
                <w:sz w:val="19"/>
              </w:rPr>
              <w:t xml:space="preserve"> </w:t>
            </w:r>
            <w:r>
              <w:rPr>
                <w:rFonts w:ascii="Verdana"/>
                <w:b/>
                <w:i/>
                <w:w w:val="85"/>
                <w:sz w:val="19"/>
              </w:rPr>
              <w:t>steel</w:t>
            </w:r>
            <w:r>
              <w:rPr>
                <w:rFonts w:ascii="Verdana"/>
                <w:b/>
                <w:i/>
                <w:spacing w:val="1"/>
                <w:w w:val="85"/>
                <w:sz w:val="19"/>
              </w:rPr>
              <w:t xml:space="preserve"> </w:t>
            </w:r>
            <w:r>
              <w:rPr>
                <w:rFonts w:ascii="Verdana"/>
                <w:b/>
                <w:i/>
                <w:w w:val="85"/>
                <w:sz w:val="19"/>
              </w:rPr>
              <w:t>louveres,</w:t>
            </w:r>
            <w:r>
              <w:rPr>
                <w:rFonts w:ascii="Verdana"/>
                <w:b/>
                <w:i/>
                <w:spacing w:val="11"/>
                <w:w w:val="85"/>
                <w:sz w:val="19"/>
              </w:rPr>
              <w:t xml:space="preserve"> </w:t>
            </w:r>
            <w:r>
              <w:rPr>
                <w:rFonts w:ascii="Verdana"/>
                <w:b/>
                <w:i/>
                <w:w w:val="85"/>
                <w:sz w:val="19"/>
              </w:rPr>
              <w:t>oxidized</w:t>
            </w:r>
            <w:r>
              <w:rPr>
                <w:rFonts w:ascii="Verdana"/>
                <w:b/>
                <w:i/>
                <w:spacing w:val="12"/>
                <w:w w:val="85"/>
                <w:sz w:val="19"/>
              </w:rPr>
              <w:t xml:space="preserve"> </w:t>
            </w:r>
            <w:r>
              <w:rPr>
                <w:rFonts w:ascii="Verdana"/>
                <w:b/>
                <w:i/>
                <w:w w:val="85"/>
                <w:sz w:val="19"/>
              </w:rPr>
              <w:t>and</w:t>
            </w:r>
            <w:r>
              <w:rPr>
                <w:rFonts w:ascii="Verdana"/>
                <w:b/>
                <w:i/>
                <w:spacing w:val="5"/>
                <w:w w:val="85"/>
                <w:sz w:val="19"/>
              </w:rPr>
              <w:t xml:space="preserve"> </w:t>
            </w:r>
            <w:r>
              <w:rPr>
                <w:rFonts w:ascii="Verdana"/>
                <w:b/>
                <w:i/>
                <w:w w:val="85"/>
                <w:sz w:val="19"/>
              </w:rPr>
              <w:t>painted</w:t>
            </w:r>
            <w:r>
              <w:rPr>
                <w:rFonts w:ascii="Verdana"/>
                <w:b/>
                <w:i/>
                <w:spacing w:val="10"/>
                <w:w w:val="85"/>
                <w:sz w:val="19"/>
              </w:rPr>
              <w:t xml:space="preserve"> </w:t>
            </w:r>
            <w:r>
              <w:rPr>
                <w:rFonts w:ascii="Verdana"/>
                <w:b/>
                <w:i/>
                <w:w w:val="85"/>
                <w:sz w:val="19"/>
              </w:rPr>
              <w:t>with</w:t>
            </w:r>
            <w:r>
              <w:rPr>
                <w:rFonts w:ascii="Verdana"/>
                <w:b/>
                <w:i/>
                <w:spacing w:val="7"/>
                <w:w w:val="85"/>
                <w:sz w:val="19"/>
              </w:rPr>
              <w:t xml:space="preserve"> </w:t>
            </w:r>
            <w:r>
              <w:rPr>
                <w:rFonts w:ascii="Verdana"/>
                <w:b/>
                <w:i/>
                <w:w w:val="85"/>
                <w:sz w:val="19"/>
              </w:rPr>
              <w:t>3</w:t>
            </w:r>
            <w:r>
              <w:rPr>
                <w:rFonts w:ascii="Verdana"/>
                <w:b/>
                <w:i/>
                <w:spacing w:val="3"/>
                <w:w w:val="85"/>
                <w:sz w:val="19"/>
              </w:rPr>
              <w:t xml:space="preserve"> </w:t>
            </w:r>
            <w:r>
              <w:rPr>
                <w:rFonts w:ascii="Verdana"/>
                <w:b/>
                <w:i/>
                <w:w w:val="85"/>
                <w:sz w:val="19"/>
              </w:rPr>
              <w:t>coats</w:t>
            </w:r>
            <w:r>
              <w:rPr>
                <w:rFonts w:ascii="Verdana"/>
                <w:b/>
                <w:i/>
                <w:spacing w:val="6"/>
                <w:w w:val="85"/>
                <w:sz w:val="19"/>
              </w:rPr>
              <w:t xml:space="preserve"> </w:t>
            </w:r>
            <w:r>
              <w:rPr>
                <w:rFonts w:ascii="Verdana"/>
                <w:b/>
                <w:i/>
                <w:w w:val="85"/>
                <w:sz w:val="19"/>
              </w:rPr>
              <w:t>of</w:t>
            </w:r>
            <w:r>
              <w:rPr>
                <w:rFonts w:ascii="Verdana"/>
                <w:b/>
                <w:i/>
                <w:spacing w:val="5"/>
                <w:w w:val="85"/>
                <w:sz w:val="19"/>
              </w:rPr>
              <w:t xml:space="preserve"> </w:t>
            </w:r>
            <w:r>
              <w:rPr>
                <w:rFonts w:ascii="Verdana"/>
                <w:b/>
                <w:i/>
                <w:w w:val="85"/>
                <w:sz w:val="19"/>
              </w:rPr>
              <w:t>vinyl</w:t>
            </w:r>
            <w:r>
              <w:rPr>
                <w:rFonts w:ascii="Verdana"/>
                <w:b/>
                <w:i/>
                <w:spacing w:val="1"/>
                <w:w w:val="85"/>
                <w:sz w:val="19"/>
              </w:rPr>
              <w:t xml:space="preserve"> </w:t>
            </w:r>
            <w:r>
              <w:rPr>
                <w:rFonts w:ascii="Verdana"/>
                <w:b/>
                <w:i/>
                <w:w w:val="95"/>
                <w:sz w:val="19"/>
              </w:rPr>
              <w:t>paint</w:t>
            </w:r>
            <w:r>
              <w:rPr>
                <w:rFonts w:ascii="Verdana"/>
                <w:b/>
                <w:i/>
                <w:spacing w:val="-10"/>
                <w:w w:val="95"/>
                <w:sz w:val="19"/>
              </w:rPr>
              <w:t xml:space="preserve"> </w:t>
            </w:r>
            <w:r>
              <w:rPr>
                <w:rFonts w:ascii="Verdana"/>
                <w:b/>
                <w:i/>
                <w:w w:val="95"/>
                <w:sz w:val="19"/>
              </w:rPr>
              <w:t>to</w:t>
            </w:r>
            <w:r>
              <w:rPr>
                <w:rFonts w:ascii="Verdana"/>
                <w:b/>
                <w:i/>
                <w:spacing w:val="-13"/>
                <w:w w:val="95"/>
                <w:sz w:val="19"/>
              </w:rPr>
              <w:t xml:space="preserve"> </w:t>
            </w:r>
            <w:r>
              <w:rPr>
                <w:rFonts w:ascii="Verdana"/>
                <w:b/>
                <w:i/>
                <w:w w:val="95"/>
                <w:sz w:val="19"/>
              </w:rPr>
              <w:t>Architect's</w:t>
            </w:r>
            <w:r>
              <w:rPr>
                <w:rFonts w:ascii="Verdana"/>
                <w:b/>
                <w:i/>
                <w:spacing w:val="-4"/>
                <w:w w:val="95"/>
                <w:sz w:val="19"/>
              </w:rPr>
              <w:t xml:space="preserve"> </w:t>
            </w:r>
            <w:r>
              <w:rPr>
                <w:rFonts w:ascii="Verdana"/>
                <w:b/>
                <w:i/>
                <w:w w:val="95"/>
                <w:sz w:val="19"/>
              </w:rPr>
              <w:t>approval</w:t>
            </w: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1"/>
              </w:rPr>
            </w:pPr>
          </w:p>
          <w:p w:rsidR="00D8671A" w:rsidRDefault="00D8671A" w:rsidP="00D8671A">
            <w:pPr>
              <w:pStyle w:val="TableParagraph"/>
              <w:spacing w:line="261" w:lineRule="auto"/>
              <w:ind w:left="38"/>
              <w:rPr>
                <w:rFonts w:ascii="Verdana"/>
                <w:sz w:val="19"/>
              </w:rPr>
            </w:pPr>
            <w:r>
              <w:rPr>
                <w:rFonts w:ascii="Verdana"/>
                <w:w w:val="95"/>
                <w:sz w:val="19"/>
              </w:rPr>
              <w:t>45mm thick mild steel plate door overall size 900 x</w:t>
            </w:r>
            <w:r>
              <w:rPr>
                <w:rFonts w:ascii="Verdana"/>
                <w:spacing w:val="1"/>
                <w:w w:val="95"/>
                <w:sz w:val="19"/>
              </w:rPr>
              <w:t xml:space="preserve"> </w:t>
            </w:r>
            <w:r>
              <w:rPr>
                <w:rFonts w:ascii="Verdana"/>
                <w:w w:val="95"/>
                <w:sz w:val="19"/>
              </w:rPr>
              <w:t>2400mm high glazed with 5mm thick clear glass,</w:t>
            </w:r>
            <w:r>
              <w:rPr>
                <w:rFonts w:ascii="Verdana"/>
                <w:spacing w:val="1"/>
                <w:w w:val="95"/>
                <w:sz w:val="19"/>
              </w:rPr>
              <w:t xml:space="preserve"> </w:t>
            </w:r>
            <w:r>
              <w:rPr>
                <w:rFonts w:ascii="Verdana"/>
                <w:w w:val="95"/>
                <w:sz w:val="19"/>
              </w:rPr>
              <w:t>100mm x 50mm x 4mm door frame secured to</w:t>
            </w:r>
            <w:r>
              <w:rPr>
                <w:rFonts w:ascii="Verdana"/>
                <w:spacing w:val="1"/>
                <w:w w:val="95"/>
                <w:sz w:val="19"/>
              </w:rPr>
              <w:t xml:space="preserve"> </w:t>
            </w:r>
            <w:r>
              <w:rPr>
                <w:rFonts w:ascii="Verdana"/>
                <w:sz w:val="19"/>
              </w:rPr>
              <w:t>concrete or masonary jamb, all iron mongery and</w:t>
            </w:r>
            <w:r>
              <w:rPr>
                <w:rFonts w:ascii="Verdana"/>
                <w:spacing w:val="1"/>
                <w:sz w:val="19"/>
              </w:rPr>
              <w:t xml:space="preserve"> </w:t>
            </w:r>
            <w:r>
              <w:rPr>
                <w:rFonts w:ascii="Verdana"/>
                <w:w w:val="95"/>
                <w:sz w:val="19"/>
              </w:rPr>
              <w:t>seremetals,</w:t>
            </w:r>
            <w:r>
              <w:rPr>
                <w:rFonts w:ascii="Verdana"/>
                <w:spacing w:val="20"/>
                <w:w w:val="95"/>
                <w:sz w:val="19"/>
              </w:rPr>
              <w:t xml:space="preserve"> </w:t>
            </w:r>
            <w:r>
              <w:rPr>
                <w:rFonts w:ascii="Verdana"/>
                <w:w w:val="95"/>
                <w:sz w:val="19"/>
              </w:rPr>
              <w:t>metal</w:t>
            </w:r>
            <w:r>
              <w:rPr>
                <w:rFonts w:ascii="Verdana"/>
                <w:spacing w:val="15"/>
                <w:w w:val="95"/>
                <w:sz w:val="19"/>
              </w:rPr>
              <w:t xml:space="preserve"> </w:t>
            </w:r>
            <w:r>
              <w:rPr>
                <w:rFonts w:ascii="Verdana"/>
                <w:w w:val="95"/>
                <w:sz w:val="19"/>
              </w:rPr>
              <w:t>surfaces</w:t>
            </w:r>
            <w:r>
              <w:rPr>
                <w:rFonts w:ascii="Verdana"/>
                <w:spacing w:val="16"/>
                <w:w w:val="95"/>
                <w:sz w:val="19"/>
              </w:rPr>
              <w:t xml:space="preserve"> </w:t>
            </w:r>
            <w:r>
              <w:rPr>
                <w:rFonts w:ascii="Verdana"/>
                <w:w w:val="95"/>
                <w:sz w:val="19"/>
              </w:rPr>
              <w:t>primed</w:t>
            </w:r>
            <w:r>
              <w:rPr>
                <w:rFonts w:ascii="Verdana"/>
                <w:spacing w:val="18"/>
                <w:w w:val="95"/>
                <w:sz w:val="19"/>
              </w:rPr>
              <w:t xml:space="preserve"> </w:t>
            </w:r>
            <w:r>
              <w:rPr>
                <w:rFonts w:ascii="Verdana"/>
                <w:w w:val="95"/>
                <w:sz w:val="19"/>
              </w:rPr>
              <w:t>with</w:t>
            </w:r>
            <w:r>
              <w:rPr>
                <w:rFonts w:ascii="Verdana"/>
                <w:spacing w:val="11"/>
                <w:w w:val="95"/>
                <w:sz w:val="19"/>
              </w:rPr>
              <w:t xml:space="preserve"> </w:t>
            </w:r>
            <w:r>
              <w:rPr>
                <w:rFonts w:ascii="Verdana"/>
                <w:w w:val="95"/>
                <w:sz w:val="19"/>
              </w:rPr>
              <w:t>zinc</w:t>
            </w:r>
            <w:r>
              <w:rPr>
                <w:rFonts w:ascii="Verdana"/>
                <w:spacing w:val="14"/>
                <w:w w:val="95"/>
                <w:sz w:val="19"/>
              </w:rPr>
              <w:t xml:space="preserve"> </w:t>
            </w:r>
            <w:r>
              <w:rPr>
                <w:rFonts w:ascii="Verdana"/>
                <w:w w:val="95"/>
                <w:sz w:val="19"/>
              </w:rPr>
              <w:t>chromate</w:t>
            </w:r>
            <w:r>
              <w:rPr>
                <w:rFonts w:ascii="Verdana"/>
                <w:spacing w:val="-61"/>
                <w:w w:val="95"/>
                <w:sz w:val="19"/>
              </w:rPr>
              <w:t xml:space="preserve"> </w:t>
            </w:r>
            <w:r>
              <w:rPr>
                <w:rFonts w:ascii="Verdana"/>
                <w:w w:val="95"/>
                <w:sz w:val="19"/>
              </w:rPr>
              <w:t>red</w:t>
            </w:r>
            <w:r>
              <w:rPr>
                <w:rFonts w:ascii="Verdana"/>
                <w:spacing w:val="2"/>
                <w:w w:val="95"/>
                <w:sz w:val="19"/>
              </w:rPr>
              <w:t xml:space="preserve"> </w:t>
            </w:r>
            <w:r>
              <w:rPr>
                <w:rFonts w:ascii="Verdana"/>
                <w:w w:val="95"/>
                <w:sz w:val="19"/>
              </w:rPr>
              <w:t>lead</w:t>
            </w:r>
            <w:r>
              <w:rPr>
                <w:rFonts w:ascii="Verdana"/>
                <w:spacing w:val="6"/>
                <w:w w:val="95"/>
                <w:sz w:val="19"/>
              </w:rPr>
              <w:t xml:space="preserve"> </w:t>
            </w:r>
            <w:r>
              <w:rPr>
                <w:rFonts w:ascii="Verdana"/>
                <w:w w:val="95"/>
                <w:sz w:val="19"/>
              </w:rPr>
              <w:t>oxide</w:t>
            </w:r>
            <w:r>
              <w:rPr>
                <w:rFonts w:ascii="Verdana"/>
                <w:spacing w:val="6"/>
                <w:w w:val="95"/>
                <w:sz w:val="19"/>
              </w:rPr>
              <w:t xml:space="preserve"> </w:t>
            </w:r>
            <w:r>
              <w:rPr>
                <w:rFonts w:ascii="Verdana"/>
                <w:w w:val="95"/>
                <w:sz w:val="19"/>
              </w:rPr>
              <w:t>primer</w:t>
            </w:r>
            <w:r>
              <w:rPr>
                <w:rFonts w:ascii="Verdana"/>
                <w:spacing w:val="7"/>
                <w:w w:val="95"/>
                <w:sz w:val="19"/>
              </w:rPr>
              <w:t xml:space="preserve"> </w:t>
            </w:r>
            <w:r>
              <w:rPr>
                <w:rFonts w:ascii="Verdana"/>
                <w:w w:val="95"/>
                <w:sz w:val="19"/>
              </w:rPr>
              <w:t>and</w:t>
            </w:r>
            <w:r>
              <w:rPr>
                <w:rFonts w:ascii="Verdana"/>
                <w:spacing w:val="7"/>
                <w:w w:val="95"/>
                <w:sz w:val="19"/>
              </w:rPr>
              <w:t xml:space="preserve"> </w:t>
            </w:r>
            <w:r>
              <w:rPr>
                <w:rFonts w:ascii="Verdana"/>
                <w:w w:val="95"/>
                <w:sz w:val="19"/>
              </w:rPr>
              <w:t>finished</w:t>
            </w:r>
            <w:r>
              <w:rPr>
                <w:rFonts w:ascii="Verdana"/>
                <w:spacing w:val="8"/>
                <w:w w:val="95"/>
                <w:sz w:val="19"/>
              </w:rPr>
              <w:t xml:space="preserve"> </w:t>
            </w:r>
            <w:r>
              <w:rPr>
                <w:rFonts w:ascii="Verdana"/>
                <w:w w:val="95"/>
                <w:sz w:val="19"/>
              </w:rPr>
              <w:t>with</w:t>
            </w:r>
            <w:r>
              <w:rPr>
                <w:rFonts w:ascii="Verdana"/>
                <w:spacing w:val="4"/>
                <w:w w:val="95"/>
                <w:sz w:val="19"/>
              </w:rPr>
              <w:t xml:space="preserve"> </w:t>
            </w:r>
            <w:r>
              <w:rPr>
                <w:rFonts w:ascii="Verdana"/>
                <w:w w:val="95"/>
                <w:sz w:val="19"/>
              </w:rPr>
              <w:t>gloss</w:t>
            </w:r>
            <w:r>
              <w:rPr>
                <w:rFonts w:ascii="Verdana"/>
                <w:spacing w:val="6"/>
                <w:w w:val="95"/>
                <w:sz w:val="19"/>
              </w:rPr>
              <w:t xml:space="preserve"> </w:t>
            </w:r>
            <w:r>
              <w:rPr>
                <w:rFonts w:ascii="Verdana"/>
                <w:w w:val="95"/>
                <w:sz w:val="19"/>
              </w:rPr>
              <w:t>paint</w:t>
            </w:r>
            <w:r>
              <w:rPr>
                <w:rFonts w:ascii="Verdana"/>
                <w:spacing w:val="9"/>
                <w:w w:val="95"/>
                <w:sz w:val="19"/>
              </w:rPr>
              <w:t xml:space="preserve"> </w:t>
            </w:r>
            <w:r>
              <w:rPr>
                <w:rFonts w:ascii="Verdana"/>
                <w:w w:val="95"/>
                <w:sz w:val="19"/>
              </w:rPr>
              <w:t>all</w:t>
            </w:r>
            <w:r>
              <w:rPr>
                <w:rFonts w:ascii="Verdana"/>
                <w:spacing w:val="-61"/>
                <w:w w:val="95"/>
                <w:sz w:val="19"/>
              </w:rPr>
              <w:t xml:space="preserve"> </w:t>
            </w:r>
            <w:r>
              <w:rPr>
                <w:rFonts w:ascii="Verdana"/>
                <w:sz w:val="19"/>
              </w:rPr>
              <w:t>done to the satisfaction of the Architect in</w:t>
            </w:r>
            <w:r>
              <w:rPr>
                <w:rFonts w:ascii="Verdana"/>
                <w:spacing w:val="1"/>
                <w:sz w:val="19"/>
              </w:rPr>
              <w:t xml:space="preserve"> </w:t>
            </w:r>
            <w:r>
              <w:rPr>
                <w:rFonts w:ascii="Verdana"/>
                <w:sz w:val="19"/>
              </w:rPr>
              <w:t>accordance</w:t>
            </w:r>
            <w:r>
              <w:rPr>
                <w:rFonts w:ascii="Verdana"/>
                <w:spacing w:val="1"/>
                <w:sz w:val="19"/>
              </w:rPr>
              <w:t xml:space="preserve"> </w:t>
            </w:r>
            <w:r>
              <w:rPr>
                <w:rFonts w:ascii="Verdana"/>
                <w:sz w:val="19"/>
              </w:rPr>
              <w:t>with</w:t>
            </w:r>
            <w:r>
              <w:rPr>
                <w:rFonts w:ascii="Verdana"/>
                <w:spacing w:val="-9"/>
                <w:sz w:val="19"/>
              </w:rPr>
              <w:t xml:space="preserve"> </w:t>
            </w:r>
            <w:r>
              <w:rPr>
                <w:rFonts w:ascii="Verdana"/>
                <w:sz w:val="19"/>
              </w:rPr>
              <w:t>Architectural</w:t>
            </w:r>
            <w:r>
              <w:rPr>
                <w:rFonts w:ascii="Verdana"/>
                <w:spacing w:val="3"/>
                <w:sz w:val="19"/>
              </w:rPr>
              <w:t xml:space="preserve"> </w:t>
            </w:r>
            <w:r>
              <w:rPr>
                <w:rFonts w:ascii="Verdana"/>
                <w:sz w:val="19"/>
              </w:rPr>
              <w:t>drawings</w:t>
            </w:r>
          </w:p>
          <w:p w:rsidR="00D8671A" w:rsidRDefault="00D8671A" w:rsidP="00D8671A">
            <w:pPr>
              <w:pStyle w:val="TableParagraph"/>
              <w:spacing w:before="154"/>
              <w:ind w:left="38"/>
              <w:rPr>
                <w:rFonts w:ascii="Verdana"/>
                <w:sz w:val="19"/>
              </w:rPr>
            </w:pPr>
            <w:r>
              <w:rPr>
                <w:rFonts w:ascii="Verdana"/>
                <w:spacing w:val="-2"/>
                <w:w w:val="113"/>
                <w:sz w:val="19"/>
                <w:u w:val="single"/>
              </w:rPr>
              <w:t>G</w:t>
            </w:r>
            <w:r>
              <w:rPr>
                <w:rFonts w:ascii="Verdana"/>
                <w:spacing w:val="-2"/>
                <w:w w:val="83"/>
                <w:sz w:val="19"/>
                <w:u w:val="single"/>
              </w:rPr>
              <w:t>L</w:t>
            </w:r>
            <w:r>
              <w:rPr>
                <w:rFonts w:ascii="Verdana"/>
                <w:spacing w:val="-6"/>
                <w:w w:val="109"/>
                <w:sz w:val="19"/>
                <w:u w:val="single"/>
              </w:rPr>
              <w:t>A</w:t>
            </w:r>
            <w:r>
              <w:rPr>
                <w:rFonts w:ascii="Verdana"/>
                <w:w w:val="70"/>
                <w:sz w:val="19"/>
                <w:u w:val="single"/>
              </w:rPr>
              <w:t>Z</w:t>
            </w:r>
            <w:r>
              <w:rPr>
                <w:rFonts w:ascii="Verdana"/>
                <w:spacing w:val="2"/>
                <w:w w:val="54"/>
                <w:sz w:val="19"/>
                <w:u w:val="single"/>
              </w:rPr>
              <w:t>I</w:t>
            </w:r>
            <w:r>
              <w:rPr>
                <w:rFonts w:ascii="Verdana"/>
                <w:spacing w:val="-2"/>
                <w:w w:val="99"/>
                <w:sz w:val="19"/>
                <w:u w:val="single"/>
              </w:rPr>
              <w:t>N</w:t>
            </w:r>
            <w:r>
              <w:rPr>
                <w:rFonts w:ascii="Verdana"/>
                <w:w w:val="113"/>
                <w:sz w:val="19"/>
                <w:u w:val="single"/>
              </w:rPr>
              <w:t>G</w:t>
            </w:r>
          </w:p>
          <w:p w:rsidR="00D8671A" w:rsidRDefault="00D8671A" w:rsidP="00D8671A">
            <w:pPr>
              <w:pStyle w:val="TableParagraph"/>
              <w:spacing w:before="176"/>
              <w:ind w:left="38"/>
              <w:rPr>
                <w:rFonts w:ascii="Verdana"/>
                <w:sz w:val="19"/>
              </w:rPr>
            </w:pPr>
            <w:r>
              <w:rPr>
                <w:rFonts w:ascii="Verdana"/>
                <w:w w:val="95"/>
                <w:sz w:val="19"/>
                <w:u w:val="single"/>
              </w:rPr>
              <w:t>Sheet; clear</w:t>
            </w:r>
          </w:p>
          <w:p w:rsidR="00D8671A" w:rsidRDefault="00D8671A" w:rsidP="00D8671A">
            <w:pPr>
              <w:pStyle w:val="TableParagraph"/>
              <w:spacing w:before="204" w:line="261" w:lineRule="auto"/>
              <w:ind w:left="38"/>
              <w:rPr>
                <w:rFonts w:ascii="Verdana"/>
                <w:sz w:val="19"/>
              </w:rPr>
            </w:pPr>
            <w:r>
              <w:rPr>
                <w:rFonts w:ascii="Verdana"/>
                <w:w w:val="95"/>
                <w:sz w:val="19"/>
              </w:rPr>
              <w:t>4</w:t>
            </w:r>
            <w:r>
              <w:rPr>
                <w:rFonts w:ascii="Verdana"/>
                <w:spacing w:val="5"/>
                <w:w w:val="95"/>
                <w:sz w:val="19"/>
              </w:rPr>
              <w:t xml:space="preserve"> </w:t>
            </w:r>
            <w:r>
              <w:rPr>
                <w:rFonts w:ascii="Verdana"/>
                <w:w w:val="95"/>
                <w:sz w:val="19"/>
              </w:rPr>
              <w:t>mm</w:t>
            </w:r>
            <w:r>
              <w:rPr>
                <w:rFonts w:ascii="Verdana"/>
                <w:spacing w:val="7"/>
                <w:w w:val="95"/>
                <w:sz w:val="19"/>
              </w:rPr>
              <w:t xml:space="preserve"> </w:t>
            </w:r>
            <w:r>
              <w:rPr>
                <w:rFonts w:ascii="Verdana"/>
                <w:w w:val="95"/>
                <w:sz w:val="19"/>
              </w:rPr>
              <w:t>thick</w:t>
            </w:r>
            <w:r>
              <w:rPr>
                <w:rFonts w:ascii="Verdana"/>
                <w:spacing w:val="11"/>
                <w:w w:val="95"/>
                <w:sz w:val="19"/>
              </w:rPr>
              <w:t xml:space="preserve"> </w:t>
            </w:r>
            <w:r>
              <w:rPr>
                <w:rFonts w:ascii="Verdana"/>
                <w:w w:val="95"/>
                <w:sz w:val="19"/>
              </w:rPr>
              <w:t>to</w:t>
            </w:r>
            <w:r>
              <w:rPr>
                <w:rFonts w:ascii="Verdana"/>
                <w:spacing w:val="6"/>
                <w:w w:val="95"/>
                <w:sz w:val="19"/>
              </w:rPr>
              <w:t xml:space="preserve"> </w:t>
            </w:r>
            <w:r>
              <w:rPr>
                <w:rFonts w:ascii="Verdana"/>
                <w:w w:val="95"/>
                <w:sz w:val="19"/>
              </w:rPr>
              <w:t>metal</w:t>
            </w:r>
            <w:r>
              <w:rPr>
                <w:rFonts w:ascii="Verdana"/>
                <w:spacing w:val="12"/>
                <w:w w:val="95"/>
                <w:sz w:val="19"/>
              </w:rPr>
              <w:t xml:space="preserve"> </w:t>
            </w:r>
            <w:r>
              <w:rPr>
                <w:rFonts w:ascii="Verdana"/>
                <w:w w:val="95"/>
                <w:sz w:val="19"/>
              </w:rPr>
              <w:t>with</w:t>
            </w:r>
            <w:r>
              <w:rPr>
                <w:rFonts w:ascii="Verdana"/>
                <w:spacing w:val="12"/>
                <w:w w:val="95"/>
                <w:sz w:val="19"/>
              </w:rPr>
              <w:t xml:space="preserve"> </w:t>
            </w:r>
            <w:r>
              <w:rPr>
                <w:rFonts w:ascii="Verdana"/>
                <w:w w:val="95"/>
                <w:sz w:val="19"/>
              </w:rPr>
              <w:t>putty</w:t>
            </w:r>
            <w:r>
              <w:rPr>
                <w:rFonts w:ascii="Verdana"/>
                <w:spacing w:val="7"/>
                <w:w w:val="95"/>
                <w:sz w:val="19"/>
              </w:rPr>
              <w:t xml:space="preserve"> </w:t>
            </w:r>
            <w:r>
              <w:rPr>
                <w:rFonts w:ascii="Verdana"/>
                <w:w w:val="95"/>
                <w:sz w:val="19"/>
              </w:rPr>
              <w:t>glazing</w:t>
            </w:r>
            <w:r>
              <w:rPr>
                <w:rFonts w:ascii="Verdana"/>
                <w:spacing w:val="15"/>
                <w:w w:val="95"/>
                <w:sz w:val="19"/>
              </w:rPr>
              <w:t xml:space="preserve"> </w:t>
            </w:r>
            <w:r>
              <w:rPr>
                <w:rFonts w:ascii="Verdana"/>
                <w:w w:val="95"/>
                <w:sz w:val="19"/>
              </w:rPr>
              <w:t>compound</w:t>
            </w:r>
            <w:r>
              <w:rPr>
                <w:rFonts w:ascii="Verdana"/>
                <w:spacing w:val="19"/>
                <w:w w:val="95"/>
                <w:sz w:val="19"/>
              </w:rPr>
              <w:t xml:space="preserve"> </w:t>
            </w:r>
            <w:r>
              <w:rPr>
                <w:rFonts w:ascii="Verdana"/>
                <w:w w:val="95"/>
                <w:sz w:val="19"/>
              </w:rPr>
              <w:t>In</w:t>
            </w:r>
            <w:r>
              <w:rPr>
                <w:rFonts w:ascii="Verdana"/>
                <w:spacing w:val="-61"/>
                <w:w w:val="95"/>
                <w:sz w:val="19"/>
              </w:rPr>
              <w:t xml:space="preserve"> </w:t>
            </w:r>
            <w:r>
              <w:rPr>
                <w:rFonts w:ascii="Verdana"/>
                <w:w w:val="95"/>
                <w:sz w:val="19"/>
              </w:rPr>
              <w:t>panes</w:t>
            </w:r>
            <w:r>
              <w:rPr>
                <w:rFonts w:ascii="Verdana"/>
                <w:spacing w:val="-6"/>
                <w:w w:val="95"/>
                <w:sz w:val="19"/>
              </w:rPr>
              <w:t xml:space="preserve"> </w:t>
            </w:r>
            <w:r>
              <w:rPr>
                <w:rFonts w:ascii="Verdana"/>
                <w:w w:val="95"/>
                <w:sz w:val="19"/>
              </w:rPr>
              <w:t>0.1</w:t>
            </w:r>
            <w:r>
              <w:rPr>
                <w:rFonts w:ascii="Verdana"/>
                <w:spacing w:val="-10"/>
                <w:w w:val="95"/>
                <w:sz w:val="19"/>
              </w:rPr>
              <w:t xml:space="preserve"> </w:t>
            </w:r>
            <w:r>
              <w:rPr>
                <w:rFonts w:ascii="Verdana"/>
                <w:w w:val="95"/>
                <w:sz w:val="19"/>
              </w:rPr>
              <w:t>to</w:t>
            </w:r>
            <w:r>
              <w:rPr>
                <w:rFonts w:ascii="Verdana"/>
                <w:spacing w:val="-8"/>
                <w:w w:val="95"/>
                <w:sz w:val="19"/>
              </w:rPr>
              <w:t xml:space="preserve"> </w:t>
            </w:r>
            <w:r>
              <w:rPr>
                <w:rFonts w:ascii="Verdana"/>
                <w:w w:val="95"/>
                <w:sz w:val="19"/>
              </w:rPr>
              <w:t>0.5</w:t>
            </w:r>
            <w:r>
              <w:rPr>
                <w:rFonts w:ascii="Verdana"/>
                <w:spacing w:val="-10"/>
                <w:w w:val="95"/>
                <w:sz w:val="19"/>
              </w:rPr>
              <w:t xml:space="preserve"> </w:t>
            </w:r>
            <w:r>
              <w:rPr>
                <w:rFonts w:ascii="Verdana"/>
                <w:w w:val="95"/>
                <w:sz w:val="19"/>
              </w:rPr>
              <w:t>square</w:t>
            </w:r>
            <w:r>
              <w:rPr>
                <w:rFonts w:ascii="Verdana"/>
                <w:spacing w:val="-5"/>
                <w:w w:val="95"/>
                <w:sz w:val="19"/>
              </w:rPr>
              <w:t xml:space="preserve"> </w:t>
            </w:r>
            <w:r>
              <w:rPr>
                <w:rFonts w:ascii="Verdana"/>
                <w:w w:val="95"/>
                <w:sz w:val="19"/>
              </w:rPr>
              <w:t>metres.</w:t>
            </w: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19"/>
              </w:rPr>
            </w:pPr>
          </w:p>
          <w:p w:rsidR="00D8671A" w:rsidRDefault="00D8671A" w:rsidP="00D8671A">
            <w:pPr>
              <w:pStyle w:val="TableParagraph"/>
              <w:spacing w:line="261" w:lineRule="auto"/>
              <w:ind w:left="38" w:right="157"/>
              <w:rPr>
                <w:rFonts w:ascii="Verdana"/>
                <w:i/>
                <w:sz w:val="19"/>
              </w:rPr>
            </w:pPr>
            <w:r>
              <w:rPr>
                <w:rFonts w:ascii="Verdana"/>
                <w:i/>
                <w:spacing w:val="-1"/>
                <w:w w:val="99"/>
                <w:sz w:val="19"/>
              </w:rPr>
              <w:t>P</w:t>
            </w:r>
            <w:r>
              <w:rPr>
                <w:rFonts w:ascii="Verdana"/>
                <w:i/>
                <w:spacing w:val="-2"/>
                <w:w w:val="88"/>
                <w:sz w:val="19"/>
              </w:rPr>
              <w:t>R</w:t>
            </w:r>
            <w:r>
              <w:rPr>
                <w:rFonts w:ascii="Verdana"/>
                <w:i/>
                <w:w w:val="85"/>
                <w:sz w:val="19"/>
              </w:rPr>
              <w:t>E</w:t>
            </w:r>
            <w:r>
              <w:rPr>
                <w:rFonts w:ascii="Verdana"/>
                <w:i/>
                <w:spacing w:val="-1"/>
                <w:w w:val="99"/>
                <w:sz w:val="19"/>
              </w:rPr>
              <w:t>P</w:t>
            </w:r>
            <w:r>
              <w:rPr>
                <w:rFonts w:ascii="Verdana"/>
                <w:i/>
                <w:spacing w:val="-6"/>
                <w:w w:val="109"/>
                <w:sz w:val="19"/>
              </w:rPr>
              <w:t>A</w:t>
            </w:r>
            <w:r>
              <w:rPr>
                <w:rFonts w:ascii="Verdana"/>
                <w:i/>
                <w:spacing w:val="-2"/>
                <w:w w:val="88"/>
                <w:sz w:val="19"/>
              </w:rPr>
              <w:t>R</w:t>
            </w:r>
            <w:r>
              <w:rPr>
                <w:rFonts w:ascii="Verdana"/>
                <w:i/>
                <w:w w:val="85"/>
                <w:sz w:val="19"/>
              </w:rPr>
              <w:t>E</w:t>
            </w:r>
            <w:r>
              <w:rPr>
                <w:rFonts w:ascii="Verdana"/>
                <w:i/>
                <w:spacing w:val="-6"/>
                <w:sz w:val="19"/>
              </w:rPr>
              <w:t xml:space="preserve"> </w:t>
            </w:r>
            <w:r>
              <w:rPr>
                <w:rFonts w:ascii="Verdana"/>
                <w:i/>
                <w:spacing w:val="-6"/>
                <w:w w:val="109"/>
                <w:sz w:val="19"/>
              </w:rPr>
              <w:t>A</w:t>
            </w:r>
            <w:r>
              <w:rPr>
                <w:rFonts w:ascii="Verdana"/>
                <w:i/>
                <w:spacing w:val="-2"/>
                <w:w w:val="99"/>
                <w:sz w:val="19"/>
              </w:rPr>
              <w:t>N</w:t>
            </w:r>
            <w:r>
              <w:rPr>
                <w:rFonts w:ascii="Verdana"/>
                <w:i/>
                <w:w w:val="98"/>
                <w:sz w:val="19"/>
              </w:rPr>
              <w:t>D</w:t>
            </w:r>
            <w:r>
              <w:rPr>
                <w:rFonts w:ascii="Verdana"/>
                <w:i/>
                <w:spacing w:val="-8"/>
                <w:sz w:val="19"/>
              </w:rPr>
              <w:t xml:space="preserve"> </w:t>
            </w:r>
            <w:r>
              <w:rPr>
                <w:rFonts w:ascii="Verdana"/>
                <w:i/>
                <w:spacing w:val="-6"/>
                <w:w w:val="109"/>
                <w:sz w:val="19"/>
              </w:rPr>
              <w:t>A</w:t>
            </w:r>
            <w:r>
              <w:rPr>
                <w:rFonts w:ascii="Verdana"/>
                <w:i/>
                <w:spacing w:val="-1"/>
                <w:w w:val="99"/>
                <w:sz w:val="19"/>
              </w:rPr>
              <w:t>PP</w:t>
            </w:r>
            <w:r>
              <w:rPr>
                <w:rFonts w:ascii="Verdana"/>
                <w:i/>
                <w:spacing w:val="-2"/>
                <w:w w:val="83"/>
                <w:sz w:val="19"/>
              </w:rPr>
              <w:t>L</w:t>
            </w:r>
            <w:r>
              <w:rPr>
                <w:rFonts w:ascii="Verdana"/>
                <w:i/>
                <w:w w:val="97"/>
                <w:sz w:val="19"/>
              </w:rPr>
              <w:t>Y</w:t>
            </w:r>
            <w:r>
              <w:rPr>
                <w:rFonts w:ascii="Verdana"/>
                <w:i/>
                <w:spacing w:val="-7"/>
                <w:sz w:val="19"/>
              </w:rPr>
              <w:t xml:space="preserve"> </w:t>
            </w:r>
            <w:r>
              <w:rPr>
                <w:rFonts w:ascii="Verdana"/>
                <w:i/>
                <w:spacing w:val="-1"/>
                <w:w w:val="111"/>
                <w:sz w:val="19"/>
              </w:rPr>
              <w:t>O</w:t>
            </w:r>
            <w:r>
              <w:rPr>
                <w:rFonts w:ascii="Verdana"/>
                <w:i/>
                <w:spacing w:val="-2"/>
                <w:w w:val="99"/>
                <w:sz w:val="19"/>
              </w:rPr>
              <w:t>N</w:t>
            </w:r>
            <w:r>
              <w:rPr>
                <w:rFonts w:ascii="Verdana"/>
                <w:i/>
                <w:w w:val="85"/>
                <w:sz w:val="19"/>
              </w:rPr>
              <w:t>E</w:t>
            </w:r>
            <w:r>
              <w:rPr>
                <w:rFonts w:ascii="Verdana"/>
                <w:i/>
                <w:spacing w:val="-9"/>
                <w:sz w:val="19"/>
              </w:rPr>
              <w:t xml:space="preserve"> </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w w:val="69"/>
                <w:sz w:val="19"/>
              </w:rPr>
              <w:t>T</w:t>
            </w:r>
            <w:r>
              <w:rPr>
                <w:rFonts w:ascii="Verdana"/>
                <w:i/>
                <w:spacing w:val="-7"/>
                <w:sz w:val="19"/>
              </w:rPr>
              <w:t xml:space="preserve"> </w:t>
            </w:r>
            <w:r>
              <w:rPr>
                <w:rFonts w:ascii="Verdana"/>
                <w:i/>
                <w:spacing w:val="-2"/>
                <w:w w:val="117"/>
                <w:sz w:val="19"/>
              </w:rPr>
              <w:t>C</w:t>
            </w:r>
            <w:r>
              <w:rPr>
                <w:rFonts w:ascii="Verdana"/>
                <w:i/>
                <w:spacing w:val="-6"/>
                <w:w w:val="109"/>
                <w:sz w:val="19"/>
              </w:rPr>
              <w:t>A</w:t>
            </w:r>
            <w:r>
              <w:rPr>
                <w:rFonts w:ascii="Verdana"/>
                <w:i/>
                <w:spacing w:val="-2"/>
                <w:w w:val="83"/>
                <w:sz w:val="19"/>
              </w:rPr>
              <w:t>L</w:t>
            </w:r>
            <w:r>
              <w:rPr>
                <w:rFonts w:ascii="Verdana"/>
                <w:i/>
                <w:spacing w:val="-2"/>
                <w:w w:val="117"/>
                <w:sz w:val="19"/>
              </w:rPr>
              <w:t>C</w:t>
            </w:r>
            <w:r>
              <w:rPr>
                <w:rFonts w:ascii="Verdana"/>
                <w:i/>
                <w:spacing w:val="2"/>
                <w:w w:val="54"/>
                <w:sz w:val="19"/>
              </w:rPr>
              <w:t>I</w:t>
            </w:r>
            <w:r>
              <w:rPr>
                <w:rFonts w:ascii="Verdana"/>
                <w:i/>
                <w:spacing w:val="-1"/>
                <w:w w:val="90"/>
                <w:sz w:val="19"/>
              </w:rPr>
              <w:t>U</w:t>
            </w:r>
            <w:r>
              <w:rPr>
                <w:rFonts w:ascii="Verdana"/>
                <w:i/>
                <w:w w:val="110"/>
                <w:sz w:val="19"/>
              </w:rPr>
              <w:t>M</w:t>
            </w:r>
            <w:r>
              <w:rPr>
                <w:rFonts w:ascii="Verdana"/>
                <w:i/>
                <w:spacing w:val="-5"/>
                <w:sz w:val="19"/>
              </w:rPr>
              <w:t xml:space="preserve"> </w:t>
            </w:r>
            <w:r>
              <w:rPr>
                <w:rFonts w:ascii="Verdana"/>
                <w:i/>
                <w:spacing w:val="-1"/>
                <w:w w:val="99"/>
                <w:sz w:val="19"/>
              </w:rPr>
              <w:t>P</w:t>
            </w:r>
            <w:r>
              <w:rPr>
                <w:rFonts w:ascii="Verdana"/>
                <w:i/>
                <w:spacing w:val="-2"/>
                <w:w w:val="83"/>
                <w:sz w:val="19"/>
              </w:rPr>
              <w:t>L</w:t>
            </w:r>
            <w:r>
              <w:rPr>
                <w:rFonts w:ascii="Verdana"/>
                <w:i/>
                <w:spacing w:val="-1"/>
                <w:w w:val="90"/>
                <w:sz w:val="19"/>
              </w:rPr>
              <w:t>U</w:t>
            </w:r>
            <w:r>
              <w:rPr>
                <w:rFonts w:ascii="Verdana"/>
                <w:i/>
                <w:spacing w:val="1"/>
                <w:w w:val="110"/>
                <w:sz w:val="19"/>
              </w:rPr>
              <w:t>M</w:t>
            </w:r>
            <w:r>
              <w:rPr>
                <w:rFonts w:ascii="Verdana"/>
                <w:i/>
                <w:w w:val="84"/>
                <w:sz w:val="19"/>
              </w:rPr>
              <w:t>B</w:t>
            </w:r>
            <w:r>
              <w:rPr>
                <w:rFonts w:ascii="Verdana"/>
                <w:i/>
                <w:spacing w:val="-6"/>
                <w:w w:val="109"/>
                <w:sz w:val="19"/>
              </w:rPr>
              <w:t>A</w:t>
            </w:r>
            <w:r>
              <w:rPr>
                <w:rFonts w:ascii="Verdana"/>
                <w:i/>
                <w:spacing w:val="-2"/>
                <w:w w:val="69"/>
                <w:sz w:val="19"/>
              </w:rPr>
              <w:t>T</w:t>
            </w:r>
            <w:r>
              <w:rPr>
                <w:rFonts w:ascii="Verdana"/>
                <w:i/>
                <w:w w:val="85"/>
                <w:sz w:val="19"/>
              </w:rPr>
              <w:t xml:space="preserve">E </w:t>
            </w:r>
            <w:r>
              <w:rPr>
                <w:rFonts w:ascii="Verdana"/>
                <w:i/>
                <w:spacing w:val="-1"/>
                <w:w w:val="99"/>
                <w:sz w:val="19"/>
              </w:rPr>
              <w:t>P</w:t>
            </w:r>
            <w:r>
              <w:rPr>
                <w:rFonts w:ascii="Verdana"/>
                <w:i/>
                <w:spacing w:val="-2"/>
                <w:w w:val="88"/>
                <w:sz w:val="19"/>
              </w:rPr>
              <w:t>R</w:t>
            </w:r>
            <w:r>
              <w:rPr>
                <w:rFonts w:ascii="Verdana"/>
                <w:i/>
                <w:spacing w:val="2"/>
                <w:w w:val="54"/>
                <w:sz w:val="19"/>
              </w:rPr>
              <w:t>I</w:t>
            </w:r>
            <w:r>
              <w:rPr>
                <w:rFonts w:ascii="Verdana"/>
                <w:i/>
                <w:spacing w:val="1"/>
                <w:w w:val="110"/>
                <w:sz w:val="19"/>
              </w:rPr>
              <w:t>M</w:t>
            </w:r>
            <w:r>
              <w:rPr>
                <w:rFonts w:ascii="Verdana"/>
                <w:i/>
                <w:w w:val="85"/>
                <w:sz w:val="19"/>
              </w:rPr>
              <w:t>E</w:t>
            </w:r>
            <w:r>
              <w:rPr>
                <w:rFonts w:ascii="Verdana"/>
                <w:i/>
                <w:spacing w:val="-2"/>
                <w:w w:val="88"/>
                <w:sz w:val="19"/>
              </w:rPr>
              <w:t>R</w:t>
            </w:r>
            <w:r>
              <w:rPr>
                <w:rFonts w:ascii="Verdana"/>
                <w:i/>
                <w:w w:val="61"/>
                <w:sz w:val="19"/>
              </w:rPr>
              <w:t>;</w:t>
            </w:r>
            <w:r>
              <w:rPr>
                <w:rFonts w:ascii="Verdana"/>
                <w:i/>
                <w:spacing w:val="-9"/>
                <w:sz w:val="19"/>
              </w:rPr>
              <w:t xml:space="preserve"> </w:t>
            </w:r>
            <w:r>
              <w:rPr>
                <w:rFonts w:ascii="Verdana"/>
                <w:i/>
                <w:spacing w:val="-2"/>
                <w:w w:val="69"/>
                <w:sz w:val="19"/>
              </w:rPr>
              <w:t>T</w:t>
            </w:r>
            <w:r>
              <w:rPr>
                <w:rFonts w:ascii="Verdana"/>
                <w:i/>
                <w:w w:val="97"/>
                <w:sz w:val="19"/>
              </w:rPr>
              <w:t>W</w:t>
            </w:r>
            <w:r>
              <w:rPr>
                <w:rFonts w:ascii="Verdana"/>
                <w:i/>
                <w:w w:val="111"/>
                <w:sz w:val="19"/>
              </w:rPr>
              <w:t>O</w:t>
            </w:r>
            <w:r>
              <w:rPr>
                <w:rFonts w:ascii="Verdana"/>
                <w:i/>
                <w:spacing w:val="-10"/>
                <w:sz w:val="19"/>
              </w:rPr>
              <w:t xml:space="preserve"> </w:t>
            </w:r>
            <w:r>
              <w:rPr>
                <w:rFonts w:ascii="Verdana"/>
                <w:i/>
                <w:spacing w:val="-1"/>
                <w:w w:val="90"/>
                <w:sz w:val="19"/>
              </w:rPr>
              <w:t>U</w:t>
            </w:r>
            <w:r>
              <w:rPr>
                <w:rFonts w:ascii="Verdana"/>
                <w:i/>
                <w:spacing w:val="-2"/>
                <w:w w:val="99"/>
                <w:sz w:val="19"/>
              </w:rPr>
              <w:t>N</w:t>
            </w:r>
            <w:r>
              <w:rPr>
                <w:rFonts w:ascii="Verdana"/>
                <w:i/>
                <w:w w:val="98"/>
                <w:sz w:val="19"/>
              </w:rPr>
              <w:t>D</w:t>
            </w:r>
            <w:r>
              <w:rPr>
                <w:rFonts w:ascii="Verdana"/>
                <w:i/>
                <w:w w:val="85"/>
                <w:sz w:val="19"/>
              </w:rPr>
              <w:t>E</w:t>
            </w:r>
            <w:r>
              <w:rPr>
                <w:rFonts w:ascii="Verdana"/>
                <w:i/>
                <w:spacing w:val="-2"/>
                <w:w w:val="88"/>
                <w:sz w:val="19"/>
              </w:rPr>
              <w:t>R</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spacing w:val="-2"/>
                <w:w w:val="69"/>
                <w:sz w:val="19"/>
              </w:rPr>
              <w:t>T</w:t>
            </w:r>
            <w:r>
              <w:rPr>
                <w:rFonts w:ascii="Verdana"/>
                <w:i/>
                <w:spacing w:val="-2"/>
                <w:w w:val="73"/>
                <w:sz w:val="19"/>
              </w:rPr>
              <w:t>S</w:t>
            </w:r>
            <w:r>
              <w:rPr>
                <w:rFonts w:ascii="Verdana"/>
                <w:i/>
                <w:w w:val="61"/>
                <w:sz w:val="19"/>
              </w:rPr>
              <w:t>;</w:t>
            </w:r>
          </w:p>
          <w:p w:rsidR="00D8671A" w:rsidRDefault="00D8671A" w:rsidP="00D8671A">
            <w:pPr>
              <w:pStyle w:val="TableParagraph"/>
              <w:spacing w:before="15" w:line="261" w:lineRule="auto"/>
              <w:ind w:left="38" w:right="225"/>
              <w:rPr>
                <w:rFonts w:ascii="Verdana"/>
                <w:i/>
                <w:sz w:val="19"/>
              </w:rPr>
            </w:pPr>
            <w:r>
              <w:rPr>
                <w:rFonts w:ascii="Verdana"/>
                <w:i/>
                <w:spacing w:val="-1"/>
                <w:w w:val="111"/>
                <w:sz w:val="19"/>
              </w:rPr>
              <w:t>O</w:t>
            </w:r>
            <w:r>
              <w:rPr>
                <w:rFonts w:ascii="Verdana"/>
                <w:i/>
                <w:spacing w:val="-2"/>
                <w:w w:val="99"/>
                <w:sz w:val="19"/>
              </w:rPr>
              <w:t>N</w:t>
            </w:r>
            <w:r>
              <w:rPr>
                <w:rFonts w:ascii="Verdana"/>
                <w:i/>
                <w:w w:val="85"/>
                <w:sz w:val="19"/>
              </w:rPr>
              <w:t>E</w:t>
            </w:r>
            <w:r>
              <w:rPr>
                <w:rFonts w:ascii="Verdana"/>
                <w:i/>
                <w:spacing w:val="-8"/>
                <w:sz w:val="19"/>
              </w:rPr>
              <w:t xml:space="preserve"> </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w w:val="69"/>
                <w:sz w:val="19"/>
              </w:rPr>
              <w:t>T</w:t>
            </w:r>
            <w:r>
              <w:rPr>
                <w:rFonts w:ascii="Verdana"/>
                <w:i/>
                <w:spacing w:val="-11"/>
                <w:sz w:val="19"/>
              </w:rPr>
              <w:t xml:space="preserve"> </w:t>
            </w:r>
            <w:r>
              <w:rPr>
                <w:rFonts w:ascii="Verdana"/>
                <w:i/>
                <w:spacing w:val="-1"/>
                <w:w w:val="111"/>
                <w:sz w:val="19"/>
              </w:rPr>
              <w:t>O</w:t>
            </w:r>
            <w:r>
              <w:rPr>
                <w:rFonts w:ascii="Verdana"/>
                <w:i/>
                <w:spacing w:val="2"/>
                <w:w w:val="54"/>
                <w:sz w:val="19"/>
              </w:rPr>
              <w:t>I</w:t>
            </w:r>
            <w:r>
              <w:rPr>
                <w:rFonts w:ascii="Verdana"/>
                <w:i/>
                <w:w w:val="83"/>
                <w:sz w:val="19"/>
              </w:rPr>
              <w:t>L</w:t>
            </w:r>
            <w:r>
              <w:rPr>
                <w:rFonts w:ascii="Verdana"/>
                <w:i/>
                <w:spacing w:val="-10"/>
                <w:sz w:val="19"/>
              </w:rPr>
              <w:t xml:space="preserve"> </w:t>
            </w:r>
            <w:r>
              <w:rPr>
                <w:rFonts w:ascii="Verdana"/>
                <w:i/>
                <w:spacing w:val="-1"/>
                <w:w w:val="99"/>
                <w:sz w:val="19"/>
              </w:rPr>
              <w:t>P</w:t>
            </w:r>
            <w:r>
              <w:rPr>
                <w:rFonts w:ascii="Verdana"/>
                <w:i/>
                <w:spacing w:val="-6"/>
                <w:w w:val="109"/>
                <w:sz w:val="19"/>
              </w:rPr>
              <w:t>A</w:t>
            </w:r>
            <w:r>
              <w:rPr>
                <w:rFonts w:ascii="Verdana"/>
                <w:i/>
                <w:spacing w:val="2"/>
                <w:w w:val="54"/>
                <w:sz w:val="19"/>
              </w:rPr>
              <w:t>I</w:t>
            </w:r>
            <w:r>
              <w:rPr>
                <w:rFonts w:ascii="Verdana"/>
                <w:i/>
                <w:spacing w:val="-2"/>
                <w:w w:val="99"/>
                <w:sz w:val="19"/>
              </w:rPr>
              <w:t>N</w:t>
            </w:r>
            <w:r>
              <w:rPr>
                <w:rFonts w:ascii="Verdana"/>
                <w:i/>
                <w:w w:val="69"/>
                <w:sz w:val="19"/>
              </w:rPr>
              <w:t>T</w:t>
            </w:r>
            <w:r>
              <w:rPr>
                <w:rFonts w:ascii="Verdana"/>
                <w:i/>
                <w:spacing w:val="-12"/>
                <w:sz w:val="19"/>
              </w:rPr>
              <w:t xml:space="preserve"> </w:t>
            </w:r>
            <w:r>
              <w:rPr>
                <w:rFonts w:ascii="Verdana"/>
                <w:i/>
                <w:spacing w:val="-1"/>
                <w:w w:val="85"/>
                <w:sz w:val="19"/>
              </w:rPr>
              <w:t>F</w:t>
            </w:r>
            <w:r>
              <w:rPr>
                <w:rFonts w:ascii="Verdana"/>
                <w:i/>
                <w:spacing w:val="-1"/>
                <w:w w:val="90"/>
                <w:sz w:val="19"/>
              </w:rPr>
              <w:t>U</w:t>
            </w:r>
            <w:r>
              <w:rPr>
                <w:rFonts w:ascii="Verdana"/>
                <w:i/>
                <w:spacing w:val="-2"/>
                <w:w w:val="83"/>
                <w:sz w:val="19"/>
              </w:rPr>
              <w:t>L</w:t>
            </w:r>
            <w:r>
              <w:rPr>
                <w:rFonts w:ascii="Verdana"/>
                <w:i/>
                <w:w w:val="83"/>
                <w:sz w:val="19"/>
              </w:rPr>
              <w:t>L</w:t>
            </w:r>
            <w:r>
              <w:rPr>
                <w:rFonts w:ascii="Verdana"/>
                <w:i/>
                <w:spacing w:val="-11"/>
                <w:sz w:val="19"/>
              </w:rPr>
              <w:t xml:space="preserve"> </w:t>
            </w:r>
            <w:r>
              <w:rPr>
                <w:rFonts w:ascii="Verdana"/>
                <w:i/>
                <w:spacing w:val="-2"/>
                <w:w w:val="113"/>
                <w:sz w:val="19"/>
              </w:rPr>
              <w:t>G</w:t>
            </w:r>
            <w:r>
              <w:rPr>
                <w:rFonts w:ascii="Verdana"/>
                <w:i/>
                <w:spacing w:val="-2"/>
                <w:w w:val="83"/>
                <w:sz w:val="19"/>
              </w:rPr>
              <w:t>L</w:t>
            </w:r>
            <w:r>
              <w:rPr>
                <w:rFonts w:ascii="Verdana"/>
                <w:i/>
                <w:spacing w:val="-1"/>
                <w:w w:val="111"/>
                <w:sz w:val="19"/>
              </w:rPr>
              <w:t>O</w:t>
            </w:r>
            <w:r>
              <w:rPr>
                <w:rFonts w:ascii="Verdana"/>
                <w:i/>
                <w:spacing w:val="-2"/>
                <w:w w:val="73"/>
                <w:sz w:val="19"/>
              </w:rPr>
              <w:t>S</w:t>
            </w:r>
            <w:r>
              <w:rPr>
                <w:rFonts w:ascii="Verdana"/>
                <w:i/>
                <w:w w:val="73"/>
                <w:sz w:val="19"/>
              </w:rPr>
              <w:t>S</w:t>
            </w:r>
            <w:r>
              <w:rPr>
                <w:rFonts w:ascii="Verdana"/>
                <w:i/>
                <w:spacing w:val="-7"/>
                <w:sz w:val="19"/>
              </w:rPr>
              <w:t xml:space="preserve"> </w:t>
            </w:r>
            <w:r>
              <w:rPr>
                <w:rFonts w:ascii="Verdana"/>
                <w:i/>
                <w:spacing w:val="-1"/>
                <w:w w:val="85"/>
                <w:sz w:val="19"/>
              </w:rPr>
              <w:t>F</w:t>
            </w:r>
            <w:r>
              <w:rPr>
                <w:rFonts w:ascii="Verdana"/>
                <w:i/>
                <w:spacing w:val="2"/>
                <w:w w:val="54"/>
                <w:sz w:val="19"/>
              </w:rPr>
              <w:t>I</w:t>
            </w:r>
            <w:r>
              <w:rPr>
                <w:rFonts w:ascii="Verdana"/>
                <w:i/>
                <w:spacing w:val="-2"/>
                <w:w w:val="99"/>
                <w:sz w:val="19"/>
              </w:rPr>
              <w:t>N</w:t>
            </w:r>
            <w:r>
              <w:rPr>
                <w:rFonts w:ascii="Verdana"/>
                <w:i/>
                <w:spacing w:val="2"/>
                <w:w w:val="54"/>
                <w:sz w:val="19"/>
              </w:rPr>
              <w:t>I</w:t>
            </w:r>
            <w:r>
              <w:rPr>
                <w:rFonts w:ascii="Verdana"/>
                <w:i/>
                <w:spacing w:val="-2"/>
                <w:w w:val="73"/>
                <w:sz w:val="19"/>
              </w:rPr>
              <w:t>S</w:t>
            </w:r>
            <w:r>
              <w:rPr>
                <w:rFonts w:ascii="Verdana"/>
                <w:i/>
                <w:w w:val="91"/>
                <w:sz w:val="19"/>
              </w:rPr>
              <w:t>H</w:t>
            </w:r>
            <w:r>
              <w:rPr>
                <w:rFonts w:ascii="Verdana"/>
                <w:i/>
                <w:w w:val="61"/>
                <w:sz w:val="19"/>
              </w:rPr>
              <w:t>;</w:t>
            </w:r>
            <w:r>
              <w:rPr>
                <w:rFonts w:ascii="Verdana"/>
                <w:i/>
                <w:spacing w:val="-10"/>
                <w:sz w:val="19"/>
              </w:rPr>
              <w:t xml:space="preserve"> </w:t>
            </w:r>
            <w:r>
              <w:rPr>
                <w:rFonts w:ascii="Verdana"/>
                <w:i/>
                <w:spacing w:val="-2"/>
                <w:w w:val="69"/>
                <w:sz w:val="19"/>
              </w:rPr>
              <w:t>T</w:t>
            </w:r>
            <w:r>
              <w:rPr>
                <w:rFonts w:ascii="Verdana"/>
                <w:i/>
                <w:w w:val="111"/>
                <w:sz w:val="19"/>
              </w:rPr>
              <w:t>O</w:t>
            </w:r>
            <w:r>
              <w:rPr>
                <w:rFonts w:ascii="Verdana"/>
                <w:i/>
                <w:spacing w:val="-13"/>
                <w:sz w:val="19"/>
              </w:rPr>
              <w:t xml:space="preserve"> </w:t>
            </w:r>
            <w:r>
              <w:rPr>
                <w:rFonts w:ascii="Verdana"/>
                <w:i/>
                <w:spacing w:val="-2"/>
                <w:w w:val="117"/>
                <w:sz w:val="19"/>
              </w:rPr>
              <w:t>C</w:t>
            </w:r>
            <w:r>
              <w:rPr>
                <w:rFonts w:ascii="Verdana"/>
                <w:i/>
                <w:spacing w:val="-2"/>
                <w:w w:val="88"/>
                <w:sz w:val="19"/>
              </w:rPr>
              <w:t>R</w:t>
            </w:r>
            <w:r>
              <w:rPr>
                <w:rFonts w:ascii="Verdana"/>
                <w:i/>
                <w:spacing w:val="-1"/>
                <w:w w:val="111"/>
                <w:sz w:val="19"/>
              </w:rPr>
              <w:t>O</w:t>
            </w:r>
            <w:r>
              <w:rPr>
                <w:rFonts w:ascii="Verdana"/>
                <w:i/>
                <w:w w:val="97"/>
                <w:sz w:val="19"/>
              </w:rPr>
              <w:t>W</w:t>
            </w:r>
            <w:r>
              <w:rPr>
                <w:rFonts w:ascii="Verdana"/>
                <w:i/>
                <w:w w:val="99"/>
                <w:sz w:val="19"/>
              </w:rPr>
              <w:t xml:space="preserve">N </w:t>
            </w:r>
            <w:r>
              <w:rPr>
                <w:rFonts w:ascii="Verdana"/>
                <w:i/>
                <w:spacing w:val="-2"/>
                <w:w w:val="74"/>
                <w:sz w:val="19"/>
              </w:rPr>
              <w:t>'</w:t>
            </w:r>
            <w:r>
              <w:rPr>
                <w:rFonts w:ascii="Verdana"/>
                <w:i/>
                <w:spacing w:val="-2"/>
                <w:w w:val="73"/>
                <w:sz w:val="19"/>
              </w:rPr>
              <w:t>S</w:t>
            </w:r>
            <w:r>
              <w:rPr>
                <w:rFonts w:ascii="Verdana"/>
                <w:i/>
                <w:spacing w:val="-1"/>
                <w:w w:val="111"/>
                <w:sz w:val="19"/>
              </w:rPr>
              <w:t>O</w:t>
            </w:r>
            <w:r>
              <w:rPr>
                <w:rFonts w:ascii="Verdana"/>
                <w:i/>
                <w:spacing w:val="-2"/>
                <w:w w:val="83"/>
                <w:sz w:val="19"/>
              </w:rPr>
              <w:t>L</w:t>
            </w:r>
            <w:r>
              <w:rPr>
                <w:rFonts w:ascii="Verdana"/>
                <w:i/>
                <w:spacing w:val="-1"/>
                <w:w w:val="111"/>
                <w:sz w:val="19"/>
              </w:rPr>
              <w:t>O</w:t>
            </w:r>
            <w:r>
              <w:rPr>
                <w:rFonts w:ascii="Verdana"/>
                <w:i/>
                <w:w w:val="74"/>
                <w:sz w:val="19"/>
              </w:rPr>
              <w:t>'</w:t>
            </w:r>
            <w:r>
              <w:rPr>
                <w:rFonts w:ascii="Verdana"/>
                <w:i/>
                <w:spacing w:val="-9"/>
                <w:sz w:val="19"/>
              </w:rPr>
              <w:t xml:space="preserve"> </w:t>
            </w:r>
            <w:r>
              <w:rPr>
                <w:rFonts w:ascii="Verdana"/>
                <w:i/>
                <w:spacing w:val="-1"/>
                <w:w w:val="99"/>
                <w:sz w:val="19"/>
              </w:rPr>
              <w:t>P</w:t>
            </w:r>
            <w:r>
              <w:rPr>
                <w:rFonts w:ascii="Verdana"/>
                <w:i/>
                <w:spacing w:val="-6"/>
                <w:w w:val="109"/>
                <w:sz w:val="19"/>
              </w:rPr>
              <w:t>A</w:t>
            </w:r>
            <w:r>
              <w:rPr>
                <w:rFonts w:ascii="Verdana"/>
                <w:i/>
                <w:spacing w:val="2"/>
                <w:w w:val="54"/>
                <w:sz w:val="19"/>
              </w:rPr>
              <w:t>I</w:t>
            </w:r>
            <w:r>
              <w:rPr>
                <w:rFonts w:ascii="Verdana"/>
                <w:i/>
                <w:spacing w:val="-2"/>
                <w:w w:val="99"/>
                <w:sz w:val="19"/>
              </w:rPr>
              <w:t>N</w:t>
            </w:r>
            <w:r>
              <w:rPr>
                <w:rFonts w:ascii="Verdana"/>
                <w:i/>
                <w:spacing w:val="-2"/>
                <w:w w:val="69"/>
                <w:sz w:val="19"/>
              </w:rPr>
              <w:t>T</w:t>
            </w:r>
            <w:r>
              <w:rPr>
                <w:rFonts w:ascii="Verdana"/>
                <w:i/>
                <w:w w:val="73"/>
                <w:sz w:val="19"/>
              </w:rPr>
              <w:t>S</w:t>
            </w:r>
            <w:r>
              <w:rPr>
                <w:rFonts w:ascii="Verdana"/>
                <w:i/>
                <w:spacing w:val="-10"/>
                <w:sz w:val="19"/>
              </w:rPr>
              <w:t xml:space="preserve"> </w:t>
            </w:r>
            <w:r>
              <w:rPr>
                <w:rFonts w:ascii="Verdana"/>
                <w:i/>
                <w:spacing w:val="-1"/>
                <w:w w:val="111"/>
                <w:sz w:val="19"/>
              </w:rPr>
              <w:t>O</w:t>
            </w:r>
            <w:r>
              <w:rPr>
                <w:rFonts w:ascii="Verdana"/>
                <w:i/>
                <w:w w:val="88"/>
                <w:sz w:val="19"/>
              </w:rPr>
              <w:t>R</w:t>
            </w:r>
            <w:r>
              <w:rPr>
                <w:rFonts w:ascii="Verdana"/>
                <w:i/>
                <w:spacing w:val="-11"/>
                <w:sz w:val="19"/>
              </w:rPr>
              <w:t xml:space="preserve"> </w:t>
            </w:r>
            <w:r>
              <w:rPr>
                <w:rFonts w:ascii="Verdana"/>
                <w:i/>
                <w:w w:val="85"/>
                <w:sz w:val="19"/>
              </w:rPr>
              <w:t>E</w:t>
            </w:r>
            <w:r>
              <w:rPr>
                <w:rFonts w:ascii="Verdana"/>
                <w:i/>
                <w:spacing w:val="-2"/>
                <w:w w:val="111"/>
                <w:sz w:val="19"/>
              </w:rPr>
              <w:t>Q</w:t>
            </w:r>
            <w:r>
              <w:rPr>
                <w:rFonts w:ascii="Verdana"/>
                <w:i/>
                <w:spacing w:val="-1"/>
                <w:w w:val="90"/>
                <w:sz w:val="19"/>
              </w:rPr>
              <w:t>U</w:t>
            </w:r>
            <w:r>
              <w:rPr>
                <w:rFonts w:ascii="Verdana"/>
                <w:i/>
                <w:spacing w:val="-6"/>
                <w:w w:val="109"/>
                <w:sz w:val="19"/>
              </w:rPr>
              <w:t>A</w:t>
            </w:r>
            <w:r>
              <w:rPr>
                <w:rFonts w:ascii="Verdana"/>
                <w:i/>
                <w:w w:val="83"/>
                <w:sz w:val="19"/>
              </w:rPr>
              <w:t>L</w:t>
            </w:r>
          </w:p>
          <w:p w:rsidR="00D8671A" w:rsidRDefault="00D8671A" w:rsidP="00D8671A">
            <w:pPr>
              <w:pStyle w:val="TableParagraph"/>
              <w:spacing w:line="217" w:lineRule="exact"/>
              <w:ind w:left="38"/>
              <w:rPr>
                <w:rFonts w:ascii="Verdana"/>
                <w:i/>
                <w:sz w:val="19"/>
              </w:rPr>
            </w:pPr>
            <w:r>
              <w:rPr>
                <w:rFonts w:ascii="Verdana"/>
                <w:i/>
                <w:sz w:val="19"/>
              </w:rPr>
              <w:t>AND</w:t>
            </w:r>
            <w:r>
              <w:rPr>
                <w:rFonts w:ascii="Verdana"/>
                <w:i/>
                <w:spacing w:val="-15"/>
                <w:sz w:val="19"/>
              </w:rPr>
              <w:t xml:space="preserve"> </w:t>
            </w:r>
            <w:r>
              <w:rPr>
                <w:rFonts w:ascii="Verdana"/>
                <w:i/>
                <w:sz w:val="19"/>
              </w:rPr>
              <w:t>APPROVED</w:t>
            </w:r>
          </w:p>
          <w:p w:rsidR="00D8671A" w:rsidRDefault="00D8671A" w:rsidP="00D8671A">
            <w:pPr>
              <w:pStyle w:val="TableParagraph"/>
              <w:spacing w:before="2"/>
              <w:rPr>
                <w:rFonts w:ascii="Times New Roman"/>
                <w:sz w:val="21"/>
              </w:rPr>
            </w:pPr>
          </w:p>
          <w:p w:rsidR="00D8671A" w:rsidRDefault="00D8671A" w:rsidP="00D8671A">
            <w:pPr>
              <w:pStyle w:val="TableParagraph"/>
              <w:ind w:left="38"/>
              <w:rPr>
                <w:rFonts w:ascii="Verdana"/>
                <w:sz w:val="19"/>
              </w:rPr>
            </w:pPr>
            <w:r>
              <w:rPr>
                <w:rFonts w:ascii="Verdana"/>
                <w:sz w:val="19"/>
                <w:u w:val="single"/>
              </w:rPr>
              <w:t>Metal</w:t>
            </w:r>
            <w:r>
              <w:rPr>
                <w:rFonts w:ascii="Verdana"/>
                <w:spacing w:val="-11"/>
                <w:sz w:val="19"/>
                <w:u w:val="single"/>
              </w:rPr>
              <w:t xml:space="preserve"> </w:t>
            </w:r>
            <w:r>
              <w:rPr>
                <w:rFonts w:ascii="Verdana"/>
                <w:sz w:val="19"/>
                <w:u w:val="single"/>
              </w:rPr>
              <w:t>surfaces</w:t>
            </w:r>
          </w:p>
          <w:p w:rsidR="00D8671A" w:rsidRDefault="00D8671A" w:rsidP="00D8671A">
            <w:pPr>
              <w:pStyle w:val="TableParagraph"/>
              <w:spacing w:before="3"/>
              <w:rPr>
                <w:rFonts w:ascii="Times New Roman"/>
                <w:sz w:val="21"/>
              </w:rPr>
            </w:pPr>
          </w:p>
          <w:p w:rsidR="00D8671A" w:rsidRDefault="00D8671A" w:rsidP="00D8671A">
            <w:pPr>
              <w:pStyle w:val="TableParagraph"/>
              <w:spacing w:line="494" w:lineRule="auto"/>
              <w:ind w:left="38" w:right="2276"/>
              <w:rPr>
                <w:rFonts w:ascii="Verdana"/>
                <w:sz w:val="19"/>
              </w:rPr>
            </w:pPr>
            <w:r>
              <w:rPr>
                <w:rFonts w:ascii="Verdana"/>
                <w:sz w:val="19"/>
              </w:rPr>
              <w:t>Metal</w:t>
            </w:r>
            <w:r>
              <w:rPr>
                <w:rFonts w:ascii="Verdana"/>
                <w:spacing w:val="-11"/>
                <w:sz w:val="19"/>
              </w:rPr>
              <w:t xml:space="preserve"> </w:t>
            </w:r>
            <w:r>
              <w:rPr>
                <w:rFonts w:ascii="Verdana"/>
                <w:sz w:val="19"/>
              </w:rPr>
              <w:t>door</w:t>
            </w:r>
            <w:r>
              <w:rPr>
                <w:rFonts w:ascii="Verdana"/>
                <w:spacing w:val="-14"/>
                <w:sz w:val="19"/>
              </w:rPr>
              <w:t xml:space="preserve"> </w:t>
            </w:r>
            <w:r>
              <w:rPr>
                <w:rFonts w:ascii="Verdana"/>
                <w:sz w:val="19"/>
              </w:rPr>
              <w:t>and</w:t>
            </w:r>
            <w:r>
              <w:rPr>
                <w:rFonts w:ascii="Verdana"/>
                <w:spacing w:val="-15"/>
                <w:sz w:val="19"/>
              </w:rPr>
              <w:t xml:space="preserve"> </w:t>
            </w:r>
            <w:r>
              <w:rPr>
                <w:rFonts w:ascii="Verdana"/>
                <w:sz w:val="19"/>
              </w:rPr>
              <w:t>grille</w:t>
            </w:r>
            <w:r>
              <w:rPr>
                <w:rFonts w:ascii="Verdana"/>
                <w:spacing w:val="-14"/>
                <w:sz w:val="19"/>
              </w:rPr>
              <w:t xml:space="preserve"> </w:t>
            </w:r>
            <w:r>
              <w:rPr>
                <w:rFonts w:ascii="Verdana"/>
                <w:sz w:val="19"/>
              </w:rPr>
              <w:t>surfaces</w:t>
            </w:r>
            <w:r>
              <w:rPr>
                <w:rFonts w:ascii="Verdana"/>
                <w:spacing w:val="-64"/>
                <w:sz w:val="19"/>
              </w:rPr>
              <w:t xml:space="preserve"> </w:t>
            </w:r>
            <w:r>
              <w:rPr>
                <w:rFonts w:ascii="Verdana"/>
                <w:w w:val="90"/>
                <w:sz w:val="19"/>
              </w:rPr>
              <w:t>Over</w:t>
            </w:r>
            <w:r>
              <w:rPr>
                <w:rFonts w:ascii="Verdana"/>
                <w:spacing w:val="5"/>
                <w:w w:val="90"/>
                <w:sz w:val="19"/>
              </w:rPr>
              <w:t xml:space="preserve"> </w:t>
            </w:r>
            <w:r>
              <w:rPr>
                <w:rFonts w:ascii="Verdana"/>
                <w:w w:val="90"/>
                <w:sz w:val="19"/>
              </w:rPr>
              <w:t>300</w:t>
            </w:r>
            <w:r>
              <w:rPr>
                <w:rFonts w:ascii="Verdana"/>
                <w:spacing w:val="5"/>
                <w:w w:val="90"/>
                <w:sz w:val="19"/>
              </w:rPr>
              <w:t xml:space="preserve"> </w:t>
            </w:r>
            <w:r>
              <w:rPr>
                <w:rFonts w:ascii="Verdana"/>
                <w:w w:val="90"/>
                <w:sz w:val="19"/>
              </w:rPr>
              <w:t>mm</w:t>
            </w:r>
            <w:r>
              <w:rPr>
                <w:rFonts w:ascii="Verdana"/>
                <w:spacing w:val="3"/>
                <w:w w:val="90"/>
                <w:sz w:val="19"/>
              </w:rPr>
              <w:t xml:space="preserve"> </w:t>
            </w:r>
            <w:r>
              <w:rPr>
                <w:rFonts w:ascii="Verdana"/>
                <w:w w:val="90"/>
                <w:sz w:val="19"/>
              </w:rPr>
              <w:t>girth;</w:t>
            </w:r>
            <w:r>
              <w:rPr>
                <w:rFonts w:ascii="Verdana"/>
                <w:spacing w:val="7"/>
                <w:w w:val="90"/>
                <w:sz w:val="19"/>
              </w:rPr>
              <w:t xml:space="preserve"> </w:t>
            </w:r>
            <w:r>
              <w:rPr>
                <w:rFonts w:ascii="Verdana"/>
                <w:w w:val="90"/>
                <w:sz w:val="19"/>
              </w:rPr>
              <w:t>internal</w:t>
            </w:r>
            <w:r>
              <w:rPr>
                <w:rFonts w:ascii="Verdana"/>
                <w:spacing w:val="1"/>
                <w:w w:val="90"/>
                <w:sz w:val="19"/>
              </w:rPr>
              <w:t xml:space="preserve"> </w:t>
            </w:r>
            <w:r>
              <w:rPr>
                <w:rFonts w:ascii="Verdana"/>
                <w:w w:val="95"/>
                <w:sz w:val="19"/>
              </w:rPr>
              <w:t>Over</w:t>
            </w:r>
            <w:r>
              <w:rPr>
                <w:rFonts w:ascii="Verdana"/>
                <w:spacing w:val="-12"/>
                <w:w w:val="95"/>
                <w:sz w:val="19"/>
              </w:rPr>
              <w:t xml:space="preserve"> </w:t>
            </w:r>
            <w:r>
              <w:rPr>
                <w:rFonts w:ascii="Verdana"/>
                <w:w w:val="95"/>
                <w:sz w:val="19"/>
              </w:rPr>
              <w:t>300</w:t>
            </w:r>
            <w:r>
              <w:rPr>
                <w:rFonts w:ascii="Verdana"/>
                <w:spacing w:val="-11"/>
                <w:w w:val="95"/>
                <w:sz w:val="19"/>
              </w:rPr>
              <w:t xml:space="preserve"> </w:t>
            </w:r>
            <w:r>
              <w:rPr>
                <w:rFonts w:ascii="Verdana"/>
                <w:w w:val="95"/>
                <w:sz w:val="19"/>
              </w:rPr>
              <w:t>mm</w:t>
            </w:r>
            <w:r>
              <w:rPr>
                <w:rFonts w:ascii="Verdana"/>
                <w:spacing w:val="-13"/>
                <w:w w:val="95"/>
                <w:sz w:val="19"/>
              </w:rPr>
              <w:t xml:space="preserve"> </w:t>
            </w:r>
            <w:r>
              <w:rPr>
                <w:rFonts w:ascii="Verdana"/>
                <w:w w:val="95"/>
                <w:sz w:val="19"/>
              </w:rPr>
              <w:t>girth;</w:t>
            </w:r>
            <w:r>
              <w:rPr>
                <w:rFonts w:ascii="Verdana"/>
                <w:spacing w:val="-10"/>
                <w:w w:val="95"/>
                <w:sz w:val="19"/>
              </w:rPr>
              <w:t xml:space="preserve"> </w:t>
            </w:r>
            <w:r>
              <w:rPr>
                <w:rFonts w:ascii="Verdana"/>
                <w:w w:val="95"/>
                <w:sz w:val="19"/>
              </w:rPr>
              <w:t>external</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ind w:left="134"/>
              <w:rPr>
                <w:rFonts w:ascii="Verdana"/>
                <w:sz w:val="19"/>
              </w:rPr>
            </w:pPr>
            <w:r>
              <w:rPr>
                <w:rFonts w:ascii="Verdana"/>
                <w:w w:val="105"/>
                <w:sz w:val="19"/>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line="494" w:lineRule="auto"/>
              <w:ind w:left="154" w:right="109"/>
              <w:rPr>
                <w:rFonts w:ascii="Verdana"/>
                <w:sz w:val="19"/>
              </w:rPr>
            </w:pPr>
            <w:r>
              <w:rPr>
                <w:rFonts w:ascii="Verdana"/>
                <w:w w:val="90"/>
                <w:sz w:val="19"/>
              </w:rPr>
              <w:t>SM</w:t>
            </w:r>
            <w:r>
              <w:rPr>
                <w:rFonts w:ascii="Verdana"/>
                <w:spacing w:val="-58"/>
                <w:w w:val="90"/>
                <w:sz w:val="19"/>
              </w:rPr>
              <w:t xml:space="preserve"> </w:t>
            </w:r>
            <w:r>
              <w:rPr>
                <w:rFonts w:ascii="Verdana"/>
                <w:w w:val="90"/>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jc w:val="right"/>
              <w:rPr>
                <w:rFonts w:ascii="Verdana"/>
                <w:sz w:val="19"/>
              </w:rPr>
            </w:pPr>
            <w:r>
              <w:rPr>
                <w:rFonts w:ascii="Verdana"/>
                <w:w w:val="88"/>
                <w:sz w:val="19"/>
              </w:rPr>
              <w:t>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jc w:val="right"/>
              <w:rPr>
                <w:rFonts w:ascii="Verdana"/>
                <w:sz w:val="19"/>
              </w:rPr>
            </w:pPr>
            <w:r>
              <w:rPr>
                <w:rFonts w:ascii="Verdana"/>
                <w:w w:val="88"/>
                <w:sz w:val="19"/>
              </w:rPr>
              <w:t>3</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jc w:val="right"/>
              <w:rPr>
                <w:rFonts w:ascii="Verdana"/>
                <w:sz w:val="19"/>
              </w:rPr>
            </w:pPr>
            <w:r>
              <w:rPr>
                <w:rFonts w:ascii="Verdana"/>
                <w:w w:val="88"/>
                <w:sz w:val="19"/>
              </w:rPr>
              <w:t>4</w:t>
            </w:r>
          </w:p>
          <w:p w:rsidR="00D8671A" w:rsidRDefault="00D8671A" w:rsidP="00D8671A">
            <w:pPr>
              <w:pStyle w:val="TableParagraph"/>
              <w:spacing w:before="2"/>
              <w:rPr>
                <w:rFonts w:ascii="Times New Roman"/>
                <w:sz w:val="21"/>
              </w:rPr>
            </w:pPr>
          </w:p>
          <w:p w:rsidR="00D8671A" w:rsidRDefault="00D8671A" w:rsidP="00D8671A">
            <w:pPr>
              <w:pStyle w:val="TableParagraph"/>
              <w:spacing w:before="1"/>
              <w:jc w:val="right"/>
              <w:rPr>
                <w:rFonts w:ascii="Verdana"/>
                <w:sz w:val="19"/>
              </w:rPr>
            </w:pPr>
            <w:r>
              <w:rPr>
                <w:rFonts w:ascii="Verdana"/>
                <w:w w:val="88"/>
                <w:sz w:val="19"/>
              </w:rPr>
              <w:t>4</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ind w:left="827"/>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3"/>
              <w:rPr>
                <w:rFonts w:ascii="Times New Roman"/>
              </w:rPr>
            </w:pPr>
          </w:p>
          <w:p w:rsidR="00D8671A" w:rsidRDefault="00D8671A" w:rsidP="00D8671A">
            <w:pPr>
              <w:pStyle w:val="TableParagraph"/>
              <w:spacing w:line="213" w:lineRule="exact"/>
              <w:ind w:left="721"/>
              <w:rPr>
                <w:rFonts w:ascii="Verdana"/>
                <w:sz w:val="19"/>
              </w:rPr>
            </w:pPr>
          </w:p>
        </w:tc>
      </w:tr>
    </w:tbl>
    <w:p w:rsidR="00D8671A" w:rsidRDefault="00D8671A" w:rsidP="00D8671A">
      <w:pPr>
        <w:spacing w:line="213" w:lineRule="exact"/>
        <w:rPr>
          <w:rFonts w:ascii="Verdana"/>
          <w:sz w:val="19"/>
        </w:rPr>
        <w:sectPr w:rsidR="00D8671A">
          <w:headerReference w:type="default" r:id="rId99"/>
          <w:footerReference w:type="default" r:id="rId100"/>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637"/>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left="39"/>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 xml:space="preserve">GEORGE </w:t>
            </w:r>
            <w:r w:rsidR="007B01FD">
              <w:rPr>
                <w:rFonts w:ascii="Tahoma"/>
                <w:b/>
                <w:w w:val="95"/>
                <w:sz w:val="19"/>
              </w:rPr>
              <w:t>MUTHARA SEC</w:t>
            </w:r>
            <w:r>
              <w:rPr>
                <w:rFonts w:ascii="Tahoma"/>
                <w:b/>
                <w:w w:val="95"/>
                <w:sz w:val="19"/>
              </w:rPr>
              <w:t>,</w:t>
            </w:r>
          </w:p>
          <w:p w:rsidR="00D8671A" w:rsidRDefault="00D8671A" w:rsidP="00D8671A">
            <w:pPr>
              <w:pStyle w:val="TableParagraph"/>
              <w:spacing w:before="77"/>
              <w:ind w:left="38"/>
              <w:rPr>
                <w:rFonts w:ascii="Tahoma"/>
                <w:b/>
                <w:sz w:val="19"/>
              </w:rPr>
            </w:pPr>
            <w:r>
              <w:rPr>
                <w:rFonts w:ascii="Tahoma"/>
                <w:b/>
                <w:w w:val="90"/>
                <w:sz w:val="19"/>
              </w:rPr>
              <w:t>ELEMENT</w:t>
            </w:r>
            <w:r>
              <w:rPr>
                <w:rFonts w:ascii="Tahoma"/>
                <w:b/>
                <w:spacing w:val="15"/>
                <w:w w:val="90"/>
                <w:sz w:val="19"/>
              </w:rPr>
              <w:t xml:space="preserve"> </w:t>
            </w:r>
            <w:r>
              <w:rPr>
                <w:rFonts w:ascii="Tahoma"/>
                <w:b/>
                <w:w w:val="90"/>
                <w:sz w:val="19"/>
              </w:rPr>
              <w:t>NO</w:t>
            </w:r>
            <w:r>
              <w:rPr>
                <w:rFonts w:ascii="Tahoma"/>
                <w:b/>
                <w:spacing w:val="8"/>
                <w:w w:val="90"/>
                <w:sz w:val="19"/>
              </w:rPr>
              <w:t xml:space="preserve"> </w:t>
            </w:r>
            <w:r>
              <w:rPr>
                <w:rFonts w:ascii="Tahoma"/>
                <w:b/>
                <w:w w:val="90"/>
                <w:sz w:val="19"/>
              </w:rPr>
              <w:t>4-WINDOWS</w:t>
            </w:r>
          </w:p>
          <w:p w:rsidR="00D8671A" w:rsidRDefault="00D8671A" w:rsidP="00D8671A">
            <w:pPr>
              <w:pStyle w:val="TableParagraph"/>
              <w:spacing w:before="151"/>
              <w:ind w:left="38"/>
              <w:rPr>
                <w:rFonts w:ascii="Verdana"/>
                <w:b/>
                <w:i/>
                <w:sz w:val="19"/>
              </w:rPr>
            </w:pPr>
            <w:r>
              <w:rPr>
                <w:rFonts w:ascii="Verdana"/>
                <w:b/>
                <w:i/>
                <w:w w:val="80"/>
                <w:sz w:val="19"/>
              </w:rPr>
              <w:t>MILD STEEL</w:t>
            </w:r>
            <w:r>
              <w:rPr>
                <w:rFonts w:ascii="Verdana"/>
                <w:b/>
                <w:i/>
                <w:spacing w:val="3"/>
                <w:w w:val="80"/>
                <w:sz w:val="19"/>
              </w:rPr>
              <w:t xml:space="preserve"> </w:t>
            </w:r>
            <w:r>
              <w:rPr>
                <w:rFonts w:ascii="Verdana"/>
                <w:b/>
                <w:i/>
                <w:w w:val="80"/>
                <w:sz w:val="19"/>
              </w:rPr>
              <w:t>WINDOW</w:t>
            </w:r>
            <w:r>
              <w:rPr>
                <w:rFonts w:ascii="Verdana"/>
                <w:b/>
                <w:i/>
                <w:spacing w:val="7"/>
                <w:w w:val="80"/>
                <w:sz w:val="19"/>
              </w:rPr>
              <w:t xml:space="preserve"> </w:t>
            </w:r>
            <w:r>
              <w:rPr>
                <w:rFonts w:ascii="Verdana"/>
                <w:b/>
                <w:i/>
                <w:w w:val="80"/>
                <w:sz w:val="19"/>
              </w:rPr>
              <w:t>FRAMES</w:t>
            </w:r>
          </w:p>
          <w:p w:rsidR="00D8671A" w:rsidRDefault="00D8671A" w:rsidP="00D8671A">
            <w:pPr>
              <w:pStyle w:val="TableParagraph"/>
              <w:spacing w:before="11"/>
              <w:rPr>
                <w:rFonts w:ascii="Times New Roman"/>
                <w:sz w:val="33"/>
              </w:rPr>
            </w:pPr>
          </w:p>
          <w:p w:rsidR="00D8671A" w:rsidRDefault="00D8671A" w:rsidP="00D8671A">
            <w:pPr>
              <w:pStyle w:val="TableParagraph"/>
              <w:ind w:left="38"/>
              <w:rPr>
                <w:rFonts w:ascii="Verdana"/>
                <w:b/>
                <w:i/>
                <w:sz w:val="19"/>
              </w:rPr>
            </w:pPr>
            <w:r>
              <w:rPr>
                <w:rFonts w:ascii="Verdana"/>
                <w:b/>
                <w:i/>
                <w:w w:val="85"/>
                <w:sz w:val="19"/>
              </w:rPr>
              <w:t>casement</w:t>
            </w:r>
            <w:r>
              <w:rPr>
                <w:rFonts w:ascii="Verdana"/>
                <w:b/>
                <w:i/>
                <w:spacing w:val="14"/>
                <w:w w:val="85"/>
                <w:sz w:val="19"/>
              </w:rPr>
              <w:t xml:space="preserve"> </w:t>
            </w:r>
            <w:r>
              <w:rPr>
                <w:rFonts w:ascii="Verdana"/>
                <w:b/>
                <w:i/>
                <w:w w:val="85"/>
                <w:sz w:val="19"/>
              </w:rPr>
              <w:t>SMall</w:t>
            </w:r>
            <w:r>
              <w:rPr>
                <w:rFonts w:ascii="Verdana"/>
                <w:b/>
                <w:i/>
                <w:spacing w:val="10"/>
                <w:w w:val="85"/>
                <w:sz w:val="19"/>
              </w:rPr>
              <w:t xml:space="preserve"> </w:t>
            </w:r>
            <w:r>
              <w:rPr>
                <w:rFonts w:ascii="Verdana"/>
                <w:b/>
                <w:i/>
                <w:w w:val="85"/>
                <w:sz w:val="19"/>
              </w:rPr>
              <w:t>panes</w:t>
            </w:r>
            <w:r>
              <w:rPr>
                <w:rFonts w:ascii="Verdana"/>
                <w:b/>
                <w:i/>
                <w:spacing w:val="9"/>
                <w:w w:val="85"/>
                <w:sz w:val="19"/>
              </w:rPr>
              <w:t xml:space="preserve"> </w:t>
            </w:r>
            <w:r>
              <w:rPr>
                <w:rFonts w:ascii="Verdana"/>
                <w:b/>
                <w:i/>
                <w:w w:val="85"/>
                <w:sz w:val="19"/>
              </w:rPr>
              <w:t>(</w:t>
            </w:r>
            <w:r>
              <w:rPr>
                <w:rFonts w:ascii="Verdana"/>
                <w:b/>
                <w:i/>
                <w:spacing w:val="7"/>
                <w:w w:val="85"/>
                <w:sz w:val="19"/>
              </w:rPr>
              <w:t xml:space="preserve"> </w:t>
            </w:r>
            <w:r>
              <w:rPr>
                <w:rFonts w:ascii="Verdana"/>
                <w:b/>
                <w:i/>
                <w:w w:val="85"/>
                <w:sz w:val="19"/>
              </w:rPr>
              <w:t>maximum</w:t>
            </w:r>
            <w:r>
              <w:rPr>
                <w:rFonts w:ascii="Verdana"/>
                <w:b/>
                <w:i/>
                <w:spacing w:val="11"/>
                <w:w w:val="85"/>
                <w:sz w:val="19"/>
              </w:rPr>
              <w:t xml:space="preserve"> </w:t>
            </w:r>
            <w:r>
              <w:rPr>
                <w:rFonts w:ascii="Verdana"/>
                <w:b/>
                <w:i/>
                <w:w w:val="85"/>
                <w:sz w:val="19"/>
              </w:rPr>
              <w:t>size</w:t>
            </w:r>
            <w:r>
              <w:rPr>
                <w:rFonts w:ascii="Verdana"/>
                <w:b/>
                <w:i/>
                <w:spacing w:val="7"/>
                <w:w w:val="85"/>
                <w:sz w:val="19"/>
              </w:rPr>
              <w:t xml:space="preserve"> </w:t>
            </w:r>
            <w:r>
              <w:rPr>
                <w:rFonts w:ascii="Verdana"/>
                <w:b/>
                <w:i/>
                <w:w w:val="85"/>
                <w:sz w:val="19"/>
              </w:rPr>
              <w:t>200</w:t>
            </w:r>
            <w:r>
              <w:rPr>
                <w:rFonts w:ascii="Verdana"/>
                <w:b/>
                <w:i/>
                <w:spacing w:val="5"/>
                <w:w w:val="85"/>
                <w:sz w:val="19"/>
              </w:rPr>
              <w:t xml:space="preserve"> </w:t>
            </w:r>
            <w:r>
              <w:rPr>
                <w:rFonts w:ascii="Verdana"/>
                <w:b/>
                <w:i/>
                <w:w w:val="85"/>
                <w:sz w:val="19"/>
              </w:rPr>
              <w:t>x 300</w:t>
            </w:r>
            <w:r>
              <w:rPr>
                <w:rFonts w:ascii="Verdana"/>
                <w:b/>
                <w:i/>
                <w:spacing w:val="6"/>
                <w:w w:val="85"/>
                <w:sz w:val="19"/>
              </w:rPr>
              <w:t xml:space="preserve"> </w:t>
            </w:r>
            <w:r>
              <w:rPr>
                <w:rFonts w:ascii="Verdana"/>
                <w:b/>
                <w:i/>
                <w:w w:val="85"/>
                <w:sz w:val="19"/>
              </w:rPr>
              <w:t>mm</w:t>
            </w:r>
          </w:p>
          <w:p w:rsidR="00D8671A" w:rsidRDefault="00D8671A" w:rsidP="00D8671A">
            <w:pPr>
              <w:pStyle w:val="TableParagraph"/>
              <w:spacing w:before="21" w:line="261" w:lineRule="auto"/>
              <w:ind w:left="38" w:right="29"/>
              <w:rPr>
                <w:rFonts w:ascii="Verdana"/>
                <w:b/>
                <w:i/>
                <w:sz w:val="19"/>
              </w:rPr>
            </w:pPr>
            <w:r>
              <w:rPr>
                <w:rFonts w:ascii="Verdana"/>
                <w:b/>
                <w:i/>
                <w:spacing w:val="-1"/>
                <w:w w:val="85"/>
                <w:sz w:val="19"/>
              </w:rPr>
              <w:t>)</w:t>
            </w:r>
            <w:r>
              <w:rPr>
                <w:rFonts w:ascii="Verdana"/>
                <w:b/>
                <w:i/>
                <w:spacing w:val="-5"/>
                <w:w w:val="85"/>
                <w:sz w:val="19"/>
              </w:rPr>
              <w:t xml:space="preserve"> </w:t>
            </w:r>
            <w:r>
              <w:rPr>
                <w:rFonts w:ascii="Verdana"/>
                <w:b/>
                <w:i/>
                <w:spacing w:val="-1"/>
                <w:w w:val="85"/>
                <w:sz w:val="19"/>
              </w:rPr>
              <w:t>windows,</w:t>
            </w:r>
            <w:r>
              <w:rPr>
                <w:rFonts w:ascii="Verdana"/>
                <w:b/>
                <w:i/>
                <w:spacing w:val="3"/>
                <w:w w:val="85"/>
                <w:sz w:val="19"/>
              </w:rPr>
              <w:t xml:space="preserve"> </w:t>
            </w:r>
            <w:r>
              <w:rPr>
                <w:rFonts w:ascii="Verdana"/>
                <w:b/>
                <w:i/>
                <w:spacing w:val="-1"/>
                <w:w w:val="85"/>
                <w:sz w:val="19"/>
              </w:rPr>
              <w:t>with</w:t>
            </w:r>
            <w:r>
              <w:rPr>
                <w:rFonts w:ascii="Verdana"/>
                <w:b/>
                <w:i/>
                <w:spacing w:val="-3"/>
                <w:w w:val="85"/>
                <w:sz w:val="19"/>
              </w:rPr>
              <w:t xml:space="preserve"> </w:t>
            </w:r>
            <w:r>
              <w:rPr>
                <w:rFonts w:ascii="Verdana"/>
                <w:b/>
                <w:i/>
                <w:spacing w:val="-1"/>
                <w:w w:val="85"/>
                <w:sz w:val="19"/>
              </w:rPr>
              <w:t>standard</w:t>
            </w:r>
            <w:r>
              <w:rPr>
                <w:rFonts w:ascii="Verdana"/>
                <w:b/>
                <w:i/>
                <w:spacing w:val="3"/>
                <w:w w:val="85"/>
                <w:sz w:val="19"/>
              </w:rPr>
              <w:t xml:space="preserve"> </w:t>
            </w:r>
            <w:r>
              <w:rPr>
                <w:rFonts w:ascii="Verdana"/>
                <w:b/>
                <w:i/>
                <w:spacing w:val="-1"/>
                <w:w w:val="85"/>
                <w:sz w:val="19"/>
              </w:rPr>
              <w:t>"Z"</w:t>
            </w:r>
            <w:r>
              <w:rPr>
                <w:rFonts w:ascii="Verdana"/>
                <w:b/>
                <w:i/>
                <w:spacing w:val="-4"/>
                <w:w w:val="85"/>
                <w:sz w:val="19"/>
              </w:rPr>
              <w:t xml:space="preserve"> </w:t>
            </w:r>
            <w:r>
              <w:rPr>
                <w:rFonts w:ascii="Verdana"/>
                <w:b/>
                <w:i/>
                <w:spacing w:val="-1"/>
                <w:w w:val="85"/>
                <w:sz w:val="19"/>
              </w:rPr>
              <w:t>section</w:t>
            </w:r>
            <w:r>
              <w:rPr>
                <w:rFonts w:ascii="Verdana"/>
                <w:b/>
                <w:i/>
                <w:w w:val="85"/>
                <w:sz w:val="19"/>
              </w:rPr>
              <w:t xml:space="preserve"> </w:t>
            </w:r>
            <w:r>
              <w:rPr>
                <w:rFonts w:ascii="Verdana"/>
                <w:b/>
                <w:i/>
                <w:spacing w:val="-1"/>
                <w:w w:val="85"/>
                <w:sz w:val="19"/>
              </w:rPr>
              <w:t>framing</w:t>
            </w:r>
            <w:r>
              <w:rPr>
                <w:rFonts w:ascii="Verdana"/>
                <w:b/>
                <w:i/>
                <w:spacing w:val="1"/>
                <w:w w:val="85"/>
                <w:sz w:val="19"/>
              </w:rPr>
              <w:t xml:space="preserve"> </w:t>
            </w:r>
            <w:r>
              <w:rPr>
                <w:rFonts w:ascii="Verdana"/>
                <w:b/>
                <w:i/>
                <w:spacing w:val="-1"/>
                <w:w w:val="85"/>
                <w:sz w:val="19"/>
              </w:rPr>
              <w:t>including</w:t>
            </w:r>
            <w:r>
              <w:rPr>
                <w:rFonts w:ascii="Verdana"/>
                <w:b/>
                <w:i/>
                <w:spacing w:val="-52"/>
                <w:w w:val="85"/>
                <w:sz w:val="19"/>
              </w:rPr>
              <w:t xml:space="preserve"> </w:t>
            </w:r>
            <w:r>
              <w:rPr>
                <w:rFonts w:ascii="Verdana"/>
                <w:b/>
                <w:i/>
                <w:w w:val="85"/>
                <w:sz w:val="19"/>
              </w:rPr>
              <w:t>all coupling</w:t>
            </w:r>
            <w:r>
              <w:rPr>
                <w:rFonts w:ascii="Verdana"/>
                <w:b/>
                <w:i/>
                <w:spacing w:val="1"/>
                <w:w w:val="85"/>
                <w:sz w:val="19"/>
              </w:rPr>
              <w:t xml:space="preserve"> </w:t>
            </w:r>
            <w:r>
              <w:rPr>
                <w:rFonts w:ascii="Verdana"/>
                <w:b/>
                <w:i/>
                <w:w w:val="85"/>
                <w:sz w:val="19"/>
              </w:rPr>
              <w:t>mullions</w:t>
            </w:r>
            <w:r>
              <w:rPr>
                <w:rFonts w:ascii="Verdana"/>
                <w:b/>
                <w:i/>
                <w:spacing w:val="1"/>
                <w:w w:val="85"/>
                <w:sz w:val="19"/>
              </w:rPr>
              <w:t xml:space="preserve"> </w:t>
            </w:r>
            <w:r>
              <w:rPr>
                <w:rFonts w:ascii="Verdana"/>
                <w:b/>
                <w:i/>
                <w:w w:val="85"/>
                <w:sz w:val="19"/>
              </w:rPr>
              <w:t>etc and complete</w:t>
            </w:r>
            <w:r>
              <w:rPr>
                <w:rFonts w:ascii="Verdana"/>
                <w:b/>
                <w:i/>
                <w:spacing w:val="1"/>
                <w:w w:val="85"/>
                <w:sz w:val="19"/>
              </w:rPr>
              <w:t xml:space="preserve"> </w:t>
            </w:r>
            <w:r>
              <w:rPr>
                <w:rFonts w:ascii="Verdana"/>
                <w:b/>
                <w:i/>
                <w:w w:val="85"/>
                <w:sz w:val="19"/>
              </w:rPr>
              <w:t>with polished</w:t>
            </w:r>
            <w:r>
              <w:rPr>
                <w:rFonts w:ascii="Verdana"/>
                <w:b/>
                <w:i/>
                <w:spacing w:val="1"/>
                <w:w w:val="85"/>
                <w:sz w:val="19"/>
              </w:rPr>
              <w:t xml:space="preserve"> </w:t>
            </w:r>
            <w:r>
              <w:rPr>
                <w:rFonts w:ascii="Verdana"/>
                <w:b/>
                <w:i/>
                <w:w w:val="85"/>
                <w:sz w:val="19"/>
              </w:rPr>
              <w:t>brass</w:t>
            </w:r>
            <w:r>
              <w:rPr>
                <w:rFonts w:ascii="Verdana"/>
                <w:b/>
                <w:i/>
                <w:spacing w:val="7"/>
                <w:w w:val="85"/>
                <w:sz w:val="19"/>
              </w:rPr>
              <w:t xml:space="preserve"> </w:t>
            </w:r>
            <w:r>
              <w:rPr>
                <w:rFonts w:ascii="Verdana"/>
                <w:b/>
                <w:i/>
                <w:w w:val="85"/>
                <w:sz w:val="19"/>
              </w:rPr>
              <w:t>handles,</w:t>
            </w:r>
            <w:r>
              <w:rPr>
                <w:rFonts w:ascii="Verdana"/>
                <w:b/>
                <w:i/>
                <w:spacing w:val="10"/>
                <w:w w:val="85"/>
                <w:sz w:val="19"/>
              </w:rPr>
              <w:t xml:space="preserve"> </w:t>
            </w:r>
            <w:r>
              <w:rPr>
                <w:rFonts w:ascii="Verdana"/>
                <w:b/>
                <w:i/>
                <w:w w:val="85"/>
                <w:sz w:val="19"/>
              </w:rPr>
              <w:t>peg</w:t>
            </w:r>
            <w:r>
              <w:rPr>
                <w:rFonts w:ascii="Verdana"/>
                <w:b/>
                <w:i/>
                <w:spacing w:val="4"/>
                <w:w w:val="85"/>
                <w:sz w:val="19"/>
              </w:rPr>
              <w:t xml:space="preserve"> </w:t>
            </w:r>
            <w:r>
              <w:rPr>
                <w:rFonts w:ascii="Verdana"/>
                <w:b/>
                <w:i/>
                <w:w w:val="85"/>
                <w:sz w:val="19"/>
              </w:rPr>
              <w:t>stays</w:t>
            </w:r>
            <w:r>
              <w:rPr>
                <w:rFonts w:ascii="Verdana"/>
                <w:b/>
                <w:i/>
                <w:spacing w:val="8"/>
                <w:w w:val="85"/>
                <w:sz w:val="19"/>
              </w:rPr>
              <w:t xml:space="preserve"> </w:t>
            </w:r>
            <w:r>
              <w:rPr>
                <w:rFonts w:ascii="Verdana"/>
                <w:b/>
                <w:i/>
                <w:w w:val="85"/>
                <w:sz w:val="19"/>
              </w:rPr>
              <w:t>and</w:t>
            </w:r>
            <w:r>
              <w:rPr>
                <w:rFonts w:ascii="Verdana"/>
                <w:b/>
                <w:i/>
                <w:spacing w:val="7"/>
                <w:w w:val="85"/>
                <w:sz w:val="19"/>
              </w:rPr>
              <w:t xml:space="preserve"> </w:t>
            </w:r>
            <w:r>
              <w:rPr>
                <w:rFonts w:ascii="Verdana"/>
                <w:b/>
                <w:i/>
                <w:w w:val="85"/>
                <w:sz w:val="19"/>
              </w:rPr>
              <w:t>other</w:t>
            </w:r>
            <w:r>
              <w:rPr>
                <w:rFonts w:ascii="Verdana"/>
                <w:b/>
                <w:i/>
                <w:spacing w:val="8"/>
                <w:w w:val="85"/>
                <w:sz w:val="19"/>
              </w:rPr>
              <w:t xml:space="preserve"> </w:t>
            </w:r>
            <w:r>
              <w:rPr>
                <w:rFonts w:ascii="Verdana"/>
                <w:b/>
                <w:i/>
                <w:w w:val="85"/>
                <w:sz w:val="19"/>
              </w:rPr>
              <w:t>ironmongery;</w:t>
            </w:r>
            <w:r>
              <w:rPr>
                <w:rFonts w:ascii="Verdana"/>
                <w:b/>
                <w:i/>
                <w:spacing w:val="1"/>
                <w:w w:val="85"/>
                <w:sz w:val="19"/>
              </w:rPr>
              <w:t xml:space="preserve"> </w:t>
            </w:r>
            <w:r>
              <w:rPr>
                <w:rFonts w:ascii="Verdana"/>
                <w:b/>
                <w:i/>
                <w:w w:val="85"/>
                <w:sz w:val="19"/>
              </w:rPr>
              <w:t>factory</w:t>
            </w:r>
            <w:r>
              <w:rPr>
                <w:rFonts w:ascii="Verdana"/>
                <w:b/>
                <w:i/>
                <w:spacing w:val="10"/>
                <w:w w:val="85"/>
                <w:sz w:val="19"/>
              </w:rPr>
              <w:t xml:space="preserve"> </w:t>
            </w:r>
            <w:r>
              <w:rPr>
                <w:rFonts w:ascii="Verdana"/>
                <w:b/>
                <w:i/>
                <w:w w:val="85"/>
                <w:sz w:val="19"/>
              </w:rPr>
              <w:t>primed</w:t>
            </w:r>
            <w:r>
              <w:rPr>
                <w:rFonts w:ascii="Verdana"/>
                <w:b/>
                <w:i/>
                <w:spacing w:val="13"/>
                <w:w w:val="85"/>
                <w:sz w:val="19"/>
              </w:rPr>
              <w:t xml:space="preserve"> </w:t>
            </w:r>
            <w:r>
              <w:rPr>
                <w:rFonts w:ascii="Verdana"/>
                <w:b/>
                <w:i/>
                <w:w w:val="85"/>
                <w:sz w:val="19"/>
              </w:rPr>
              <w:t>with</w:t>
            </w:r>
            <w:r>
              <w:rPr>
                <w:rFonts w:ascii="Verdana"/>
                <w:b/>
                <w:i/>
                <w:spacing w:val="9"/>
                <w:w w:val="85"/>
                <w:sz w:val="19"/>
              </w:rPr>
              <w:t xml:space="preserve"> </w:t>
            </w:r>
            <w:r>
              <w:rPr>
                <w:rFonts w:ascii="Verdana"/>
                <w:b/>
                <w:i/>
                <w:w w:val="85"/>
                <w:sz w:val="19"/>
              </w:rPr>
              <w:t>red</w:t>
            </w:r>
            <w:r>
              <w:rPr>
                <w:rFonts w:ascii="Verdana"/>
                <w:b/>
                <w:i/>
                <w:spacing w:val="7"/>
                <w:w w:val="85"/>
                <w:sz w:val="19"/>
              </w:rPr>
              <w:t xml:space="preserve"> </w:t>
            </w:r>
            <w:r>
              <w:rPr>
                <w:rFonts w:ascii="Verdana"/>
                <w:b/>
                <w:i/>
                <w:w w:val="85"/>
                <w:sz w:val="19"/>
              </w:rPr>
              <w:t>oxide</w:t>
            </w:r>
            <w:r>
              <w:rPr>
                <w:rFonts w:ascii="Verdana"/>
                <w:b/>
                <w:i/>
                <w:spacing w:val="9"/>
                <w:w w:val="85"/>
                <w:sz w:val="19"/>
              </w:rPr>
              <w:t xml:space="preserve"> </w:t>
            </w:r>
            <w:r>
              <w:rPr>
                <w:rFonts w:ascii="Verdana"/>
                <w:b/>
                <w:i/>
                <w:w w:val="85"/>
                <w:sz w:val="19"/>
              </w:rPr>
              <w:t>primer</w:t>
            </w:r>
            <w:r>
              <w:rPr>
                <w:rFonts w:ascii="Verdana"/>
                <w:b/>
                <w:i/>
                <w:spacing w:val="13"/>
                <w:w w:val="85"/>
                <w:sz w:val="19"/>
              </w:rPr>
              <w:t xml:space="preserve"> </w:t>
            </w:r>
            <w:r>
              <w:rPr>
                <w:rFonts w:ascii="Verdana"/>
                <w:b/>
                <w:i/>
                <w:w w:val="85"/>
                <w:sz w:val="19"/>
              </w:rPr>
              <w:t>including</w:t>
            </w:r>
            <w:r>
              <w:rPr>
                <w:rFonts w:ascii="Verdana"/>
                <w:b/>
                <w:i/>
                <w:spacing w:val="15"/>
                <w:w w:val="85"/>
                <w:sz w:val="19"/>
              </w:rPr>
              <w:t xml:space="preserve"> </w:t>
            </w:r>
            <w:r>
              <w:rPr>
                <w:rFonts w:ascii="Verdana"/>
                <w:b/>
                <w:i/>
                <w:w w:val="85"/>
                <w:sz w:val="19"/>
              </w:rPr>
              <w:t>cutting</w:t>
            </w:r>
            <w:r>
              <w:rPr>
                <w:rFonts w:ascii="Verdana"/>
                <w:b/>
                <w:i/>
                <w:spacing w:val="-52"/>
                <w:w w:val="85"/>
                <w:sz w:val="19"/>
              </w:rPr>
              <w:t xml:space="preserve"> </w:t>
            </w:r>
            <w:r>
              <w:rPr>
                <w:rFonts w:ascii="Verdana"/>
                <w:b/>
                <w:i/>
                <w:w w:val="85"/>
                <w:sz w:val="19"/>
              </w:rPr>
              <w:t>and</w:t>
            </w:r>
            <w:r>
              <w:rPr>
                <w:rFonts w:ascii="Verdana"/>
                <w:b/>
                <w:i/>
                <w:spacing w:val="4"/>
                <w:w w:val="85"/>
                <w:sz w:val="19"/>
              </w:rPr>
              <w:t xml:space="preserve"> </w:t>
            </w:r>
            <w:r>
              <w:rPr>
                <w:rFonts w:ascii="Verdana"/>
                <w:b/>
                <w:i/>
                <w:w w:val="85"/>
                <w:sz w:val="19"/>
              </w:rPr>
              <w:t>pining</w:t>
            </w:r>
            <w:r>
              <w:rPr>
                <w:rFonts w:ascii="Verdana"/>
                <w:b/>
                <w:i/>
                <w:spacing w:val="10"/>
                <w:w w:val="85"/>
                <w:sz w:val="19"/>
              </w:rPr>
              <w:t xml:space="preserve"> </w:t>
            </w:r>
            <w:r>
              <w:rPr>
                <w:rFonts w:ascii="Verdana"/>
                <w:b/>
                <w:i/>
                <w:w w:val="85"/>
                <w:sz w:val="19"/>
              </w:rPr>
              <w:t>fixing</w:t>
            </w:r>
            <w:r>
              <w:rPr>
                <w:rFonts w:ascii="Verdana"/>
                <w:b/>
                <w:i/>
                <w:spacing w:val="8"/>
                <w:w w:val="85"/>
                <w:sz w:val="19"/>
              </w:rPr>
              <w:t xml:space="preserve"> </w:t>
            </w:r>
            <w:r>
              <w:rPr>
                <w:rFonts w:ascii="Verdana"/>
                <w:b/>
                <w:i/>
                <w:w w:val="85"/>
                <w:sz w:val="19"/>
              </w:rPr>
              <w:t>lugs</w:t>
            </w:r>
            <w:r>
              <w:rPr>
                <w:rFonts w:ascii="Verdana"/>
                <w:b/>
                <w:i/>
                <w:spacing w:val="6"/>
                <w:w w:val="85"/>
                <w:sz w:val="19"/>
              </w:rPr>
              <w:t xml:space="preserve"> </w:t>
            </w:r>
            <w:r>
              <w:rPr>
                <w:rFonts w:ascii="Verdana"/>
                <w:b/>
                <w:i/>
                <w:w w:val="85"/>
                <w:sz w:val="19"/>
              </w:rPr>
              <w:t>to</w:t>
            </w:r>
            <w:r>
              <w:rPr>
                <w:rFonts w:ascii="Verdana"/>
                <w:b/>
                <w:i/>
                <w:spacing w:val="3"/>
                <w:w w:val="85"/>
                <w:sz w:val="19"/>
              </w:rPr>
              <w:t xml:space="preserve"> </w:t>
            </w:r>
            <w:r>
              <w:rPr>
                <w:rFonts w:ascii="Verdana"/>
                <w:b/>
                <w:i/>
                <w:w w:val="85"/>
                <w:sz w:val="19"/>
              </w:rPr>
              <w:t>concrete</w:t>
            </w:r>
            <w:r>
              <w:rPr>
                <w:rFonts w:ascii="Verdana"/>
                <w:b/>
                <w:i/>
                <w:spacing w:val="10"/>
                <w:w w:val="85"/>
                <w:sz w:val="19"/>
              </w:rPr>
              <w:t xml:space="preserve"> </w:t>
            </w:r>
            <w:r>
              <w:rPr>
                <w:rFonts w:ascii="Verdana"/>
                <w:b/>
                <w:i/>
                <w:w w:val="85"/>
                <w:sz w:val="19"/>
              </w:rPr>
              <w:t>or</w:t>
            </w:r>
            <w:r>
              <w:rPr>
                <w:rFonts w:ascii="Verdana"/>
                <w:b/>
                <w:i/>
                <w:spacing w:val="6"/>
                <w:w w:val="85"/>
                <w:sz w:val="19"/>
              </w:rPr>
              <w:t xml:space="preserve"> </w:t>
            </w:r>
            <w:r>
              <w:rPr>
                <w:rFonts w:ascii="Verdana"/>
                <w:b/>
                <w:i/>
                <w:w w:val="85"/>
                <w:sz w:val="19"/>
              </w:rPr>
              <w:t>masonry</w:t>
            </w:r>
            <w:r>
              <w:rPr>
                <w:rFonts w:ascii="Verdana"/>
                <w:b/>
                <w:i/>
                <w:spacing w:val="7"/>
                <w:w w:val="85"/>
                <w:sz w:val="19"/>
              </w:rPr>
              <w:t xml:space="preserve"> </w:t>
            </w:r>
            <w:r>
              <w:rPr>
                <w:rFonts w:ascii="Verdana"/>
                <w:b/>
                <w:i/>
                <w:w w:val="85"/>
                <w:sz w:val="19"/>
              </w:rPr>
              <w:t>work</w:t>
            </w:r>
            <w:r>
              <w:rPr>
                <w:rFonts w:ascii="Verdana"/>
                <w:b/>
                <w:i/>
                <w:spacing w:val="1"/>
                <w:w w:val="85"/>
                <w:sz w:val="19"/>
              </w:rPr>
              <w:t xml:space="preserve"> </w:t>
            </w:r>
            <w:r>
              <w:rPr>
                <w:rFonts w:ascii="Verdana"/>
                <w:b/>
                <w:i/>
                <w:w w:val="85"/>
                <w:sz w:val="19"/>
              </w:rPr>
              <w:t>jambs;</w:t>
            </w:r>
            <w:r>
              <w:rPr>
                <w:rFonts w:ascii="Verdana"/>
                <w:b/>
                <w:i/>
                <w:spacing w:val="7"/>
                <w:w w:val="85"/>
                <w:sz w:val="19"/>
              </w:rPr>
              <w:t xml:space="preserve"> </w:t>
            </w:r>
            <w:r>
              <w:rPr>
                <w:rFonts w:ascii="Verdana"/>
                <w:b/>
                <w:i/>
                <w:w w:val="85"/>
                <w:sz w:val="19"/>
              </w:rPr>
              <w:t>bedding</w:t>
            </w:r>
            <w:r>
              <w:rPr>
                <w:rFonts w:ascii="Verdana"/>
                <w:b/>
                <w:i/>
                <w:spacing w:val="11"/>
                <w:w w:val="85"/>
                <w:sz w:val="19"/>
              </w:rPr>
              <w:t xml:space="preserve"> </w:t>
            </w:r>
            <w:r>
              <w:rPr>
                <w:rFonts w:ascii="Verdana"/>
                <w:b/>
                <w:i/>
                <w:w w:val="85"/>
                <w:sz w:val="19"/>
              </w:rPr>
              <w:t>in</w:t>
            </w:r>
            <w:r>
              <w:rPr>
                <w:rFonts w:ascii="Verdana"/>
                <w:b/>
                <w:i/>
                <w:spacing w:val="4"/>
                <w:w w:val="85"/>
                <w:sz w:val="19"/>
              </w:rPr>
              <w:t xml:space="preserve"> </w:t>
            </w:r>
            <w:r>
              <w:rPr>
                <w:rFonts w:ascii="Verdana"/>
                <w:b/>
                <w:i/>
                <w:w w:val="85"/>
                <w:sz w:val="19"/>
              </w:rPr>
              <w:t>cement</w:t>
            </w:r>
            <w:r>
              <w:rPr>
                <w:rFonts w:ascii="Verdana"/>
                <w:b/>
                <w:i/>
                <w:spacing w:val="10"/>
                <w:w w:val="85"/>
                <w:sz w:val="19"/>
              </w:rPr>
              <w:t xml:space="preserve"> </w:t>
            </w:r>
            <w:r>
              <w:rPr>
                <w:rFonts w:ascii="Verdana"/>
                <w:b/>
                <w:i/>
                <w:w w:val="85"/>
                <w:sz w:val="19"/>
              </w:rPr>
              <w:t>and</w:t>
            </w:r>
            <w:r>
              <w:rPr>
                <w:rFonts w:ascii="Verdana"/>
                <w:b/>
                <w:i/>
                <w:spacing w:val="6"/>
                <w:w w:val="85"/>
                <w:sz w:val="19"/>
              </w:rPr>
              <w:t xml:space="preserve"> </w:t>
            </w:r>
            <w:r>
              <w:rPr>
                <w:rFonts w:ascii="Verdana"/>
                <w:b/>
                <w:i/>
                <w:w w:val="85"/>
                <w:sz w:val="19"/>
              </w:rPr>
              <w:t>sand</w:t>
            </w:r>
            <w:r>
              <w:rPr>
                <w:rFonts w:ascii="Verdana"/>
                <w:b/>
                <w:i/>
                <w:spacing w:val="6"/>
                <w:w w:val="85"/>
                <w:sz w:val="19"/>
              </w:rPr>
              <w:t xml:space="preserve"> </w:t>
            </w:r>
            <w:r>
              <w:rPr>
                <w:rFonts w:ascii="Verdana"/>
                <w:b/>
                <w:i/>
                <w:w w:val="85"/>
                <w:sz w:val="19"/>
              </w:rPr>
              <w:t>(1:3)</w:t>
            </w:r>
            <w:r>
              <w:rPr>
                <w:rFonts w:ascii="Verdana"/>
                <w:b/>
                <w:i/>
                <w:spacing w:val="9"/>
                <w:w w:val="85"/>
                <w:sz w:val="19"/>
              </w:rPr>
              <w:t xml:space="preserve"> </w:t>
            </w:r>
            <w:r>
              <w:rPr>
                <w:rFonts w:ascii="Verdana"/>
                <w:b/>
                <w:i/>
                <w:w w:val="85"/>
                <w:sz w:val="19"/>
              </w:rPr>
              <w:t>mortar,</w:t>
            </w:r>
            <w:r>
              <w:rPr>
                <w:rFonts w:ascii="Verdana"/>
                <w:b/>
                <w:i/>
                <w:spacing w:val="1"/>
                <w:w w:val="85"/>
                <w:sz w:val="19"/>
              </w:rPr>
              <w:t xml:space="preserve"> </w:t>
            </w:r>
            <w:r>
              <w:rPr>
                <w:rFonts w:ascii="Verdana"/>
                <w:b/>
                <w:i/>
                <w:w w:val="85"/>
                <w:sz w:val="19"/>
              </w:rPr>
              <w:t>pointing</w:t>
            </w:r>
            <w:r>
              <w:rPr>
                <w:rFonts w:ascii="Verdana"/>
                <w:b/>
                <w:i/>
                <w:spacing w:val="6"/>
                <w:w w:val="85"/>
                <w:sz w:val="19"/>
              </w:rPr>
              <w:t xml:space="preserve"> </w:t>
            </w:r>
            <w:r>
              <w:rPr>
                <w:rFonts w:ascii="Verdana"/>
                <w:b/>
                <w:i/>
                <w:w w:val="85"/>
                <w:sz w:val="19"/>
              </w:rPr>
              <w:t>all</w:t>
            </w:r>
            <w:r>
              <w:rPr>
                <w:rFonts w:ascii="Verdana"/>
                <w:b/>
                <w:i/>
                <w:spacing w:val="3"/>
                <w:w w:val="85"/>
                <w:sz w:val="19"/>
              </w:rPr>
              <w:t xml:space="preserve"> </w:t>
            </w:r>
            <w:r>
              <w:rPr>
                <w:rFonts w:ascii="Verdana"/>
                <w:b/>
                <w:i/>
                <w:w w:val="85"/>
                <w:sz w:val="19"/>
              </w:rPr>
              <w:t>round</w:t>
            </w:r>
            <w:r>
              <w:rPr>
                <w:rFonts w:ascii="Verdana"/>
                <w:b/>
                <w:i/>
                <w:spacing w:val="4"/>
                <w:w w:val="85"/>
                <w:sz w:val="19"/>
              </w:rPr>
              <w:t xml:space="preserve"> </w:t>
            </w:r>
            <w:r>
              <w:rPr>
                <w:rFonts w:ascii="Verdana"/>
                <w:b/>
                <w:i/>
                <w:w w:val="85"/>
                <w:sz w:val="19"/>
              </w:rPr>
              <w:t>frames</w:t>
            </w:r>
            <w:r>
              <w:rPr>
                <w:rFonts w:ascii="Verdana"/>
                <w:b/>
                <w:i/>
                <w:spacing w:val="7"/>
                <w:w w:val="85"/>
                <w:sz w:val="19"/>
              </w:rPr>
              <w:t xml:space="preserve"> </w:t>
            </w:r>
            <w:r>
              <w:rPr>
                <w:rFonts w:ascii="Verdana"/>
                <w:b/>
                <w:i/>
                <w:w w:val="85"/>
                <w:sz w:val="19"/>
              </w:rPr>
              <w:t>in mastic,</w:t>
            </w:r>
            <w:r>
              <w:rPr>
                <w:rFonts w:ascii="Verdana"/>
                <w:b/>
                <w:i/>
                <w:spacing w:val="5"/>
                <w:w w:val="85"/>
                <w:sz w:val="19"/>
              </w:rPr>
              <w:t xml:space="preserve"> </w:t>
            </w:r>
            <w:r>
              <w:rPr>
                <w:rFonts w:ascii="Verdana"/>
                <w:b/>
                <w:i/>
                <w:w w:val="85"/>
                <w:sz w:val="19"/>
              </w:rPr>
              <w:t>greasing,</w:t>
            </w:r>
            <w:r>
              <w:rPr>
                <w:rFonts w:ascii="Verdana"/>
                <w:b/>
                <w:i/>
                <w:spacing w:val="7"/>
                <w:w w:val="85"/>
                <w:sz w:val="19"/>
              </w:rPr>
              <w:t xml:space="preserve"> </w:t>
            </w:r>
            <w:r>
              <w:rPr>
                <w:rFonts w:ascii="Verdana"/>
                <w:b/>
                <w:i/>
                <w:w w:val="85"/>
                <w:sz w:val="19"/>
              </w:rPr>
              <w:t>oiling</w:t>
            </w:r>
          </w:p>
          <w:p w:rsidR="00D8671A" w:rsidRDefault="00D8671A" w:rsidP="00D8671A">
            <w:pPr>
              <w:pStyle w:val="TableParagraph"/>
              <w:spacing w:before="1"/>
              <w:rPr>
                <w:rFonts w:ascii="Times New Roman"/>
              </w:rPr>
            </w:pPr>
          </w:p>
          <w:p w:rsidR="00D8671A" w:rsidRDefault="00D8671A" w:rsidP="00D8671A">
            <w:pPr>
              <w:pStyle w:val="TableParagraph"/>
              <w:ind w:left="38"/>
              <w:rPr>
                <w:rFonts w:ascii="Verdana"/>
                <w:sz w:val="19"/>
              </w:rPr>
            </w:pPr>
            <w:r>
              <w:rPr>
                <w:rFonts w:ascii="Verdana"/>
                <w:w w:val="95"/>
                <w:sz w:val="19"/>
              </w:rPr>
              <w:t>Window</w:t>
            </w:r>
            <w:r>
              <w:rPr>
                <w:rFonts w:ascii="Verdana"/>
                <w:spacing w:val="-6"/>
                <w:w w:val="95"/>
                <w:sz w:val="19"/>
              </w:rPr>
              <w:t xml:space="preserve"> </w:t>
            </w:r>
            <w:r>
              <w:rPr>
                <w:rFonts w:ascii="Verdana"/>
                <w:w w:val="95"/>
                <w:sz w:val="19"/>
              </w:rPr>
              <w:t>overall</w:t>
            </w:r>
            <w:r>
              <w:rPr>
                <w:rFonts w:ascii="Verdana"/>
                <w:spacing w:val="-7"/>
                <w:w w:val="95"/>
                <w:sz w:val="19"/>
              </w:rPr>
              <w:t xml:space="preserve"> </w:t>
            </w:r>
            <w:r>
              <w:rPr>
                <w:rFonts w:ascii="Verdana"/>
                <w:w w:val="95"/>
                <w:sz w:val="19"/>
              </w:rPr>
              <w:t>size</w:t>
            </w:r>
            <w:r>
              <w:rPr>
                <w:rFonts w:ascii="Verdana"/>
                <w:spacing w:val="-12"/>
                <w:w w:val="95"/>
                <w:sz w:val="19"/>
              </w:rPr>
              <w:t xml:space="preserve"> </w:t>
            </w:r>
            <w:r>
              <w:rPr>
                <w:rFonts w:ascii="Verdana"/>
                <w:w w:val="95"/>
                <w:sz w:val="19"/>
              </w:rPr>
              <w:t>1800</w:t>
            </w:r>
            <w:r>
              <w:rPr>
                <w:rFonts w:ascii="Verdana"/>
                <w:spacing w:val="-10"/>
                <w:w w:val="95"/>
                <w:sz w:val="19"/>
              </w:rPr>
              <w:t xml:space="preserve"> </w:t>
            </w:r>
            <w:r>
              <w:rPr>
                <w:rFonts w:ascii="Verdana"/>
                <w:w w:val="95"/>
                <w:sz w:val="19"/>
              </w:rPr>
              <w:t>x</w:t>
            </w:r>
            <w:r>
              <w:rPr>
                <w:rFonts w:ascii="Verdana"/>
                <w:spacing w:val="-11"/>
                <w:w w:val="95"/>
                <w:sz w:val="19"/>
              </w:rPr>
              <w:t xml:space="preserve"> </w:t>
            </w:r>
            <w:r>
              <w:rPr>
                <w:rFonts w:ascii="Verdana"/>
                <w:w w:val="95"/>
                <w:sz w:val="19"/>
              </w:rPr>
              <w:t>1400mm</w:t>
            </w:r>
            <w:r>
              <w:rPr>
                <w:rFonts w:ascii="Verdana"/>
                <w:spacing w:val="-7"/>
                <w:w w:val="95"/>
                <w:sz w:val="19"/>
              </w:rPr>
              <w:t xml:space="preserve"> </w:t>
            </w:r>
            <w:r>
              <w:rPr>
                <w:rFonts w:ascii="Verdana"/>
                <w:w w:val="95"/>
                <w:sz w:val="19"/>
              </w:rPr>
              <w:t>high</w:t>
            </w:r>
            <w:r>
              <w:rPr>
                <w:rFonts w:ascii="Verdana"/>
                <w:spacing w:val="-12"/>
                <w:w w:val="95"/>
                <w:sz w:val="19"/>
              </w:rPr>
              <w:t xml:space="preserve"> </w:t>
            </w:r>
            <w:r>
              <w:rPr>
                <w:rFonts w:ascii="Verdana"/>
                <w:w w:val="95"/>
                <w:sz w:val="19"/>
              </w:rPr>
              <w:t>ditto</w:t>
            </w: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rPr>
            </w:pPr>
          </w:p>
          <w:p w:rsidR="00D8671A" w:rsidRDefault="00D8671A" w:rsidP="00D8671A">
            <w:pPr>
              <w:pStyle w:val="TableParagraph"/>
              <w:spacing w:before="1"/>
              <w:ind w:left="38"/>
              <w:rPr>
                <w:rFonts w:ascii="Verdana"/>
                <w:b/>
                <w:i/>
                <w:sz w:val="19"/>
              </w:rPr>
            </w:pPr>
            <w:r>
              <w:rPr>
                <w:rFonts w:ascii="Verdana"/>
                <w:b/>
                <w:i/>
                <w:w w:val="104"/>
                <w:sz w:val="19"/>
              </w:rPr>
              <w:t>G</w:t>
            </w:r>
            <w:r>
              <w:rPr>
                <w:rFonts w:ascii="Verdana"/>
                <w:b/>
                <w:i/>
                <w:w w:val="69"/>
                <w:sz w:val="19"/>
              </w:rPr>
              <w:t>L</w:t>
            </w:r>
            <w:r>
              <w:rPr>
                <w:rFonts w:ascii="Verdana"/>
                <w:b/>
                <w:i/>
                <w:spacing w:val="-2"/>
                <w:w w:val="96"/>
                <w:sz w:val="19"/>
              </w:rPr>
              <w:t>A</w:t>
            </w:r>
            <w:r>
              <w:rPr>
                <w:rFonts w:ascii="Verdana"/>
                <w:b/>
                <w:i/>
                <w:w w:val="73"/>
                <w:sz w:val="19"/>
              </w:rPr>
              <w:t>Z</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spacing w:before="7"/>
              <w:rPr>
                <w:rFonts w:ascii="Times New Roman"/>
                <w:sz w:val="21"/>
              </w:rPr>
            </w:pPr>
          </w:p>
          <w:p w:rsidR="00D8671A" w:rsidRDefault="00D8671A" w:rsidP="00D8671A">
            <w:pPr>
              <w:pStyle w:val="TableParagraph"/>
              <w:spacing w:line="261" w:lineRule="auto"/>
              <w:ind w:left="38"/>
              <w:rPr>
                <w:rFonts w:ascii="Verdana"/>
                <w:b/>
                <w:i/>
                <w:sz w:val="19"/>
              </w:rPr>
            </w:pPr>
            <w:r>
              <w:rPr>
                <w:rFonts w:ascii="Verdana"/>
                <w:b/>
                <w:i/>
                <w:w w:val="85"/>
                <w:sz w:val="19"/>
              </w:rPr>
              <w:t>4mm</w:t>
            </w:r>
            <w:r>
              <w:rPr>
                <w:rFonts w:ascii="Verdana"/>
                <w:b/>
                <w:i/>
                <w:spacing w:val="12"/>
                <w:w w:val="85"/>
                <w:sz w:val="19"/>
              </w:rPr>
              <w:t xml:space="preserve"> </w:t>
            </w:r>
            <w:r>
              <w:rPr>
                <w:rFonts w:ascii="Verdana"/>
                <w:b/>
                <w:i/>
                <w:w w:val="85"/>
                <w:sz w:val="19"/>
              </w:rPr>
              <w:t>clear</w:t>
            </w:r>
            <w:r>
              <w:rPr>
                <w:rFonts w:ascii="Verdana"/>
                <w:b/>
                <w:i/>
                <w:spacing w:val="16"/>
                <w:w w:val="85"/>
                <w:sz w:val="19"/>
              </w:rPr>
              <w:t xml:space="preserve"> </w:t>
            </w:r>
            <w:r>
              <w:rPr>
                <w:rFonts w:ascii="Verdana"/>
                <w:b/>
                <w:i/>
                <w:w w:val="85"/>
                <w:sz w:val="19"/>
              </w:rPr>
              <w:t>sheet</w:t>
            </w:r>
            <w:r>
              <w:rPr>
                <w:rFonts w:ascii="Verdana"/>
                <w:b/>
                <w:i/>
                <w:spacing w:val="11"/>
                <w:w w:val="85"/>
                <w:sz w:val="19"/>
              </w:rPr>
              <w:t xml:space="preserve"> </w:t>
            </w:r>
            <w:r>
              <w:rPr>
                <w:rFonts w:ascii="Verdana"/>
                <w:b/>
                <w:i/>
                <w:w w:val="85"/>
                <w:sz w:val="19"/>
              </w:rPr>
              <w:t>glass</w:t>
            </w:r>
            <w:r>
              <w:rPr>
                <w:rFonts w:ascii="Verdana"/>
                <w:b/>
                <w:i/>
                <w:spacing w:val="17"/>
                <w:w w:val="85"/>
                <w:sz w:val="19"/>
              </w:rPr>
              <w:t xml:space="preserve"> </w:t>
            </w:r>
            <w:r>
              <w:rPr>
                <w:rFonts w:ascii="Verdana"/>
                <w:b/>
                <w:i/>
                <w:w w:val="85"/>
                <w:sz w:val="19"/>
              </w:rPr>
              <w:t>and</w:t>
            </w:r>
            <w:r>
              <w:rPr>
                <w:rFonts w:ascii="Verdana"/>
                <w:b/>
                <w:i/>
                <w:spacing w:val="11"/>
                <w:w w:val="85"/>
                <w:sz w:val="19"/>
              </w:rPr>
              <w:t xml:space="preserve"> </w:t>
            </w:r>
            <w:r>
              <w:rPr>
                <w:rFonts w:ascii="Verdana"/>
                <w:b/>
                <w:i/>
                <w:w w:val="85"/>
                <w:sz w:val="19"/>
              </w:rPr>
              <w:t>glazing</w:t>
            </w:r>
            <w:r>
              <w:rPr>
                <w:rFonts w:ascii="Verdana"/>
                <w:b/>
                <w:i/>
                <w:spacing w:val="14"/>
                <w:w w:val="85"/>
                <w:sz w:val="19"/>
              </w:rPr>
              <w:t xml:space="preserve"> </w:t>
            </w:r>
            <w:r>
              <w:rPr>
                <w:rFonts w:ascii="Verdana"/>
                <w:b/>
                <w:i/>
                <w:w w:val="85"/>
                <w:sz w:val="19"/>
              </w:rPr>
              <w:t>to</w:t>
            </w:r>
            <w:r>
              <w:rPr>
                <w:rFonts w:ascii="Verdana"/>
                <w:b/>
                <w:i/>
                <w:spacing w:val="10"/>
                <w:w w:val="85"/>
                <w:sz w:val="19"/>
              </w:rPr>
              <w:t xml:space="preserve"> </w:t>
            </w:r>
            <w:r>
              <w:rPr>
                <w:rFonts w:ascii="Verdana"/>
                <w:b/>
                <w:i/>
                <w:w w:val="85"/>
                <w:sz w:val="19"/>
              </w:rPr>
              <w:t>metal</w:t>
            </w:r>
            <w:r>
              <w:rPr>
                <w:rFonts w:ascii="Verdana"/>
                <w:b/>
                <w:i/>
                <w:spacing w:val="14"/>
                <w:w w:val="85"/>
                <w:sz w:val="19"/>
              </w:rPr>
              <w:t xml:space="preserve"> </w:t>
            </w:r>
            <w:r>
              <w:rPr>
                <w:rFonts w:ascii="Verdana"/>
                <w:b/>
                <w:i/>
                <w:w w:val="85"/>
                <w:sz w:val="19"/>
              </w:rPr>
              <w:t>windows</w:t>
            </w:r>
            <w:r>
              <w:rPr>
                <w:rFonts w:ascii="Verdana"/>
                <w:b/>
                <w:i/>
                <w:spacing w:val="-53"/>
                <w:w w:val="85"/>
                <w:sz w:val="19"/>
              </w:rPr>
              <w:t xml:space="preserve"> </w:t>
            </w:r>
            <w:r>
              <w:rPr>
                <w:rFonts w:ascii="Verdana"/>
                <w:b/>
                <w:i/>
                <w:w w:val="90"/>
                <w:sz w:val="19"/>
              </w:rPr>
              <w:t>including</w:t>
            </w:r>
            <w:r>
              <w:rPr>
                <w:rFonts w:ascii="Verdana"/>
                <w:b/>
                <w:i/>
                <w:spacing w:val="46"/>
                <w:w w:val="90"/>
                <w:sz w:val="19"/>
              </w:rPr>
              <w:t xml:space="preserve"> </w:t>
            </w:r>
            <w:r>
              <w:rPr>
                <w:rFonts w:ascii="Verdana"/>
                <w:b/>
                <w:i/>
                <w:w w:val="90"/>
                <w:sz w:val="19"/>
              </w:rPr>
              <w:t>fixing</w:t>
            </w:r>
            <w:r>
              <w:rPr>
                <w:rFonts w:ascii="Verdana"/>
                <w:b/>
                <w:i/>
                <w:spacing w:val="-5"/>
                <w:w w:val="90"/>
                <w:sz w:val="19"/>
              </w:rPr>
              <w:t xml:space="preserve"> </w:t>
            </w:r>
            <w:r>
              <w:rPr>
                <w:rFonts w:ascii="Verdana"/>
                <w:b/>
                <w:i/>
                <w:w w:val="90"/>
                <w:sz w:val="19"/>
              </w:rPr>
              <w:t>with</w:t>
            </w:r>
            <w:r>
              <w:rPr>
                <w:rFonts w:ascii="Verdana"/>
                <w:b/>
                <w:i/>
                <w:spacing w:val="-7"/>
                <w:w w:val="90"/>
                <w:sz w:val="19"/>
              </w:rPr>
              <w:t xml:space="preserve"> </w:t>
            </w:r>
            <w:r>
              <w:rPr>
                <w:rFonts w:ascii="Verdana"/>
                <w:b/>
                <w:i/>
                <w:w w:val="90"/>
                <w:sz w:val="19"/>
              </w:rPr>
              <w:t>approved</w:t>
            </w:r>
            <w:r>
              <w:rPr>
                <w:rFonts w:ascii="Verdana"/>
                <w:b/>
                <w:i/>
                <w:spacing w:val="-2"/>
                <w:w w:val="90"/>
                <w:sz w:val="19"/>
              </w:rPr>
              <w:t xml:space="preserve"> </w:t>
            </w:r>
            <w:r>
              <w:rPr>
                <w:rFonts w:ascii="Verdana"/>
                <w:b/>
                <w:i/>
                <w:w w:val="90"/>
                <w:sz w:val="19"/>
              </w:rPr>
              <w:t>putty</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spacing w:line="261" w:lineRule="auto"/>
              <w:ind w:left="38"/>
              <w:rPr>
                <w:rFonts w:ascii="Verdana"/>
                <w:sz w:val="19"/>
              </w:rPr>
            </w:pPr>
            <w:r>
              <w:rPr>
                <w:rFonts w:ascii="Verdana"/>
                <w:spacing w:val="2"/>
                <w:w w:val="54"/>
                <w:sz w:val="19"/>
              </w:rPr>
              <w:t>I</w:t>
            </w:r>
            <w:r>
              <w:rPr>
                <w:rFonts w:ascii="Verdana"/>
                <w:w w:val="97"/>
                <w:sz w:val="19"/>
              </w:rPr>
              <w:t>n</w:t>
            </w:r>
            <w:r>
              <w:rPr>
                <w:rFonts w:ascii="Verdana"/>
                <w:spacing w:val="-12"/>
                <w:sz w:val="19"/>
              </w:rPr>
              <w:t xml:space="preserve"> </w:t>
            </w:r>
            <w:r>
              <w:rPr>
                <w:rFonts w:ascii="Verdana"/>
                <w:w w:val="110"/>
                <w:sz w:val="19"/>
              </w:rPr>
              <w:t>p</w:t>
            </w:r>
            <w:r>
              <w:rPr>
                <w:rFonts w:ascii="Verdana"/>
                <w:w w:val="114"/>
                <w:sz w:val="19"/>
              </w:rPr>
              <w:t>a</w:t>
            </w:r>
            <w:r>
              <w:rPr>
                <w:rFonts w:ascii="Verdana"/>
                <w:w w:val="97"/>
                <w:sz w:val="19"/>
              </w:rPr>
              <w:t>n</w:t>
            </w:r>
            <w:r>
              <w:rPr>
                <w:rFonts w:ascii="Verdana"/>
                <w:w w:val="110"/>
                <w:sz w:val="19"/>
              </w:rPr>
              <w:t>e</w:t>
            </w:r>
            <w:r>
              <w:rPr>
                <w:rFonts w:ascii="Verdana"/>
                <w:w w:val="75"/>
                <w:sz w:val="19"/>
              </w:rPr>
              <w:t>s</w:t>
            </w:r>
            <w:r>
              <w:rPr>
                <w:rFonts w:ascii="Verdana"/>
                <w:spacing w:val="-9"/>
                <w:sz w:val="19"/>
              </w:rPr>
              <w:t xml:space="preserve"> </w:t>
            </w:r>
            <w:r>
              <w:rPr>
                <w:rFonts w:ascii="Verdana"/>
                <w:w w:val="97"/>
                <w:sz w:val="19"/>
              </w:rPr>
              <w:t>n</w:t>
            </w:r>
            <w:r>
              <w:rPr>
                <w:rFonts w:ascii="Verdana"/>
                <w:spacing w:val="-1"/>
                <w:w w:val="109"/>
                <w:sz w:val="19"/>
              </w:rPr>
              <w:t>o</w:t>
            </w:r>
            <w:r>
              <w:rPr>
                <w:rFonts w:ascii="Verdana"/>
                <w:w w:val="86"/>
                <w:sz w:val="19"/>
              </w:rPr>
              <w:t>t</w:t>
            </w:r>
            <w:r>
              <w:rPr>
                <w:rFonts w:ascii="Verdana"/>
                <w:spacing w:val="-10"/>
                <w:sz w:val="19"/>
              </w:rPr>
              <w:t xml:space="preserve"> </w:t>
            </w:r>
            <w:r>
              <w:rPr>
                <w:rFonts w:ascii="Verdana"/>
                <w:w w:val="110"/>
                <w:sz w:val="19"/>
              </w:rPr>
              <w:t>e</w:t>
            </w:r>
            <w:r>
              <w:rPr>
                <w:rFonts w:ascii="Verdana"/>
                <w:w w:val="81"/>
                <w:sz w:val="19"/>
              </w:rPr>
              <w:t>x</w:t>
            </w:r>
            <w:r>
              <w:rPr>
                <w:rFonts w:ascii="Verdana"/>
                <w:w w:val="125"/>
                <w:sz w:val="19"/>
              </w:rPr>
              <w:t>c</w:t>
            </w:r>
            <w:r>
              <w:rPr>
                <w:rFonts w:ascii="Verdana"/>
                <w:w w:val="110"/>
                <w:sz w:val="19"/>
              </w:rPr>
              <w:t>ee</w:t>
            </w:r>
            <w:r>
              <w:rPr>
                <w:rFonts w:ascii="Verdana"/>
                <w:spacing w:val="-1"/>
                <w:w w:val="111"/>
                <w:sz w:val="19"/>
              </w:rPr>
              <w:t>d</w:t>
            </w:r>
            <w:r>
              <w:rPr>
                <w:rFonts w:ascii="Verdana"/>
                <w:w w:val="73"/>
                <w:sz w:val="19"/>
              </w:rPr>
              <w:t>i</w:t>
            </w:r>
            <w:r>
              <w:rPr>
                <w:rFonts w:ascii="Verdana"/>
                <w:w w:val="97"/>
                <w:sz w:val="19"/>
              </w:rPr>
              <w:t>n</w:t>
            </w:r>
            <w:r>
              <w:rPr>
                <w:rFonts w:ascii="Verdana"/>
                <w:w w:val="109"/>
                <w:sz w:val="19"/>
              </w:rPr>
              <w:t>g</w:t>
            </w:r>
            <w:r>
              <w:rPr>
                <w:rFonts w:ascii="Verdana"/>
                <w:spacing w:val="-3"/>
                <w:sz w:val="19"/>
              </w:rPr>
              <w:t xml:space="preserve"> </w:t>
            </w:r>
            <w:r>
              <w:rPr>
                <w:rFonts w:ascii="Verdana"/>
                <w:spacing w:val="-1"/>
                <w:w w:val="88"/>
                <w:sz w:val="19"/>
              </w:rPr>
              <w:t>0</w:t>
            </w:r>
            <w:r>
              <w:rPr>
                <w:rFonts w:ascii="Verdana"/>
                <w:spacing w:val="-3"/>
                <w:w w:val="76"/>
                <w:sz w:val="19"/>
              </w:rPr>
              <w:t>.</w:t>
            </w:r>
            <w:r>
              <w:rPr>
                <w:rFonts w:ascii="Verdana"/>
                <w:spacing w:val="-1"/>
                <w:w w:val="88"/>
                <w:sz w:val="19"/>
              </w:rPr>
              <w:t>1</w:t>
            </w:r>
            <w:r>
              <w:rPr>
                <w:rFonts w:ascii="Verdana"/>
                <w:w w:val="88"/>
                <w:sz w:val="19"/>
              </w:rPr>
              <w:t>0</w:t>
            </w:r>
            <w:r>
              <w:rPr>
                <w:rFonts w:ascii="Verdana"/>
                <w:spacing w:val="-11"/>
                <w:sz w:val="19"/>
              </w:rPr>
              <w:t xml:space="preserve"> </w:t>
            </w:r>
            <w:r>
              <w:rPr>
                <w:rFonts w:ascii="Verdana"/>
                <w:spacing w:val="-1"/>
                <w:w w:val="75"/>
                <w:sz w:val="19"/>
              </w:rPr>
              <w:t>s</w:t>
            </w:r>
            <w:r>
              <w:rPr>
                <w:rFonts w:ascii="Verdana"/>
                <w:w w:val="110"/>
                <w:sz w:val="19"/>
              </w:rPr>
              <w:t>q</w:t>
            </w:r>
            <w:r>
              <w:rPr>
                <w:rFonts w:ascii="Verdana"/>
                <w:spacing w:val="-2"/>
                <w:w w:val="97"/>
                <w:sz w:val="19"/>
              </w:rPr>
              <w:t>u</w:t>
            </w:r>
            <w:r>
              <w:rPr>
                <w:rFonts w:ascii="Verdana"/>
                <w:w w:val="114"/>
                <w:sz w:val="19"/>
              </w:rPr>
              <w:t>a</w:t>
            </w:r>
            <w:r>
              <w:rPr>
                <w:rFonts w:ascii="Verdana"/>
                <w:spacing w:val="-1"/>
                <w:w w:val="71"/>
                <w:sz w:val="19"/>
              </w:rPr>
              <w:t>r</w:t>
            </w:r>
            <w:r>
              <w:rPr>
                <w:rFonts w:ascii="Verdana"/>
                <w:w w:val="110"/>
                <w:sz w:val="19"/>
              </w:rPr>
              <w:t>e</w:t>
            </w:r>
            <w:r>
              <w:rPr>
                <w:rFonts w:ascii="Verdana"/>
                <w:spacing w:val="-8"/>
                <w:sz w:val="19"/>
              </w:rPr>
              <w:t xml:space="preserve"> </w:t>
            </w:r>
            <w:r>
              <w:rPr>
                <w:rFonts w:ascii="Verdana"/>
                <w:spacing w:val="-1"/>
                <w:w w:val="97"/>
                <w:sz w:val="19"/>
              </w:rPr>
              <w:t>m</w:t>
            </w:r>
            <w:r>
              <w:rPr>
                <w:rFonts w:ascii="Verdana"/>
                <w:w w:val="110"/>
                <w:sz w:val="19"/>
              </w:rPr>
              <w:t>e</w:t>
            </w:r>
            <w:r>
              <w:rPr>
                <w:rFonts w:ascii="Verdana"/>
                <w:spacing w:val="2"/>
                <w:w w:val="86"/>
                <w:sz w:val="19"/>
              </w:rPr>
              <w:t>t</w:t>
            </w:r>
            <w:r>
              <w:rPr>
                <w:rFonts w:ascii="Verdana"/>
                <w:spacing w:val="-1"/>
                <w:w w:val="71"/>
                <w:sz w:val="19"/>
              </w:rPr>
              <w:t>r</w:t>
            </w:r>
            <w:r>
              <w:rPr>
                <w:rFonts w:ascii="Verdana"/>
                <w:w w:val="110"/>
                <w:sz w:val="19"/>
              </w:rPr>
              <w:t>e</w:t>
            </w:r>
            <w:r>
              <w:rPr>
                <w:rFonts w:ascii="Verdana"/>
                <w:w w:val="75"/>
                <w:sz w:val="19"/>
              </w:rPr>
              <w:t>s</w:t>
            </w:r>
            <w:r>
              <w:rPr>
                <w:rFonts w:ascii="Verdana"/>
                <w:spacing w:val="-6"/>
                <w:sz w:val="19"/>
              </w:rPr>
              <w:t xml:space="preserve"> </w:t>
            </w:r>
            <w:r>
              <w:rPr>
                <w:rFonts w:ascii="Verdana"/>
                <w:spacing w:val="-4"/>
                <w:w w:val="82"/>
                <w:sz w:val="19"/>
              </w:rPr>
              <w:t>(</w:t>
            </w:r>
            <w:r>
              <w:rPr>
                <w:rFonts w:ascii="Verdana"/>
                <w:spacing w:val="2"/>
                <w:w w:val="54"/>
                <w:sz w:val="19"/>
              </w:rPr>
              <w:t>I</w:t>
            </w:r>
            <w:r>
              <w:rPr>
                <w:rFonts w:ascii="Verdana"/>
                <w:w w:val="97"/>
                <w:sz w:val="19"/>
              </w:rPr>
              <w:t>n</w:t>
            </w:r>
            <w:r>
              <w:rPr>
                <w:rFonts w:ascii="Verdana"/>
                <w:w w:val="125"/>
                <w:sz w:val="19"/>
              </w:rPr>
              <w:t>c</w:t>
            </w:r>
            <w:r>
              <w:rPr>
                <w:rFonts w:ascii="Verdana"/>
                <w:w w:val="73"/>
                <w:sz w:val="19"/>
              </w:rPr>
              <w:t>l</w:t>
            </w:r>
            <w:r>
              <w:rPr>
                <w:rFonts w:ascii="Verdana"/>
                <w:spacing w:val="-2"/>
                <w:w w:val="97"/>
                <w:sz w:val="19"/>
              </w:rPr>
              <w:t>u</w:t>
            </w:r>
            <w:r>
              <w:rPr>
                <w:rFonts w:ascii="Verdana"/>
                <w:spacing w:val="-1"/>
                <w:w w:val="111"/>
                <w:sz w:val="19"/>
              </w:rPr>
              <w:t>d</w:t>
            </w:r>
            <w:r>
              <w:rPr>
                <w:rFonts w:ascii="Verdana"/>
                <w:w w:val="73"/>
                <w:sz w:val="19"/>
              </w:rPr>
              <w:t>i</w:t>
            </w:r>
            <w:r>
              <w:rPr>
                <w:rFonts w:ascii="Verdana"/>
                <w:w w:val="97"/>
                <w:sz w:val="19"/>
              </w:rPr>
              <w:t>n</w:t>
            </w:r>
            <w:r>
              <w:rPr>
                <w:rFonts w:ascii="Verdana"/>
                <w:w w:val="109"/>
                <w:sz w:val="19"/>
              </w:rPr>
              <w:t xml:space="preserve">g </w:t>
            </w:r>
            <w:r>
              <w:rPr>
                <w:rFonts w:ascii="Verdana"/>
                <w:w w:val="95"/>
                <w:sz w:val="19"/>
              </w:rPr>
              <w:t>brocken</w:t>
            </w:r>
            <w:r>
              <w:rPr>
                <w:rFonts w:ascii="Verdana"/>
                <w:spacing w:val="6"/>
                <w:w w:val="95"/>
                <w:sz w:val="19"/>
              </w:rPr>
              <w:t xml:space="preserve"> </w:t>
            </w:r>
            <w:r>
              <w:rPr>
                <w:rFonts w:ascii="Verdana"/>
                <w:w w:val="95"/>
                <w:sz w:val="19"/>
              </w:rPr>
              <w:t>for</w:t>
            </w:r>
            <w:r>
              <w:rPr>
                <w:rFonts w:ascii="Verdana"/>
                <w:spacing w:val="-1"/>
                <w:w w:val="95"/>
                <w:sz w:val="19"/>
              </w:rPr>
              <w:t xml:space="preserve"> </w:t>
            </w:r>
            <w:r>
              <w:rPr>
                <w:rFonts w:ascii="Verdana"/>
                <w:w w:val="95"/>
                <w:sz w:val="19"/>
              </w:rPr>
              <w:t>the</w:t>
            </w:r>
            <w:r>
              <w:rPr>
                <w:rFonts w:ascii="Verdana"/>
                <w:spacing w:val="-1"/>
                <w:w w:val="95"/>
                <w:sz w:val="19"/>
              </w:rPr>
              <w:t xml:space="preserve"> </w:t>
            </w:r>
            <w:r>
              <w:rPr>
                <w:rFonts w:ascii="Verdana"/>
                <w:w w:val="95"/>
                <w:sz w:val="19"/>
              </w:rPr>
              <w:t>windows</w:t>
            </w:r>
            <w:r>
              <w:rPr>
                <w:rFonts w:ascii="Verdana"/>
                <w:spacing w:val="5"/>
                <w:w w:val="95"/>
                <w:sz w:val="19"/>
              </w:rPr>
              <w:t xml:space="preserve"> </w:t>
            </w:r>
            <w:r>
              <w:rPr>
                <w:rFonts w:ascii="Verdana"/>
                <w:w w:val="95"/>
                <w:sz w:val="19"/>
              </w:rPr>
              <w:t>being</w:t>
            </w:r>
            <w:r>
              <w:rPr>
                <w:rFonts w:ascii="Verdana"/>
                <w:spacing w:val="3"/>
                <w:w w:val="95"/>
                <w:sz w:val="19"/>
              </w:rPr>
              <w:t xml:space="preserve"> </w:t>
            </w:r>
            <w:r>
              <w:rPr>
                <w:rFonts w:ascii="Verdana"/>
                <w:w w:val="95"/>
                <w:sz w:val="19"/>
              </w:rPr>
              <w:t>re-</w:t>
            </w:r>
            <w:r>
              <w:rPr>
                <w:rFonts w:ascii="Verdana"/>
                <w:spacing w:val="-4"/>
                <w:w w:val="95"/>
                <w:sz w:val="19"/>
              </w:rPr>
              <w:t xml:space="preserve"> </w:t>
            </w:r>
            <w:r>
              <w:rPr>
                <w:rFonts w:ascii="Verdana"/>
                <w:w w:val="95"/>
                <w:sz w:val="19"/>
              </w:rPr>
              <w:t>fixed</w:t>
            </w:r>
            <w:r>
              <w:rPr>
                <w:rFonts w:ascii="Verdana"/>
                <w:spacing w:val="3"/>
                <w:w w:val="95"/>
                <w:sz w:val="19"/>
              </w:rPr>
              <w:t xml:space="preserve"> </w:t>
            </w:r>
            <w:r>
              <w:rPr>
                <w:rFonts w:ascii="Verdana"/>
                <w:w w:val="95"/>
                <w:sz w:val="19"/>
              </w:rPr>
              <w:t>-</w:t>
            </w:r>
            <w:r>
              <w:rPr>
                <w:rFonts w:ascii="Verdana"/>
                <w:spacing w:val="-2"/>
                <w:w w:val="95"/>
                <w:sz w:val="19"/>
              </w:rPr>
              <w:t xml:space="preserve"> </w:t>
            </w:r>
            <w:r>
              <w:rPr>
                <w:rFonts w:ascii="Verdana"/>
                <w:w w:val="95"/>
                <w:sz w:val="19"/>
              </w:rPr>
              <w:t>Provisional)</w:t>
            </w:r>
          </w:p>
          <w:p w:rsidR="00D8671A" w:rsidRDefault="00D8671A" w:rsidP="00D8671A">
            <w:pPr>
              <w:pStyle w:val="TableParagraph"/>
              <w:spacing w:before="4"/>
              <w:rPr>
                <w:rFonts w:ascii="Times New Roman"/>
              </w:rPr>
            </w:pPr>
          </w:p>
          <w:p w:rsidR="00D8671A" w:rsidRDefault="00D8671A" w:rsidP="00D8671A">
            <w:pPr>
              <w:pStyle w:val="TableParagraph"/>
              <w:ind w:left="38"/>
              <w:rPr>
                <w:rFonts w:ascii="Verdana"/>
                <w:b/>
                <w:i/>
                <w:sz w:val="19"/>
              </w:rPr>
            </w:pPr>
            <w:r>
              <w:rPr>
                <w:rFonts w:ascii="Verdana"/>
                <w:b/>
                <w:i/>
                <w:spacing w:val="-2"/>
                <w:w w:val="77"/>
                <w:sz w:val="19"/>
              </w:rPr>
              <w:t>P</w:t>
            </w:r>
            <w:r>
              <w:rPr>
                <w:rFonts w:ascii="Verdana"/>
                <w:b/>
                <w:i/>
                <w:spacing w:val="-2"/>
                <w:w w:val="96"/>
                <w:sz w:val="19"/>
              </w:rPr>
              <w:t>A</w:t>
            </w:r>
            <w:r>
              <w:rPr>
                <w:rFonts w:ascii="Verdana"/>
                <w:b/>
                <w:i/>
                <w:spacing w:val="-1"/>
                <w:w w:val="51"/>
                <w:sz w:val="19"/>
              </w:rPr>
              <w:t>I</w:t>
            </w:r>
            <w:r>
              <w:rPr>
                <w:rFonts w:ascii="Verdana"/>
                <w:b/>
                <w:i/>
                <w:spacing w:val="-2"/>
                <w:w w:val="88"/>
                <w:sz w:val="19"/>
              </w:rPr>
              <w:t>N</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rPr>
                <w:rFonts w:ascii="Times New Roman"/>
                <w:sz w:val="24"/>
              </w:rPr>
            </w:pPr>
          </w:p>
          <w:p w:rsidR="00D8671A" w:rsidRDefault="00D8671A" w:rsidP="00D8671A">
            <w:pPr>
              <w:pStyle w:val="TableParagraph"/>
              <w:spacing w:before="214" w:line="259" w:lineRule="auto"/>
              <w:ind w:left="38"/>
              <w:rPr>
                <w:rFonts w:ascii="Verdana"/>
                <w:b/>
                <w:i/>
                <w:sz w:val="19"/>
              </w:rPr>
            </w:pPr>
            <w:r>
              <w:rPr>
                <w:rFonts w:ascii="Verdana"/>
                <w:b/>
                <w:i/>
                <w:w w:val="85"/>
                <w:sz w:val="19"/>
              </w:rPr>
              <w:t>Touch</w:t>
            </w:r>
            <w:r>
              <w:rPr>
                <w:rFonts w:ascii="Verdana"/>
                <w:b/>
                <w:i/>
                <w:spacing w:val="23"/>
                <w:w w:val="85"/>
                <w:sz w:val="19"/>
              </w:rPr>
              <w:t xml:space="preserve"> </w:t>
            </w:r>
            <w:r>
              <w:rPr>
                <w:rFonts w:ascii="Verdana"/>
                <w:b/>
                <w:i/>
                <w:w w:val="85"/>
                <w:sz w:val="19"/>
              </w:rPr>
              <w:t>up</w:t>
            </w:r>
            <w:r>
              <w:rPr>
                <w:rFonts w:ascii="Verdana"/>
                <w:b/>
                <w:i/>
                <w:spacing w:val="18"/>
                <w:w w:val="85"/>
                <w:sz w:val="19"/>
              </w:rPr>
              <w:t xml:space="preserve"> </w:t>
            </w:r>
            <w:r>
              <w:rPr>
                <w:rFonts w:ascii="Verdana"/>
                <w:b/>
                <w:i/>
                <w:w w:val="85"/>
                <w:sz w:val="19"/>
              </w:rPr>
              <w:t>primer</w:t>
            </w:r>
            <w:r>
              <w:rPr>
                <w:rFonts w:ascii="Verdana"/>
                <w:b/>
                <w:i/>
                <w:spacing w:val="23"/>
                <w:w w:val="85"/>
                <w:sz w:val="19"/>
              </w:rPr>
              <w:t xml:space="preserve"> </w:t>
            </w:r>
            <w:r>
              <w:rPr>
                <w:rFonts w:ascii="Verdana"/>
                <w:b/>
                <w:i/>
                <w:w w:val="85"/>
                <w:sz w:val="19"/>
              </w:rPr>
              <w:t>,prepare</w:t>
            </w:r>
            <w:r>
              <w:rPr>
                <w:rFonts w:ascii="Verdana"/>
                <w:b/>
                <w:i/>
                <w:spacing w:val="26"/>
                <w:w w:val="85"/>
                <w:sz w:val="19"/>
              </w:rPr>
              <w:t xml:space="preserve"> </w:t>
            </w:r>
            <w:r>
              <w:rPr>
                <w:rFonts w:ascii="Verdana"/>
                <w:b/>
                <w:i/>
                <w:w w:val="85"/>
                <w:sz w:val="19"/>
              </w:rPr>
              <w:t>and</w:t>
            </w:r>
            <w:r>
              <w:rPr>
                <w:rFonts w:ascii="Verdana"/>
                <w:b/>
                <w:i/>
                <w:spacing w:val="20"/>
                <w:w w:val="85"/>
                <w:sz w:val="19"/>
              </w:rPr>
              <w:t xml:space="preserve"> </w:t>
            </w:r>
            <w:r>
              <w:rPr>
                <w:rFonts w:ascii="Verdana"/>
                <w:b/>
                <w:i/>
                <w:w w:val="85"/>
                <w:sz w:val="19"/>
              </w:rPr>
              <w:t>apply</w:t>
            </w:r>
            <w:r>
              <w:rPr>
                <w:rFonts w:ascii="Verdana"/>
                <w:b/>
                <w:i/>
                <w:spacing w:val="23"/>
                <w:w w:val="85"/>
                <w:sz w:val="19"/>
              </w:rPr>
              <w:t xml:space="preserve"> </w:t>
            </w:r>
            <w:r>
              <w:rPr>
                <w:rFonts w:ascii="Verdana"/>
                <w:b/>
                <w:i/>
                <w:w w:val="85"/>
                <w:sz w:val="19"/>
              </w:rPr>
              <w:t>two</w:t>
            </w:r>
            <w:r>
              <w:rPr>
                <w:rFonts w:ascii="Verdana"/>
                <w:b/>
                <w:i/>
                <w:spacing w:val="15"/>
                <w:w w:val="85"/>
                <w:sz w:val="19"/>
              </w:rPr>
              <w:t xml:space="preserve"> </w:t>
            </w:r>
            <w:r>
              <w:rPr>
                <w:rFonts w:ascii="Verdana"/>
                <w:b/>
                <w:i/>
                <w:w w:val="85"/>
                <w:sz w:val="19"/>
              </w:rPr>
              <w:t>undercoats</w:t>
            </w:r>
            <w:r>
              <w:rPr>
                <w:rFonts w:ascii="Verdana"/>
                <w:b/>
                <w:i/>
                <w:spacing w:val="-52"/>
                <w:w w:val="85"/>
                <w:sz w:val="19"/>
              </w:rPr>
              <w:t xml:space="preserve"> </w:t>
            </w:r>
            <w:r>
              <w:rPr>
                <w:rFonts w:ascii="Verdana"/>
                <w:b/>
                <w:i/>
                <w:w w:val="85"/>
                <w:sz w:val="19"/>
              </w:rPr>
              <w:t>and</w:t>
            </w:r>
            <w:r>
              <w:rPr>
                <w:rFonts w:ascii="Verdana"/>
                <w:b/>
                <w:i/>
                <w:spacing w:val="5"/>
                <w:w w:val="85"/>
                <w:sz w:val="19"/>
              </w:rPr>
              <w:t xml:space="preserve"> </w:t>
            </w:r>
            <w:r>
              <w:rPr>
                <w:rFonts w:ascii="Verdana"/>
                <w:b/>
                <w:i/>
                <w:w w:val="85"/>
                <w:sz w:val="19"/>
              </w:rPr>
              <w:t>one</w:t>
            </w:r>
            <w:r>
              <w:rPr>
                <w:rFonts w:ascii="Verdana"/>
                <w:b/>
                <w:i/>
                <w:spacing w:val="9"/>
                <w:w w:val="85"/>
                <w:sz w:val="19"/>
              </w:rPr>
              <w:t xml:space="preserve"> </w:t>
            </w:r>
            <w:r>
              <w:rPr>
                <w:rFonts w:ascii="Verdana"/>
                <w:b/>
                <w:i/>
                <w:w w:val="85"/>
                <w:sz w:val="19"/>
              </w:rPr>
              <w:t>finishing</w:t>
            </w:r>
            <w:r>
              <w:rPr>
                <w:rFonts w:ascii="Verdana"/>
                <w:b/>
                <w:i/>
                <w:spacing w:val="9"/>
                <w:w w:val="85"/>
                <w:sz w:val="19"/>
              </w:rPr>
              <w:t xml:space="preserve"> </w:t>
            </w:r>
            <w:r>
              <w:rPr>
                <w:rFonts w:ascii="Verdana"/>
                <w:b/>
                <w:i/>
                <w:w w:val="85"/>
                <w:sz w:val="19"/>
              </w:rPr>
              <w:t>coat</w:t>
            </w:r>
            <w:r>
              <w:rPr>
                <w:rFonts w:ascii="Verdana"/>
                <w:b/>
                <w:i/>
                <w:spacing w:val="7"/>
                <w:w w:val="85"/>
                <w:sz w:val="19"/>
              </w:rPr>
              <w:t xml:space="preserve"> </w:t>
            </w:r>
            <w:r>
              <w:rPr>
                <w:rFonts w:ascii="Verdana"/>
                <w:b/>
                <w:i/>
                <w:w w:val="85"/>
                <w:sz w:val="19"/>
              </w:rPr>
              <w:t>gloss</w:t>
            </w:r>
            <w:r>
              <w:rPr>
                <w:rFonts w:ascii="Verdana"/>
                <w:b/>
                <w:i/>
                <w:spacing w:val="8"/>
                <w:w w:val="85"/>
                <w:sz w:val="19"/>
              </w:rPr>
              <w:t xml:space="preserve"> </w:t>
            </w:r>
            <w:r>
              <w:rPr>
                <w:rFonts w:ascii="Verdana"/>
                <w:b/>
                <w:i/>
                <w:w w:val="85"/>
                <w:sz w:val="19"/>
              </w:rPr>
              <w:t>paint</w:t>
            </w:r>
            <w:r>
              <w:rPr>
                <w:rFonts w:ascii="Verdana"/>
                <w:b/>
                <w:i/>
                <w:spacing w:val="7"/>
                <w:w w:val="85"/>
                <w:sz w:val="19"/>
              </w:rPr>
              <w:t xml:space="preserve"> </w:t>
            </w:r>
            <w:r>
              <w:rPr>
                <w:rFonts w:ascii="Verdana"/>
                <w:b/>
                <w:i/>
                <w:w w:val="85"/>
                <w:sz w:val="19"/>
              </w:rPr>
              <w:t>on</w:t>
            </w:r>
            <w:r>
              <w:rPr>
                <w:rFonts w:ascii="Verdana"/>
                <w:b/>
                <w:i/>
                <w:spacing w:val="4"/>
                <w:w w:val="85"/>
                <w:sz w:val="19"/>
              </w:rPr>
              <w:t xml:space="preserve"> </w:t>
            </w:r>
            <w:r>
              <w:rPr>
                <w:rFonts w:ascii="Verdana"/>
                <w:b/>
                <w:i/>
                <w:w w:val="85"/>
                <w:sz w:val="19"/>
              </w:rPr>
              <w:t>metal</w:t>
            </w:r>
            <w:r>
              <w:rPr>
                <w:rFonts w:ascii="Verdana"/>
                <w:b/>
                <w:i/>
                <w:spacing w:val="10"/>
                <w:w w:val="85"/>
                <w:sz w:val="19"/>
              </w:rPr>
              <w:t xml:space="preserve"> </w:t>
            </w:r>
            <w:r>
              <w:rPr>
                <w:rFonts w:ascii="Verdana"/>
                <w:b/>
                <w:i/>
                <w:w w:val="85"/>
                <w:sz w:val="19"/>
              </w:rPr>
              <w:t>work</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spacing w:before="1"/>
              <w:ind w:left="38"/>
              <w:rPr>
                <w:rFonts w:ascii="Verdana"/>
                <w:sz w:val="19"/>
              </w:rPr>
            </w:pPr>
            <w:r>
              <w:rPr>
                <w:rFonts w:ascii="Verdana"/>
                <w:w w:val="95"/>
                <w:sz w:val="19"/>
              </w:rPr>
              <w:t>General</w:t>
            </w:r>
            <w:r>
              <w:rPr>
                <w:rFonts w:ascii="Verdana"/>
                <w:spacing w:val="10"/>
                <w:w w:val="95"/>
                <w:sz w:val="19"/>
              </w:rPr>
              <w:t xml:space="preserve"> </w:t>
            </w:r>
            <w:r>
              <w:rPr>
                <w:rFonts w:ascii="Verdana"/>
                <w:w w:val="95"/>
                <w:sz w:val="19"/>
              </w:rPr>
              <w:t>surfaces</w:t>
            </w:r>
            <w:r>
              <w:rPr>
                <w:rFonts w:ascii="Verdana"/>
                <w:spacing w:val="5"/>
                <w:w w:val="95"/>
                <w:sz w:val="19"/>
              </w:rPr>
              <w:t xml:space="preserve"> </w:t>
            </w:r>
            <w:r>
              <w:rPr>
                <w:rFonts w:ascii="Verdana"/>
                <w:w w:val="95"/>
                <w:sz w:val="19"/>
              </w:rPr>
              <w:t>of</w:t>
            </w:r>
            <w:r>
              <w:rPr>
                <w:rFonts w:ascii="Verdana"/>
                <w:spacing w:val="1"/>
                <w:w w:val="95"/>
                <w:sz w:val="19"/>
              </w:rPr>
              <w:t xml:space="preserve"> </w:t>
            </w:r>
            <w:r>
              <w:rPr>
                <w:rFonts w:ascii="Verdana"/>
                <w:w w:val="95"/>
                <w:sz w:val="19"/>
              </w:rPr>
              <w:t>mild</w:t>
            </w:r>
            <w:r>
              <w:rPr>
                <w:rFonts w:ascii="Verdana"/>
                <w:spacing w:val="6"/>
                <w:w w:val="95"/>
                <w:sz w:val="19"/>
              </w:rPr>
              <w:t xml:space="preserve"> </w:t>
            </w:r>
            <w:r>
              <w:rPr>
                <w:rFonts w:ascii="Verdana"/>
                <w:w w:val="95"/>
                <w:sz w:val="19"/>
              </w:rPr>
              <w:t>steel</w:t>
            </w:r>
            <w:r>
              <w:rPr>
                <w:rFonts w:ascii="Verdana"/>
                <w:spacing w:val="4"/>
                <w:w w:val="95"/>
                <w:sz w:val="19"/>
              </w:rPr>
              <w:t xml:space="preserve"> </w:t>
            </w:r>
            <w:r>
              <w:rPr>
                <w:rFonts w:ascii="Verdana"/>
                <w:w w:val="95"/>
                <w:sz w:val="19"/>
              </w:rPr>
              <w:t>windows</w:t>
            </w:r>
            <w:r>
              <w:rPr>
                <w:rFonts w:ascii="Verdana"/>
                <w:spacing w:val="8"/>
                <w:w w:val="95"/>
                <w:sz w:val="19"/>
              </w:rPr>
              <w:t xml:space="preserve"> </w:t>
            </w:r>
            <w:r>
              <w:rPr>
                <w:rFonts w:ascii="Verdana"/>
                <w:w w:val="95"/>
                <w:sz w:val="19"/>
              </w:rPr>
              <w:t>(</w:t>
            </w:r>
            <w:r>
              <w:rPr>
                <w:rFonts w:ascii="Verdana"/>
                <w:spacing w:val="-5"/>
                <w:w w:val="95"/>
                <w:sz w:val="19"/>
              </w:rPr>
              <w:t xml:space="preserve"> </w:t>
            </w:r>
            <w:r>
              <w:rPr>
                <w:rFonts w:ascii="Verdana"/>
                <w:w w:val="95"/>
                <w:sz w:val="19"/>
              </w:rPr>
              <w:t>both</w:t>
            </w:r>
            <w:r>
              <w:rPr>
                <w:rFonts w:ascii="Verdana"/>
                <w:spacing w:val="6"/>
                <w:w w:val="95"/>
                <w:sz w:val="19"/>
              </w:rPr>
              <w:t xml:space="preserve"> </w:t>
            </w:r>
            <w:r>
              <w:rPr>
                <w:rFonts w:ascii="Verdana"/>
                <w:w w:val="95"/>
                <w:sz w:val="19"/>
              </w:rPr>
              <w:t>sides)</w:t>
            </w:r>
          </w:p>
          <w:p w:rsidR="00D8671A" w:rsidRDefault="00D8671A" w:rsidP="00D8671A">
            <w:pPr>
              <w:pStyle w:val="TableParagraph"/>
              <w:spacing w:before="2"/>
              <w:rPr>
                <w:rFonts w:ascii="Times New Roman"/>
                <w:sz w:val="24"/>
              </w:rPr>
            </w:pPr>
          </w:p>
          <w:p w:rsidR="00D8671A" w:rsidRDefault="00D8671A" w:rsidP="00D8671A">
            <w:pPr>
              <w:pStyle w:val="TableParagraph"/>
              <w:ind w:left="38"/>
              <w:rPr>
                <w:rFonts w:ascii="Verdana"/>
                <w:b/>
                <w:i/>
                <w:sz w:val="19"/>
              </w:rPr>
            </w:pPr>
            <w:r>
              <w:rPr>
                <w:rFonts w:ascii="Verdana"/>
                <w:b/>
                <w:i/>
                <w:w w:val="80"/>
                <w:sz w:val="19"/>
              </w:rPr>
              <w:t>W</w:t>
            </w:r>
            <w:r>
              <w:rPr>
                <w:rFonts w:ascii="Verdana"/>
                <w:b/>
                <w:i/>
                <w:spacing w:val="-1"/>
                <w:w w:val="51"/>
                <w:sz w:val="19"/>
              </w:rPr>
              <w:t>I</w:t>
            </w:r>
            <w:r>
              <w:rPr>
                <w:rFonts w:ascii="Verdana"/>
                <w:b/>
                <w:i/>
                <w:spacing w:val="-2"/>
                <w:w w:val="88"/>
                <w:sz w:val="19"/>
              </w:rPr>
              <w:t>N</w:t>
            </w:r>
            <w:r>
              <w:rPr>
                <w:rFonts w:ascii="Verdana"/>
                <w:b/>
                <w:i/>
                <w:spacing w:val="-1"/>
                <w:w w:val="85"/>
                <w:sz w:val="19"/>
              </w:rPr>
              <w:t>D</w:t>
            </w:r>
            <w:r>
              <w:rPr>
                <w:rFonts w:ascii="Verdana"/>
                <w:b/>
                <w:i/>
                <w:w w:val="99"/>
                <w:sz w:val="19"/>
              </w:rPr>
              <w:t>O</w:t>
            </w:r>
            <w:r>
              <w:rPr>
                <w:rFonts w:ascii="Verdana"/>
                <w:b/>
                <w:i/>
                <w:w w:val="80"/>
                <w:sz w:val="19"/>
              </w:rPr>
              <w:t>W</w:t>
            </w:r>
            <w:r>
              <w:rPr>
                <w:rFonts w:ascii="Verdana"/>
                <w:b/>
                <w:i/>
                <w:spacing w:val="-3"/>
                <w:sz w:val="19"/>
              </w:rPr>
              <w:t xml:space="preserve"> </w:t>
            </w:r>
            <w:r>
              <w:rPr>
                <w:rFonts w:ascii="Verdana"/>
                <w:b/>
                <w:i/>
                <w:w w:val="108"/>
                <w:sz w:val="19"/>
              </w:rPr>
              <w:t>C</w:t>
            </w:r>
            <w:r>
              <w:rPr>
                <w:rFonts w:ascii="Verdana"/>
                <w:b/>
                <w:i/>
                <w:spacing w:val="-1"/>
                <w:w w:val="51"/>
                <w:sz w:val="19"/>
              </w:rPr>
              <w:t>I</w:t>
            </w:r>
            <w:r>
              <w:rPr>
                <w:rFonts w:ascii="Verdana"/>
                <w:b/>
                <w:i/>
                <w:w w:val="69"/>
                <w:sz w:val="19"/>
              </w:rPr>
              <w:t>LL</w:t>
            </w:r>
          </w:p>
          <w:p w:rsidR="00D8671A" w:rsidRDefault="00D8671A" w:rsidP="00D8671A">
            <w:pPr>
              <w:pStyle w:val="TableParagraph"/>
              <w:spacing w:before="28" w:line="261" w:lineRule="auto"/>
              <w:ind w:left="38"/>
              <w:rPr>
                <w:rFonts w:ascii="Verdana"/>
                <w:sz w:val="19"/>
              </w:rPr>
            </w:pPr>
            <w:r>
              <w:rPr>
                <w:rFonts w:ascii="Verdana"/>
                <w:w w:val="95"/>
                <w:sz w:val="19"/>
              </w:rPr>
              <w:t>250 x 100 mm ; once sunk weathered; window cill</w:t>
            </w:r>
            <w:r>
              <w:rPr>
                <w:rFonts w:ascii="Verdana"/>
                <w:spacing w:val="1"/>
                <w:w w:val="95"/>
                <w:sz w:val="19"/>
              </w:rPr>
              <w:t xml:space="preserve"> </w:t>
            </w:r>
            <w:r>
              <w:rPr>
                <w:rFonts w:ascii="Verdana"/>
                <w:sz w:val="19"/>
              </w:rPr>
              <w:t>throated and bedded in cement and sand (1:3)</w:t>
            </w:r>
            <w:r>
              <w:rPr>
                <w:rFonts w:ascii="Verdana"/>
                <w:spacing w:val="1"/>
                <w:sz w:val="19"/>
              </w:rPr>
              <w:t xml:space="preserve"> </w:t>
            </w:r>
            <w:r>
              <w:rPr>
                <w:rFonts w:ascii="Verdana"/>
                <w:spacing w:val="-1"/>
                <w:w w:val="97"/>
                <w:sz w:val="19"/>
              </w:rPr>
              <w:t>m</w:t>
            </w:r>
            <w:r>
              <w:rPr>
                <w:rFonts w:ascii="Verdana"/>
                <w:spacing w:val="-1"/>
                <w:w w:val="109"/>
                <w:sz w:val="19"/>
              </w:rPr>
              <w:t>o</w:t>
            </w:r>
            <w:r>
              <w:rPr>
                <w:rFonts w:ascii="Verdana"/>
                <w:spacing w:val="-1"/>
                <w:w w:val="71"/>
                <w:sz w:val="19"/>
              </w:rPr>
              <w:t>r</w:t>
            </w:r>
            <w:r>
              <w:rPr>
                <w:rFonts w:ascii="Verdana"/>
                <w:spacing w:val="2"/>
                <w:w w:val="86"/>
                <w:sz w:val="19"/>
              </w:rPr>
              <w:t>t</w:t>
            </w:r>
            <w:r>
              <w:rPr>
                <w:rFonts w:ascii="Verdana"/>
                <w:w w:val="114"/>
                <w:sz w:val="19"/>
              </w:rPr>
              <w:t>a</w:t>
            </w:r>
            <w:r>
              <w:rPr>
                <w:rFonts w:ascii="Verdana"/>
                <w:w w:val="71"/>
                <w:sz w:val="19"/>
              </w:rPr>
              <w:t>r</w:t>
            </w:r>
            <w:r>
              <w:rPr>
                <w:rFonts w:ascii="Verdana"/>
                <w:spacing w:val="-9"/>
                <w:sz w:val="19"/>
              </w:rPr>
              <w:t xml:space="preserve"> </w:t>
            </w:r>
            <w:r>
              <w:rPr>
                <w:rFonts w:ascii="Verdana"/>
                <w:spacing w:val="2"/>
                <w:w w:val="86"/>
                <w:sz w:val="19"/>
              </w:rPr>
              <w:t>t</w:t>
            </w:r>
            <w:r>
              <w:rPr>
                <w:rFonts w:ascii="Verdana"/>
                <w:w w:val="109"/>
                <w:sz w:val="19"/>
              </w:rPr>
              <w:t>o</w:t>
            </w:r>
            <w:r>
              <w:rPr>
                <w:rFonts w:ascii="Verdana"/>
                <w:spacing w:val="-11"/>
                <w:sz w:val="19"/>
              </w:rPr>
              <w:t xml:space="preserve"> </w:t>
            </w:r>
            <w:r>
              <w:rPr>
                <w:rFonts w:ascii="Verdana"/>
                <w:spacing w:val="-1"/>
                <w:w w:val="71"/>
                <w:sz w:val="19"/>
              </w:rPr>
              <w:t>r</w:t>
            </w:r>
            <w:r>
              <w:rPr>
                <w:rFonts w:ascii="Verdana"/>
                <w:w w:val="114"/>
                <w:sz w:val="19"/>
              </w:rPr>
              <w:t>a</w:t>
            </w:r>
            <w:r>
              <w:rPr>
                <w:rFonts w:ascii="Verdana"/>
                <w:w w:val="125"/>
                <w:sz w:val="19"/>
              </w:rPr>
              <w:t>c</w:t>
            </w:r>
            <w:r>
              <w:rPr>
                <w:rFonts w:ascii="Verdana"/>
                <w:w w:val="85"/>
                <w:sz w:val="19"/>
              </w:rPr>
              <w:t>k</w:t>
            </w:r>
            <w:r>
              <w:rPr>
                <w:rFonts w:ascii="Verdana"/>
                <w:w w:val="110"/>
                <w:sz w:val="19"/>
              </w:rPr>
              <w:t>e</w:t>
            </w:r>
            <w:r>
              <w:rPr>
                <w:rFonts w:ascii="Verdana"/>
                <w:w w:val="111"/>
                <w:sz w:val="19"/>
              </w:rPr>
              <w:t>d</w:t>
            </w:r>
            <w:r>
              <w:rPr>
                <w:rFonts w:ascii="Verdana"/>
                <w:spacing w:val="-7"/>
                <w:sz w:val="19"/>
              </w:rPr>
              <w:t xml:space="preserve"> </w:t>
            </w:r>
            <w:r>
              <w:rPr>
                <w:rFonts w:ascii="Verdana"/>
                <w:w w:val="110"/>
                <w:sz w:val="19"/>
              </w:rPr>
              <w:t>e</w:t>
            </w:r>
            <w:r>
              <w:rPr>
                <w:rFonts w:ascii="Verdana"/>
                <w:w w:val="81"/>
                <w:sz w:val="19"/>
              </w:rPr>
              <w:t>x</w:t>
            </w:r>
            <w:r>
              <w:rPr>
                <w:rFonts w:ascii="Verdana"/>
                <w:spacing w:val="2"/>
                <w:w w:val="86"/>
                <w:sz w:val="19"/>
              </w:rPr>
              <w:t>t</w:t>
            </w:r>
            <w:r>
              <w:rPr>
                <w:rFonts w:ascii="Verdana"/>
                <w:w w:val="110"/>
                <w:sz w:val="19"/>
              </w:rPr>
              <w:t>e</w:t>
            </w:r>
            <w:r>
              <w:rPr>
                <w:rFonts w:ascii="Verdana"/>
                <w:spacing w:val="-1"/>
                <w:w w:val="71"/>
                <w:sz w:val="19"/>
              </w:rPr>
              <w:t>r</w:t>
            </w:r>
            <w:r>
              <w:rPr>
                <w:rFonts w:ascii="Verdana"/>
                <w:w w:val="97"/>
                <w:sz w:val="19"/>
              </w:rPr>
              <w:t>n</w:t>
            </w:r>
            <w:r>
              <w:rPr>
                <w:rFonts w:ascii="Verdana"/>
                <w:w w:val="114"/>
                <w:sz w:val="19"/>
              </w:rPr>
              <w:t>a</w:t>
            </w:r>
            <w:r>
              <w:rPr>
                <w:rFonts w:ascii="Verdana"/>
                <w:w w:val="73"/>
                <w:sz w:val="19"/>
              </w:rPr>
              <w:t>l</w:t>
            </w:r>
            <w:r>
              <w:rPr>
                <w:rFonts w:ascii="Verdana"/>
                <w:spacing w:val="-5"/>
                <w:sz w:val="19"/>
              </w:rPr>
              <w:t xml:space="preserve"> </w:t>
            </w:r>
            <w:r>
              <w:rPr>
                <w:rFonts w:ascii="Verdana"/>
                <w:spacing w:val="1"/>
                <w:w w:val="102"/>
                <w:sz w:val="19"/>
              </w:rPr>
              <w:t>w</w:t>
            </w:r>
            <w:r>
              <w:rPr>
                <w:rFonts w:ascii="Verdana"/>
                <w:w w:val="114"/>
                <w:sz w:val="19"/>
              </w:rPr>
              <w:t>a</w:t>
            </w:r>
            <w:r>
              <w:rPr>
                <w:rFonts w:ascii="Verdana"/>
                <w:w w:val="73"/>
                <w:sz w:val="19"/>
              </w:rPr>
              <w:t>ll</w:t>
            </w:r>
            <w:r>
              <w:rPr>
                <w:rFonts w:ascii="Verdana"/>
                <w:spacing w:val="-11"/>
                <w:sz w:val="19"/>
              </w:rPr>
              <w:t xml:space="preserve"> </w:t>
            </w:r>
            <w:r>
              <w:rPr>
                <w:rFonts w:ascii="Verdana"/>
                <w:spacing w:val="1"/>
                <w:w w:val="102"/>
                <w:sz w:val="19"/>
              </w:rPr>
              <w:t>w</w:t>
            </w:r>
            <w:r>
              <w:rPr>
                <w:rFonts w:ascii="Verdana"/>
                <w:w w:val="73"/>
                <w:sz w:val="19"/>
              </w:rPr>
              <w:t>i</w:t>
            </w:r>
            <w:r>
              <w:rPr>
                <w:rFonts w:ascii="Verdana"/>
                <w:w w:val="97"/>
                <w:sz w:val="19"/>
              </w:rPr>
              <w:t>n</w:t>
            </w:r>
            <w:r>
              <w:rPr>
                <w:rFonts w:ascii="Verdana"/>
                <w:spacing w:val="-1"/>
                <w:w w:val="111"/>
                <w:sz w:val="19"/>
              </w:rPr>
              <w:t>d</w:t>
            </w:r>
            <w:r>
              <w:rPr>
                <w:rFonts w:ascii="Verdana"/>
                <w:spacing w:val="-1"/>
                <w:w w:val="109"/>
                <w:sz w:val="19"/>
              </w:rPr>
              <w:t>o</w:t>
            </w:r>
            <w:r>
              <w:rPr>
                <w:rFonts w:ascii="Verdana"/>
                <w:w w:val="102"/>
                <w:sz w:val="19"/>
              </w:rPr>
              <w:t>w</w:t>
            </w:r>
            <w:r>
              <w:rPr>
                <w:rFonts w:ascii="Verdana"/>
                <w:spacing w:val="-4"/>
                <w:sz w:val="19"/>
              </w:rPr>
              <w:t xml:space="preserve"> </w:t>
            </w:r>
            <w:r>
              <w:rPr>
                <w:rFonts w:ascii="Verdana"/>
                <w:w w:val="125"/>
                <w:sz w:val="19"/>
              </w:rPr>
              <w:t>c</w:t>
            </w:r>
            <w:r>
              <w:rPr>
                <w:rFonts w:ascii="Verdana"/>
                <w:w w:val="73"/>
                <w:sz w:val="19"/>
              </w:rPr>
              <w:t>ill</w:t>
            </w:r>
            <w:r>
              <w:rPr>
                <w:rFonts w:ascii="Verdana"/>
                <w:w w:val="61"/>
                <w:sz w:val="19"/>
              </w:rPr>
              <w:t>:</w:t>
            </w:r>
            <w:r>
              <w:rPr>
                <w:rFonts w:ascii="Verdana"/>
                <w:spacing w:val="-13"/>
                <w:sz w:val="19"/>
              </w:rPr>
              <w:t xml:space="preserve"> </w:t>
            </w:r>
            <w:r>
              <w:rPr>
                <w:rFonts w:ascii="Verdana"/>
                <w:w w:val="110"/>
                <w:sz w:val="19"/>
              </w:rPr>
              <w:t>b</w:t>
            </w:r>
            <w:r>
              <w:rPr>
                <w:rFonts w:ascii="Verdana"/>
                <w:spacing w:val="-2"/>
                <w:w w:val="97"/>
                <w:sz w:val="19"/>
              </w:rPr>
              <w:t>u</w:t>
            </w:r>
            <w:r>
              <w:rPr>
                <w:rFonts w:ascii="Verdana"/>
                <w:w w:val="73"/>
                <w:sz w:val="19"/>
              </w:rPr>
              <w:t>il</w:t>
            </w:r>
            <w:r>
              <w:rPr>
                <w:rFonts w:ascii="Verdana"/>
                <w:spacing w:val="-1"/>
                <w:w w:val="111"/>
                <w:sz w:val="19"/>
              </w:rPr>
              <w:t>d</w:t>
            </w:r>
            <w:r>
              <w:rPr>
                <w:rFonts w:ascii="Verdana"/>
                <w:w w:val="73"/>
                <w:sz w:val="19"/>
              </w:rPr>
              <w:t>i</w:t>
            </w:r>
            <w:r>
              <w:rPr>
                <w:rFonts w:ascii="Verdana"/>
                <w:w w:val="97"/>
                <w:sz w:val="19"/>
              </w:rPr>
              <w:t>n</w:t>
            </w:r>
            <w:r>
              <w:rPr>
                <w:rFonts w:ascii="Verdana"/>
                <w:w w:val="109"/>
                <w:sz w:val="19"/>
              </w:rPr>
              <w:t xml:space="preserve">g </w:t>
            </w:r>
            <w:r>
              <w:rPr>
                <w:rFonts w:ascii="Verdana"/>
                <w:sz w:val="19"/>
              </w:rPr>
              <w:t>ends</w:t>
            </w:r>
            <w:r>
              <w:rPr>
                <w:rFonts w:ascii="Verdana"/>
                <w:spacing w:val="-9"/>
                <w:sz w:val="19"/>
              </w:rPr>
              <w:t xml:space="preserve"> </w:t>
            </w:r>
            <w:r>
              <w:rPr>
                <w:rFonts w:ascii="Verdana"/>
                <w:sz w:val="19"/>
              </w:rPr>
              <w:t>to</w:t>
            </w:r>
            <w:r>
              <w:rPr>
                <w:rFonts w:ascii="Verdana"/>
                <w:spacing w:val="-13"/>
                <w:sz w:val="19"/>
              </w:rPr>
              <w:t xml:space="preserve"> </w:t>
            </w:r>
            <w:r>
              <w:rPr>
                <w:rFonts w:ascii="Verdana"/>
                <w:sz w:val="19"/>
              </w:rPr>
              <w:t>window</w:t>
            </w:r>
            <w:r>
              <w:rPr>
                <w:rFonts w:ascii="Verdana"/>
                <w:spacing w:val="-7"/>
                <w:sz w:val="19"/>
              </w:rPr>
              <w:t xml:space="preserve"> </w:t>
            </w:r>
            <w:r>
              <w:rPr>
                <w:rFonts w:ascii="Verdana"/>
                <w:sz w:val="19"/>
              </w:rPr>
              <w:t>jamb</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left="134"/>
              <w:rPr>
                <w:rFonts w:ascii="Verdana"/>
                <w:sz w:val="19"/>
              </w:rPr>
            </w:pPr>
            <w:r>
              <w:rPr>
                <w:rFonts w:ascii="Verdana"/>
                <w:w w:val="105"/>
                <w:sz w:val="19"/>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left="156"/>
              <w:rPr>
                <w:rFonts w:ascii="Verdana"/>
                <w:sz w:val="19"/>
              </w:rPr>
            </w:pPr>
            <w:r>
              <w:rPr>
                <w:rFonts w:ascii="Verdana"/>
                <w:sz w:val="19"/>
              </w:rPr>
              <w:t>LM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right="1"/>
              <w:jc w:val="right"/>
              <w:rPr>
                <w:rFonts w:ascii="Verdana"/>
                <w:sz w:val="19"/>
              </w:rPr>
            </w:pPr>
            <w:r>
              <w:rPr>
                <w:rFonts w:ascii="Verdana"/>
                <w:sz w:val="19"/>
              </w:rPr>
              <w:t>10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right="1"/>
              <w:jc w:val="right"/>
              <w:rPr>
                <w:rFonts w:ascii="Verdana"/>
                <w:sz w:val="19"/>
              </w:rPr>
            </w:pPr>
            <w:r>
              <w:rPr>
                <w:rFonts w:ascii="Verdana"/>
                <w:sz w:val="19"/>
              </w:rPr>
              <w:t>25</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right="1"/>
              <w:jc w:val="right"/>
              <w:rPr>
                <w:rFonts w:ascii="Verdana"/>
                <w:sz w:val="19"/>
              </w:rPr>
            </w:pPr>
            <w:r>
              <w:rPr>
                <w:rFonts w:ascii="Verdana"/>
                <w:sz w:val="19"/>
              </w:rPr>
              <w:t>50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1"/>
              <w:jc w:val="right"/>
              <w:rPr>
                <w:rFonts w:ascii="Verdana"/>
                <w:sz w:val="19"/>
              </w:rPr>
            </w:pPr>
            <w:r>
              <w:rPr>
                <w:rFonts w:ascii="Verdana"/>
                <w:sz w:val="19"/>
              </w:rPr>
              <w:t>18</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spacing w:before="206"/>
              <w:ind w:right="27"/>
              <w:jc w:val="right"/>
              <w:rPr>
                <w:rFonts w:ascii="Verdana"/>
                <w:sz w:val="19"/>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A9714E">
            <w:pPr>
              <w:pStyle w:val="TableParagraph"/>
              <w:spacing w:before="206"/>
              <w:ind w:right="8"/>
              <w:jc w:val="center"/>
              <w:rPr>
                <w:rFonts w:ascii="Verdana"/>
                <w:sz w:val="19"/>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8"/>
              <w:jc w:val="right"/>
              <w:rPr>
                <w:rFonts w:ascii="Verdana"/>
                <w:sz w:val="19"/>
              </w:rPr>
            </w:pPr>
          </w:p>
        </w:tc>
      </w:tr>
      <w:tr w:rsidR="00D8671A" w:rsidTr="00D8671A">
        <w:trPr>
          <w:trHeight w:val="234"/>
        </w:trPr>
        <w:tc>
          <w:tcPr>
            <w:tcW w:w="530" w:type="dxa"/>
          </w:tcPr>
          <w:p w:rsidR="00D8671A" w:rsidRDefault="00D8671A" w:rsidP="00D8671A">
            <w:pPr>
              <w:pStyle w:val="TableParagraph"/>
              <w:rPr>
                <w:rFonts w:ascii="Times New Roman"/>
                <w:sz w:val="16"/>
              </w:rPr>
            </w:pPr>
          </w:p>
        </w:tc>
        <w:tc>
          <w:tcPr>
            <w:tcW w:w="5126" w:type="dxa"/>
          </w:tcPr>
          <w:p w:rsidR="00D8671A" w:rsidRDefault="00D8671A" w:rsidP="00D8671A">
            <w:pPr>
              <w:pStyle w:val="TableParagraph"/>
              <w:spacing w:before="19"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6"/>
              </w:rPr>
            </w:pPr>
          </w:p>
        </w:tc>
        <w:tc>
          <w:tcPr>
            <w:tcW w:w="905" w:type="dxa"/>
          </w:tcPr>
          <w:p w:rsidR="00D8671A" w:rsidRDefault="00D8671A" w:rsidP="00D8671A">
            <w:pPr>
              <w:pStyle w:val="TableParagraph"/>
              <w:rPr>
                <w:rFonts w:ascii="Times New Roman"/>
                <w:sz w:val="16"/>
              </w:rPr>
            </w:pPr>
          </w:p>
        </w:tc>
        <w:tc>
          <w:tcPr>
            <w:tcW w:w="1174" w:type="dxa"/>
          </w:tcPr>
          <w:p w:rsidR="00D8671A" w:rsidRDefault="00D8671A" w:rsidP="00D8671A">
            <w:pPr>
              <w:pStyle w:val="TableParagraph"/>
              <w:rPr>
                <w:rFonts w:ascii="Times New Roman"/>
                <w:sz w:val="16"/>
              </w:rPr>
            </w:pPr>
          </w:p>
        </w:tc>
        <w:tc>
          <w:tcPr>
            <w:tcW w:w="1594" w:type="dxa"/>
          </w:tcPr>
          <w:p w:rsidR="00D8671A" w:rsidRDefault="00D8671A" w:rsidP="00D8671A">
            <w:pPr>
              <w:pStyle w:val="TableParagraph"/>
              <w:spacing w:before="4"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1"/>
          <w:footerReference w:type="default" r:id="rId102"/>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455"/>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43"/>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 xml:space="preserve">GEORGE </w:t>
            </w:r>
            <w:r w:rsidR="007B01FD">
              <w:rPr>
                <w:rFonts w:ascii="Tahoma"/>
                <w:b/>
                <w:w w:val="95"/>
                <w:sz w:val="19"/>
              </w:rPr>
              <w:t>MUTHARA SEC</w:t>
            </w:r>
            <w:r>
              <w:rPr>
                <w:rFonts w:ascii="Tahoma"/>
                <w:b/>
                <w:w w:val="95"/>
                <w:sz w:val="19"/>
              </w:rPr>
              <w:t>,</w:t>
            </w:r>
          </w:p>
          <w:p w:rsidR="00D8671A" w:rsidRDefault="00D8671A" w:rsidP="00D8671A">
            <w:pPr>
              <w:pStyle w:val="TableParagraph"/>
              <w:spacing w:before="178" w:line="528"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w w:val="90"/>
                <w:sz w:val="19"/>
              </w:rPr>
              <w:t>ELEMENT NO 5-FINISHES</w:t>
            </w:r>
            <w:r>
              <w:rPr>
                <w:rFonts w:ascii="Tahoma"/>
                <w:b/>
                <w:spacing w:val="1"/>
                <w:w w:val="90"/>
                <w:sz w:val="19"/>
              </w:rPr>
              <w:t xml:space="preserve"> </w:t>
            </w:r>
            <w:r>
              <w:rPr>
                <w:rFonts w:ascii="Tahoma"/>
                <w:b/>
                <w:w w:val="85"/>
                <w:sz w:val="19"/>
              </w:rPr>
              <w:t>EXTERNAL</w:t>
            </w:r>
            <w:r>
              <w:rPr>
                <w:rFonts w:ascii="Tahoma"/>
                <w:b/>
                <w:spacing w:val="1"/>
                <w:w w:val="85"/>
                <w:sz w:val="19"/>
              </w:rPr>
              <w:t xml:space="preserve"> </w:t>
            </w:r>
            <w:r>
              <w:rPr>
                <w:rFonts w:ascii="Tahoma"/>
                <w:b/>
                <w:w w:val="85"/>
                <w:sz w:val="19"/>
              </w:rPr>
              <w:t>WALL FINISHES</w:t>
            </w:r>
            <w:r>
              <w:rPr>
                <w:rFonts w:ascii="Tahoma"/>
                <w:b/>
                <w:spacing w:val="1"/>
                <w:w w:val="85"/>
                <w:sz w:val="19"/>
              </w:rPr>
              <w:t xml:space="preserve"> </w:t>
            </w:r>
            <w:r>
              <w:rPr>
                <w:rFonts w:ascii="Tahoma"/>
                <w:b/>
                <w:w w:val="95"/>
                <w:sz w:val="19"/>
              </w:rPr>
              <w:t>PLASTERING</w:t>
            </w:r>
          </w:p>
          <w:p w:rsidR="00D8671A" w:rsidRDefault="00D8671A" w:rsidP="00D8671A">
            <w:pPr>
              <w:pStyle w:val="TableParagraph"/>
              <w:spacing w:line="261" w:lineRule="auto"/>
              <w:ind w:left="38"/>
              <w:rPr>
                <w:rFonts w:ascii="Verdana"/>
                <w:b/>
                <w:i/>
                <w:sz w:val="19"/>
              </w:rPr>
            </w:pPr>
            <w:r>
              <w:rPr>
                <w:rFonts w:ascii="Verdana"/>
                <w:b/>
                <w:i/>
                <w:w w:val="85"/>
                <w:sz w:val="19"/>
              </w:rPr>
              <w:t>15mm</w:t>
            </w:r>
            <w:r>
              <w:rPr>
                <w:rFonts w:ascii="Verdana"/>
                <w:b/>
                <w:i/>
                <w:spacing w:val="8"/>
                <w:w w:val="85"/>
                <w:sz w:val="19"/>
              </w:rPr>
              <w:t xml:space="preserve"> </w:t>
            </w:r>
            <w:r>
              <w:rPr>
                <w:rFonts w:ascii="Verdana"/>
                <w:b/>
                <w:i/>
                <w:w w:val="85"/>
                <w:sz w:val="19"/>
              </w:rPr>
              <w:t>Cement</w:t>
            </w:r>
            <w:r>
              <w:rPr>
                <w:rFonts w:ascii="Verdana"/>
                <w:b/>
                <w:i/>
                <w:spacing w:val="15"/>
                <w:w w:val="85"/>
                <w:sz w:val="19"/>
              </w:rPr>
              <w:t xml:space="preserve"> </w:t>
            </w:r>
            <w:r>
              <w:rPr>
                <w:rFonts w:ascii="Verdana"/>
                <w:b/>
                <w:i/>
                <w:w w:val="85"/>
                <w:sz w:val="19"/>
              </w:rPr>
              <w:t>and</w:t>
            </w:r>
            <w:r>
              <w:rPr>
                <w:rFonts w:ascii="Verdana"/>
                <w:b/>
                <w:i/>
                <w:spacing w:val="7"/>
                <w:w w:val="85"/>
                <w:sz w:val="19"/>
              </w:rPr>
              <w:t xml:space="preserve"> </w:t>
            </w:r>
            <w:r>
              <w:rPr>
                <w:rFonts w:ascii="Verdana"/>
                <w:b/>
                <w:i/>
                <w:w w:val="85"/>
                <w:sz w:val="19"/>
              </w:rPr>
              <w:t>sand</w:t>
            </w:r>
            <w:r>
              <w:rPr>
                <w:rFonts w:ascii="Verdana"/>
                <w:b/>
                <w:i/>
                <w:spacing w:val="9"/>
                <w:w w:val="85"/>
                <w:sz w:val="19"/>
              </w:rPr>
              <w:t xml:space="preserve"> </w:t>
            </w:r>
            <w:r>
              <w:rPr>
                <w:rFonts w:ascii="Verdana"/>
                <w:b/>
                <w:i/>
                <w:w w:val="85"/>
                <w:sz w:val="19"/>
              </w:rPr>
              <w:t>(1:3)render</w:t>
            </w:r>
            <w:r>
              <w:rPr>
                <w:rFonts w:ascii="Verdana"/>
                <w:b/>
                <w:i/>
                <w:spacing w:val="18"/>
                <w:w w:val="85"/>
                <w:sz w:val="19"/>
              </w:rPr>
              <w:t xml:space="preserve"> </w:t>
            </w:r>
            <w:r>
              <w:rPr>
                <w:rFonts w:ascii="Verdana"/>
                <w:b/>
                <w:i/>
                <w:w w:val="85"/>
                <w:sz w:val="19"/>
              </w:rPr>
              <w:t>on</w:t>
            </w:r>
            <w:r>
              <w:rPr>
                <w:rFonts w:ascii="Verdana"/>
                <w:b/>
                <w:i/>
                <w:spacing w:val="6"/>
                <w:w w:val="85"/>
                <w:sz w:val="19"/>
              </w:rPr>
              <w:t xml:space="preserve"> </w:t>
            </w:r>
            <w:r>
              <w:rPr>
                <w:rFonts w:ascii="Verdana"/>
                <w:b/>
                <w:i/>
                <w:w w:val="85"/>
                <w:sz w:val="19"/>
              </w:rPr>
              <w:t>stone</w:t>
            </w:r>
            <w:r>
              <w:rPr>
                <w:rFonts w:ascii="Verdana"/>
                <w:b/>
                <w:i/>
                <w:spacing w:val="10"/>
                <w:w w:val="85"/>
                <w:sz w:val="19"/>
              </w:rPr>
              <w:t xml:space="preserve"> </w:t>
            </w:r>
            <w:r>
              <w:rPr>
                <w:rFonts w:ascii="Verdana"/>
                <w:b/>
                <w:i/>
                <w:w w:val="85"/>
                <w:sz w:val="19"/>
              </w:rPr>
              <w:t>or</w:t>
            </w:r>
            <w:r>
              <w:rPr>
                <w:rFonts w:ascii="Verdana"/>
                <w:b/>
                <w:i/>
                <w:spacing w:val="-52"/>
                <w:w w:val="85"/>
                <w:sz w:val="19"/>
              </w:rPr>
              <w:t xml:space="preserve"> </w:t>
            </w:r>
            <w:r>
              <w:rPr>
                <w:rFonts w:ascii="Verdana"/>
                <w:b/>
                <w:i/>
                <w:w w:val="95"/>
                <w:sz w:val="19"/>
              </w:rPr>
              <w:t>concrete</w:t>
            </w:r>
            <w:r>
              <w:rPr>
                <w:rFonts w:ascii="Verdana"/>
                <w:b/>
                <w:i/>
                <w:spacing w:val="-4"/>
                <w:w w:val="95"/>
                <w:sz w:val="19"/>
              </w:rPr>
              <w:t xml:space="preserve"> </w:t>
            </w:r>
            <w:r>
              <w:rPr>
                <w:rFonts w:ascii="Verdana"/>
                <w:b/>
                <w:i/>
                <w:w w:val="95"/>
                <w:sz w:val="19"/>
              </w:rPr>
              <w:t>work</w:t>
            </w:r>
            <w:r>
              <w:rPr>
                <w:rFonts w:ascii="Verdana"/>
                <w:b/>
                <w:i/>
                <w:spacing w:val="-7"/>
                <w:w w:val="95"/>
                <w:sz w:val="19"/>
              </w:rPr>
              <w:t xml:space="preserve"> </w:t>
            </w:r>
            <w:r>
              <w:rPr>
                <w:rFonts w:ascii="Verdana"/>
                <w:b/>
                <w:i/>
                <w:w w:val="95"/>
                <w:sz w:val="19"/>
              </w:rPr>
              <w:t>on:</w:t>
            </w:r>
          </w:p>
          <w:p w:rsidR="00D8671A" w:rsidRDefault="00D8671A" w:rsidP="00D8671A">
            <w:pPr>
              <w:pStyle w:val="TableParagraph"/>
              <w:spacing w:before="6"/>
              <w:rPr>
                <w:rFonts w:ascii="Times New Roman"/>
                <w:sz w:val="29"/>
              </w:rPr>
            </w:pPr>
          </w:p>
          <w:p w:rsidR="00D8671A" w:rsidRDefault="00D8671A" w:rsidP="00D8671A">
            <w:pPr>
              <w:pStyle w:val="TableParagraph"/>
              <w:ind w:left="38"/>
              <w:rPr>
                <w:rFonts w:ascii="Verdana"/>
                <w:sz w:val="19"/>
              </w:rPr>
            </w:pPr>
            <w:r>
              <w:rPr>
                <w:rFonts w:ascii="Verdana"/>
                <w:w w:val="95"/>
                <w:sz w:val="19"/>
              </w:rPr>
              <w:t>Concrete</w:t>
            </w:r>
            <w:r>
              <w:rPr>
                <w:rFonts w:ascii="Verdana"/>
                <w:spacing w:val="8"/>
                <w:w w:val="95"/>
                <w:sz w:val="19"/>
              </w:rPr>
              <w:t xml:space="preserve"> </w:t>
            </w:r>
            <w:r>
              <w:rPr>
                <w:rFonts w:ascii="Verdana"/>
                <w:w w:val="95"/>
                <w:sz w:val="19"/>
              </w:rPr>
              <w:t>or</w:t>
            </w:r>
            <w:r>
              <w:rPr>
                <w:rFonts w:ascii="Verdana"/>
                <w:spacing w:val="1"/>
                <w:w w:val="95"/>
                <w:sz w:val="19"/>
              </w:rPr>
              <w:t xml:space="preserve"> </w:t>
            </w:r>
            <w:r>
              <w:rPr>
                <w:rFonts w:ascii="Verdana"/>
                <w:w w:val="95"/>
                <w:sz w:val="19"/>
              </w:rPr>
              <w:t>masonry</w:t>
            </w:r>
            <w:r>
              <w:rPr>
                <w:rFonts w:ascii="Verdana"/>
                <w:spacing w:val="69"/>
                <w:sz w:val="19"/>
              </w:rPr>
              <w:t xml:space="preserve"> </w:t>
            </w:r>
            <w:r>
              <w:rPr>
                <w:rFonts w:ascii="Verdana"/>
                <w:w w:val="95"/>
                <w:sz w:val="19"/>
              </w:rPr>
              <w:t>walling</w:t>
            </w:r>
            <w:r>
              <w:rPr>
                <w:rFonts w:ascii="Verdana"/>
                <w:spacing w:val="4"/>
                <w:w w:val="95"/>
                <w:sz w:val="19"/>
              </w:rPr>
              <w:t xml:space="preserve"> </w:t>
            </w:r>
            <w:r>
              <w:rPr>
                <w:rFonts w:ascii="Verdana"/>
                <w:w w:val="95"/>
                <w:sz w:val="19"/>
              </w:rPr>
              <w:t>/</w:t>
            </w:r>
            <w:r>
              <w:rPr>
                <w:rFonts w:ascii="Verdana"/>
                <w:spacing w:val="-2"/>
                <w:w w:val="95"/>
                <w:sz w:val="19"/>
              </w:rPr>
              <w:t xml:space="preserve"> </w:t>
            </w:r>
            <w:r>
              <w:rPr>
                <w:rFonts w:ascii="Verdana"/>
                <w:w w:val="95"/>
                <w:sz w:val="19"/>
              </w:rPr>
              <w:t>Beams</w:t>
            </w:r>
            <w:r>
              <w:rPr>
                <w:rFonts w:ascii="Verdana"/>
                <w:spacing w:val="9"/>
                <w:w w:val="95"/>
                <w:sz w:val="19"/>
              </w:rPr>
              <w:t xml:space="preserve"> </w:t>
            </w:r>
            <w:r>
              <w:rPr>
                <w:rFonts w:ascii="Verdana"/>
                <w:w w:val="95"/>
                <w:sz w:val="19"/>
              </w:rPr>
              <w:t>Externally</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2"/>
              </w:rPr>
            </w:pPr>
          </w:p>
          <w:p w:rsidR="00D8671A" w:rsidRDefault="00D8671A" w:rsidP="00D8671A">
            <w:pPr>
              <w:pStyle w:val="TableParagraph"/>
              <w:ind w:left="38"/>
              <w:rPr>
                <w:rFonts w:ascii="Verdana"/>
                <w:b/>
                <w:i/>
                <w:sz w:val="19"/>
              </w:rPr>
            </w:pPr>
            <w:r>
              <w:rPr>
                <w:rFonts w:ascii="Verdana"/>
                <w:b/>
                <w:i/>
                <w:spacing w:val="-2"/>
                <w:w w:val="77"/>
                <w:sz w:val="19"/>
              </w:rPr>
              <w:t>P</w:t>
            </w:r>
            <w:r>
              <w:rPr>
                <w:rFonts w:ascii="Verdana"/>
                <w:b/>
                <w:i/>
                <w:spacing w:val="-2"/>
                <w:w w:val="96"/>
                <w:sz w:val="19"/>
              </w:rPr>
              <w:t>A</w:t>
            </w:r>
            <w:r>
              <w:rPr>
                <w:rFonts w:ascii="Verdana"/>
                <w:b/>
                <w:i/>
                <w:spacing w:val="-1"/>
                <w:w w:val="51"/>
                <w:sz w:val="19"/>
              </w:rPr>
              <w:t>I</w:t>
            </w:r>
            <w:r>
              <w:rPr>
                <w:rFonts w:ascii="Verdana"/>
                <w:b/>
                <w:i/>
                <w:spacing w:val="-2"/>
                <w:w w:val="88"/>
                <w:sz w:val="19"/>
              </w:rPr>
              <w:t>N</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r>
              <w:rPr>
                <w:rFonts w:ascii="Verdana"/>
                <w:b/>
                <w:i/>
                <w:spacing w:val="-3"/>
                <w:sz w:val="19"/>
              </w:rPr>
              <w:t xml:space="preserve"> </w:t>
            </w:r>
            <w:r>
              <w:rPr>
                <w:rFonts w:ascii="Verdana"/>
                <w:b/>
                <w:i/>
                <w:spacing w:val="-2"/>
                <w:w w:val="96"/>
                <w:sz w:val="19"/>
              </w:rPr>
              <w:t>A</w:t>
            </w:r>
            <w:r>
              <w:rPr>
                <w:rFonts w:ascii="Verdana"/>
                <w:b/>
                <w:i/>
                <w:spacing w:val="-2"/>
                <w:w w:val="88"/>
                <w:sz w:val="19"/>
              </w:rPr>
              <w:t>N</w:t>
            </w:r>
            <w:r>
              <w:rPr>
                <w:rFonts w:ascii="Verdana"/>
                <w:b/>
                <w:i/>
                <w:w w:val="85"/>
                <w:sz w:val="19"/>
              </w:rPr>
              <w:t>D</w:t>
            </w:r>
            <w:r>
              <w:rPr>
                <w:rFonts w:ascii="Verdana"/>
                <w:b/>
                <w:i/>
                <w:spacing w:val="-10"/>
                <w:sz w:val="19"/>
              </w:rPr>
              <w:t xml:space="preserve"> </w:t>
            </w:r>
            <w:r>
              <w:rPr>
                <w:rFonts w:ascii="Verdana"/>
                <w:b/>
                <w:i/>
                <w:spacing w:val="-1"/>
                <w:w w:val="85"/>
                <w:sz w:val="19"/>
              </w:rPr>
              <w:t>D</w:t>
            </w:r>
            <w:r>
              <w:rPr>
                <w:rFonts w:ascii="Verdana"/>
                <w:b/>
                <w:i/>
                <w:spacing w:val="-1"/>
                <w:w w:val="76"/>
                <w:sz w:val="19"/>
              </w:rPr>
              <w:t>E</w:t>
            </w:r>
            <w:r>
              <w:rPr>
                <w:rFonts w:ascii="Verdana"/>
                <w:b/>
                <w:i/>
                <w:w w:val="108"/>
                <w:sz w:val="19"/>
              </w:rPr>
              <w:t>C</w:t>
            </w:r>
            <w:r>
              <w:rPr>
                <w:rFonts w:ascii="Verdana"/>
                <w:b/>
                <w:i/>
                <w:w w:val="99"/>
                <w:sz w:val="19"/>
              </w:rPr>
              <w:t>O</w:t>
            </w:r>
            <w:r>
              <w:rPr>
                <w:rFonts w:ascii="Verdana"/>
                <w:b/>
                <w:i/>
                <w:spacing w:val="-1"/>
                <w:w w:val="74"/>
                <w:sz w:val="19"/>
              </w:rPr>
              <w:t>R</w:t>
            </w:r>
            <w:r>
              <w:rPr>
                <w:rFonts w:ascii="Verdana"/>
                <w:b/>
                <w:i/>
                <w:spacing w:val="-2"/>
                <w:w w:val="96"/>
                <w:sz w:val="19"/>
              </w:rPr>
              <w:t>A</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spacing w:before="2"/>
              <w:rPr>
                <w:rFonts w:ascii="Times New Roman"/>
                <w:sz w:val="35"/>
              </w:rPr>
            </w:pPr>
          </w:p>
          <w:p w:rsidR="00D8671A" w:rsidRDefault="00D8671A" w:rsidP="00D8671A">
            <w:pPr>
              <w:pStyle w:val="TableParagraph"/>
              <w:spacing w:line="261" w:lineRule="auto"/>
              <w:ind w:left="38" w:right="190"/>
              <w:rPr>
                <w:rFonts w:ascii="Verdana"/>
                <w:sz w:val="19"/>
              </w:rPr>
            </w:pPr>
            <w:r>
              <w:rPr>
                <w:rFonts w:ascii="Verdana"/>
                <w:w w:val="95"/>
                <w:sz w:val="19"/>
              </w:rPr>
              <w:t>PREPARE AND APPLY TWO UNDERCOATS; ONE</w:t>
            </w:r>
            <w:r>
              <w:rPr>
                <w:rFonts w:ascii="Verdana"/>
                <w:spacing w:val="1"/>
                <w:w w:val="95"/>
                <w:sz w:val="19"/>
              </w:rPr>
              <w:t xml:space="preserve"> </w:t>
            </w:r>
            <w:r>
              <w:rPr>
                <w:rFonts w:ascii="Verdana"/>
                <w:spacing w:val="-1"/>
                <w:w w:val="85"/>
                <w:sz w:val="19"/>
              </w:rPr>
              <w:t>F</w:t>
            </w:r>
            <w:r>
              <w:rPr>
                <w:rFonts w:ascii="Verdana"/>
                <w:spacing w:val="2"/>
                <w:w w:val="54"/>
                <w:sz w:val="19"/>
              </w:rPr>
              <w:t>I</w:t>
            </w:r>
            <w:r>
              <w:rPr>
                <w:rFonts w:ascii="Verdana"/>
                <w:spacing w:val="-2"/>
                <w:w w:val="99"/>
                <w:sz w:val="19"/>
              </w:rPr>
              <w:t>N</w:t>
            </w:r>
            <w:r>
              <w:rPr>
                <w:rFonts w:ascii="Verdana"/>
                <w:spacing w:val="2"/>
                <w:w w:val="54"/>
                <w:sz w:val="19"/>
              </w:rPr>
              <w:t>I</w:t>
            </w:r>
            <w:r>
              <w:rPr>
                <w:rFonts w:ascii="Verdana"/>
                <w:spacing w:val="-2"/>
                <w:w w:val="73"/>
                <w:sz w:val="19"/>
              </w:rPr>
              <w:t>S</w:t>
            </w:r>
            <w:r>
              <w:rPr>
                <w:rFonts w:ascii="Verdana"/>
                <w:w w:val="91"/>
                <w:sz w:val="19"/>
              </w:rPr>
              <w:t>H</w:t>
            </w:r>
            <w:r>
              <w:rPr>
                <w:rFonts w:ascii="Verdana"/>
                <w:spacing w:val="2"/>
                <w:w w:val="54"/>
                <w:sz w:val="19"/>
              </w:rPr>
              <w:t>I</w:t>
            </w:r>
            <w:r>
              <w:rPr>
                <w:rFonts w:ascii="Verdana"/>
                <w:spacing w:val="-2"/>
                <w:w w:val="99"/>
                <w:sz w:val="19"/>
              </w:rPr>
              <w:t>N</w:t>
            </w:r>
            <w:r>
              <w:rPr>
                <w:rFonts w:ascii="Verdana"/>
                <w:w w:val="113"/>
                <w:sz w:val="19"/>
              </w:rPr>
              <w:t>G</w:t>
            </w:r>
            <w:r>
              <w:rPr>
                <w:rFonts w:ascii="Verdana"/>
                <w:spacing w:val="-6"/>
                <w:sz w:val="19"/>
              </w:rPr>
              <w:t xml:space="preserve"> </w:t>
            </w:r>
            <w:r>
              <w:rPr>
                <w:rFonts w:ascii="Verdana"/>
                <w:spacing w:val="-2"/>
                <w:w w:val="117"/>
                <w:sz w:val="19"/>
              </w:rPr>
              <w:t>C</w:t>
            </w:r>
            <w:r>
              <w:rPr>
                <w:rFonts w:ascii="Verdana"/>
                <w:spacing w:val="-1"/>
                <w:w w:val="111"/>
                <w:sz w:val="19"/>
              </w:rPr>
              <w:t>O</w:t>
            </w:r>
            <w:r>
              <w:rPr>
                <w:rFonts w:ascii="Verdana"/>
                <w:spacing w:val="-6"/>
                <w:w w:val="109"/>
                <w:sz w:val="19"/>
              </w:rPr>
              <w:t>A</w:t>
            </w:r>
            <w:r>
              <w:rPr>
                <w:rFonts w:ascii="Verdana"/>
                <w:w w:val="69"/>
                <w:sz w:val="19"/>
              </w:rPr>
              <w:t>T</w:t>
            </w:r>
            <w:r>
              <w:rPr>
                <w:rFonts w:ascii="Verdana"/>
                <w:spacing w:val="-8"/>
                <w:sz w:val="19"/>
              </w:rPr>
              <w:t xml:space="preserve"> </w:t>
            </w:r>
            <w:r>
              <w:rPr>
                <w:rFonts w:ascii="Verdana"/>
                <w:spacing w:val="-1"/>
                <w:w w:val="99"/>
                <w:sz w:val="19"/>
              </w:rPr>
              <w:t>P</w:t>
            </w:r>
            <w:r>
              <w:rPr>
                <w:rFonts w:ascii="Verdana"/>
                <w:w w:val="85"/>
                <w:sz w:val="19"/>
              </w:rPr>
              <w:t>E</w:t>
            </w:r>
            <w:r>
              <w:rPr>
                <w:rFonts w:ascii="Verdana"/>
                <w:spacing w:val="-2"/>
                <w:w w:val="88"/>
                <w:sz w:val="19"/>
              </w:rPr>
              <w:t>R</w:t>
            </w:r>
            <w:r>
              <w:rPr>
                <w:rFonts w:ascii="Verdana"/>
                <w:spacing w:val="1"/>
                <w:w w:val="110"/>
                <w:sz w:val="19"/>
              </w:rPr>
              <w:t>M</w:t>
            </w:r>
            <w:r>
              <w:rPr>
                <w:rFonts w:ascii="Verdana"/>
                <w:spacing w:val="-6"/>
                <w:w w:val="109"/>
                <w:sz w:val="19"/>
              </w:rPr>
              <w:t>A</w:t>
            </w:r>
            <w:r>
              <w:rPr>
                <w:rFonts w:ascii="Verdana"/>
                <w:spacing w:val="-1"/>
                <w:w w:val="99"/>
                <w:sz w:val="19"/>
              </w:rPr>
              <w:t>P</w:t>
            </w:r>
            <w:r>
              <w:rPr>
                <w:rFonts w:ascii="Verdana"/>
                <w:spacing w:val="-2"/>
                <w:w w:val="83"/>
                <w:sz w:val="19"/>
              </w:rPr>
              <w:t>L</w:t>
            </w:r>
            <w:r>
              <w:rPr>
                <w:rFonts w:ascii="Verdana"/>
                <w:spacing w:val="-6"/>
                <w:w w:val="109"/>
                <w:sz w:val="19"/>
              </w:rPr>
              <w:t>A</w:t>
            </w:r>
            <w:r>
              <w:rPr>
                <w:rFonts w:ascii="Verdana"/>
                <w:spacing w:val="-2"/>
                <w:w w:val="73"/>
                <w:sz w:val="19"/>
              </w:rPr>
              <w:t>S</w:t>
            </w:r>
            <w:r>
              <w:rPr>
                <w:rFonts w:ascii="Verdana"/>
                <w:w w:val="69"/>
                <w:sz w:val="19"/>
              </w:rPr>
              <w:t>T</w:t>
            </w:r>
            <w:r>
              <w:rPr>
                <w:rFonts w:ascii="Verdana"/>
                <w:spacing w:val="-5"/>
                <w:sz w:val="19"/>
              </w:rPr>
              <w:t xml:space="preserve"> </w:t>
            </w:r>
            <w:r>
              <w:rPr>
                <w:rFonts w:ascii="Verdana"/>
                <w:spacing w:val="-6"/>
                <w:w w:val="109"/>
                <w:sz w:val="19"/>
              </w:rPr>
              <w:t>A</w:t>
            </w:r>
            <w:r>
              <w:rPr>
                <w:rFonts w:ascii="Verdana"/>
                <w:spacing w:val="-2"/>
                <w:w w:val="99"/>
                <w:sz w:val="19"/>
              </w:rPr>
              <w:t>N</w:t>
            </w:r>
            <w:r>
              <w:rPr>
                <w:rFonts w:ascii="Verdana"/>
                <w:spacing w:val="-2"/>
                <w:w w:val="69"/>
                <w:sz w:val="19"/>
              </w:rPr>
              <w:t>T</w:t>
            </w:r>
            <w:r>
              <w:rPr>
                <w:rFonts w:ascii="Verdana"/>
                <w:spacing w:val="2"/>
                <w:w w:val="54"/>
                <w:sz w:val="19"/>
              </w:rPr>
              <w:t>I</w:t>
            </w:r>
            <w:r>
              <w:rPr>
                <w:rFonts w:ascii="Verdana"/>
                <w:spacing w:val="-1"/>
                <w:w w:val="85"/>
                <w:sz w:val="19"/>
              </w:rPr>
              <w:t>F</w:t>
            </w:r>
            <w:r>
              <w:rPr>
                <w:rFonts w:ascii="Verdana"/>
                <w:spacing w:val="-1"/>
                <w:w w:val="90"/>
                <w:sz w:val="19"/>
              </w:rPr>
              <w:t>U</w:t>
            </w:r>
            <w:r>
              <w:rPr>
                <w:rFonts w:ascii="Verdana"/>
                <w:spacing w:val="-2"/>
                <w:w w:val="99"/>
                <w:sz w:val="19"/>
              </w:rPr>
              <w:t>N</w:t>
            </w:r>
            <w:r>
              <w:rPr>
                <w:rFonts w:ascii="Verdana"/>
                <w:spacing w:val="-2"/>
                <w:w w:val="113"/>
                <w:sz w:val="19"/>
              </w:rPr>
              <w:t>G</w:t>
            </w:r>
            <w:r>
              <w:rPr>
                <w:rFonts w:ascii="Verdana"/>
                <w:spacing w:val="-6"/>
                <w:w w:val="109"/>
                <w:sz w:val="19"/>
              </w:rPr>
              <w:t>A</w:t>
            </w:r>
            <w:r>
              <w:rPr>
                <w:rFonts w:ascii="Verdana"/>
                <w:w w:val="83"/>
                <w:sz w:val="19"/>
              </w:rPr>
              <w:t>L</w:t>
            </w:r>
            <w:r>
              <w:rPr>
                <w:rFonts w:ascii="Verdana"/>
                <w:spacing w:val="-1"/>
                <w:sz w:val="19"/>
              </w:rPr>
              <w:t xml:space="preserve"> </w:t>
            </w:r>
            <w:r>
              <w:rPr>
                <w:rFonts w:ascii="Verdana"/>
                <w:spacing w:val="-1"/>
                <w:w w:val="99"/>
                <w:sz w:val="19"/>
              </w:rPr>
              <w:t>P</w:t>
            </w:r>
            <w:r>
              <w:rPr>
                <w:rFonts w:ascii="Verdana"/>
                <w:spacing w:val="-6"/>
                <w:w w:val="109"/>
                <w:sz w:val="19"/>
              </w:rPr>
              <w:t>A</w:t>
            </w:r>
            <w:r>
              <w:rPr>
                <w:rFonts w:ascii="Verdana"/>
                <w:spacing w:val="2"/>
                <w:w w:val="54"/>
                <w:sz w:val="19"/>
              </w:rPr>
              <w:t>I</w:t>
            </w:r>
            <w:r>
              <w:rPr>
                <w:rFonts w:ascii="Verdana"/>
                <w:spacing w:val="-2"/>
                <w:w w:val="99"/>
                <w:sz w:val="19"/>
              </w:rPr>
              <w:t>N</w:t>
            </w:r>
            <w:r>
              <w:rPr>
                <w:rFonts w:ascii="Verdana"/>
                <w:spacing w:val="-2"/>
                <w:w w:val="69"/>
                <w:sz w:val="19"/>
              </w:rPr>
              <w:t>T</w:t>
            </w:r>
            <w:r>
              <w:rPr>
                <w:rFonts w:ascii="Verdana"/>
                <w:w w:val="61"/>
                <w:sz w:val="19"/>
              </w:rPr>
              <w:t>;</w:t>
            </w:r>
            <w:r>
              <w:rPr>
                <w:rFonts w:ascii="Verdana"/>
                <w:spacing w:val="-11"/>
                <w:sz w:val="19"/>
              </w:rPr>
              <w:t xml:space="preserve"> </w:t>
            </w:r>
            <w:r>
              <w:rPr>
                <w:rFonts w:ascii="Verdana"/>
                <w:spacing w:val="-2"/>
                <w:w w:val="69"/>
                <w:sz w:val="19"/>
              </w:rPr>
              <w:t>T</w:t>
            </w:r>
            <w:r>
              <w:rPr>
                <w:rFonts w:ascii="Verdana"/>
                <w:w w:val="111"/>
                <w:sz w:val="19"/>
              </w:rPr>
              <w:t xml:space="preserve">O </w:t>
            </w:r>
            <w:r>
              <w:rPr>
                <w:rFonts w:ascii="Verdana"/>
                <w:spacing w:val="-2"/>
                <w:w w:val="117"/>
                <w:sz w:val="19"/>
              </w:rPr>
              <w:t>C</w:t>
            </w:r>
            <w:r>
              <w:rPr>
                <w:rFonts w:ascii="Verdana"/>
                <w:spacing w:val="-2"/>
                <w:w w:val="88"/>
                <w:sz w:val="19"/>
              </w:rPr>
              <w:t>R</w:t>
            </w:r>
            <w:r>
              <w:rPr>
                <w:rFonts w:ascii="Verdana"/>
                <w:spacing w:val="-1"/>
                <w:w w:val="111"/>
                <w:sz w:val="19"/>
              </w:rPr>
              <w:t>O</w:t>
            </w:r>
            <w:r>
              <w:rPr>
                <w:rFonts w:ascii="Verdana"/>
                <w:w w:val="98"/>
                <w:sz w:val="19"/>
              </w:rPr>
              <w:t>W</w:t>
            </w:r>
            <w:r>
              <w:rPr>
                <w:rFonts w:ascii="Verdana"/>
                <w:w w:val="99"/>
                <w:sz w:val="19"/>
              </w:rPr>
              <w:t>N</w:t>
            </w:r>
            <w:r>
              <w:rPr>
                <w:rFonts w:ascii="Verdana"/>
                <w:spacing w:val="-9"/>
                <w:sz w:val="19"/>
              </w:rPr>
              <w:t xml:space="preserve"> </w:t>
            </w:r>
            <w:r>
              <w:rPr>
                <w:rFonts w:ascii="Verdana"/>
                <w:spacing w:val="-2"/>
                <w:w w:val="74"/>
                <w:sz w:val="19"/>
              </w:rPr>
              <w:t>'</w:t>
            </w:r>
            <w:r>
              <w:rPr>
                <w:rFonts w:ascii="Verdana"/>
                <w:spacing w:val="-2"/>
                <w:w w:val="73"/>
                <w:sz w:val="19"/>
              </w:rPr>
              <w:t>S</w:t>
            </w:r>
            <w:r>
              <w:rPr>
                <w:rFonts w:ascii="Verdana"/>
                <w:spacing w:val="-1"/>
                <w:w w:val="111"/>
                <w:sz w:val="19"/>
              </w:rPr>
              <w:t>O</w:t>
            </w:r>
            <w:r>
              <w:rPr>
                <w:rFonts w:ascii="Verdana"/>
                <w:spacing w:val="-2"/>
                <w:w w:val="83"/>
                <w:sz w:val="19"/>
              </w:rPr>
              <w:t>L</w:t>
            </w:r>
            <w:r>
              <w:rPr>
                <w:rFonts w:ascii="Verdana"/>
                <w:spacing w:val="-1"/>
                <w:w w:val="111"/>
                <w:sz w:val="19"/>
              </w:rPr>
              <w:t>O</w:t>
            </w:r>
            <w:r>
              <w:rPr>
                <w:rFonts w:ascii="Verdana"/>
                <w:w w:val="74"/>
                <w:sz w:val="19"/>
              </w:rPr>
              <w:t>'</w:t>
            </w:r>
            <w:r>
              <w:rPr>
                <w:rFonts w:ascii="Verdana"/>
                <w:spacing w:val="-9"/>
                <w:sz w:val="19"/>
              </w:rPr>
              <w:t xml:space="preserve"> </w:t>
            </w:r>
            <w:r>
              <w:rPr>
                <w:rFonts w:ascii="Verdana"/>
                <w:spacing w:val="-1"/>
                <w:w w:val="99"/>
                <w:sz w:val="19"/>
              </w:rPr>
              <w:t>P</w:t>
            </w:r>
            <w:r>
              <w:rPr>
                <w:rFonts w:ascii="Verdana"/>
                <w:spacing w:val="-6"/>
                <w:w w:val="109"/>
                <w:sz w:val="19"/>
              </w:rPr>
              <w:t>A</w:t>
            </w:r>
            <w:r>
              <w:rPr>
                <w:rFonts w:ascii="Verdana"/>
                <w:spacing w:val="2"/>
                <w:w w:val="54"/>
                <w:sz w:val="19"/>
              </w:rPr>
              <w:t>I</w:t>
            </w:r>
            <w:r>
              <w:rPr>
                <w:rFonts w:ascii="Verdana"/>
                <w:spacing w:val="-2"/>
                <w:w w:val="99"/>
                <w:sz w:val="19"/>
              </w:rPr>
              <w:t>N</w:t>
            </w:r>
            <w:r>
              <w:rPr>
                <w:rFonts w:ascii="Verdana"/>
                <w:spacing w:val="-2"/>
                <w:w w:val="69"/>
                <w:sz w:val="19"/>
              </w:rPr>
              <w:t>T</w:t>
            </w:r>
            <w:r>
              <w:rPr>
                <w:rFonts w:ascii="Verdana"/>
                <w:w w:val="73"/>
                <w:sz w:val="19"/>
              </w:rPr>
              <w:t>S</w:t>
            </w:r>
            <w:r>
              <w:rPr>
                <w:rFonts w:ascii="Verdana"/>
                <w:spacing w:val="-7"/>
                <w:sz w:val="19"/>
              </w:rPr>
              <w:t xml:space="preserve"> </w:t>
            </w:r>
            <w:r>
              <w:rPr>
                <w:rFonts w:ascii="Verdana"/>
                <w:spacing w:val="-1"/>
                <w:w w:val="111"/>
                <w:sz w:val="19"/>
              </w:rPr>
              <w:t>O</w:t>
            </w:r>
            <w:r>
              <w:rPr>
                <w:rFonts w:ascii="Verdana"/>
                <w:w w:val="88"/>
                <w:sz w:val="19"/>
              </w:rPr>
              <w:t>R</w:t>
            </w:r>
            <w:r>
              <w:rPr>
                <w:rFonts w:ascii="Verdana"/>
                <w:spacing w:val="-14"/>
                <w:sz w:val="19"/>
              </w:rPr>
              <w:t xml:space="preserve"> </w:t>
            </w:r>
            <w:r>
              <w:rPr>
                <w:rFonts w:ascii="Verdana"/>
                <w:w w:val="85"/>
                <w:sz w:val="19"/>
              </w:rPr>
              <w:t>E</w:t>
            </w:r>
            <w:r>
              <w:rPr>
                <w:rFonts w:ascii="Verdana"/>
                <w:spacing w:val="-2"/>
                <w:w w:val="111"/>
                <w:sz w:val="19"/>
              </w:rPr>
              <w:t>Q</w:t>
            </w:r>
            <w:r>
              <w:rPr>
                <w:rFonts w:ascii="Verdana"/>
                <w:spacing w:val="-1"/>
                <w:w w:val="90"/>
                <w:sz w:val="19"/>
              </w:rPr>
              <w:t>U</w:t>
            </w:r>
            <w:r>
              <w:rPr>
                <w:rFonts w:ascii="Verdana"/>
                <w:spacing w:val="-6"/>
                <w:w w:val="109"/>
                <w:sz w:val="19"/>
              </w:rPr>
              <w:t>A</w:t>
            </w:r>
            <w:r>
              <w:rPr>
                <w:rFonts w:ascii="Verdana"/>
                <w:w w:val="83"/>
                <w:sz w:val="19"/>
              </w:rPr>
              <w:t>L</w:t>
            </w:r>
            <w:r>
              <w:rPr>
                <w:rFonts w:ascii="Verdana"/>
                <w:spacing w:val="-8"/>
                <w:sz w:val="19"/>
              </w:rPr>
              <w:t xml:space="preserve"> </w:t>
            </w:r>
            <w:r>
              <w:rPr>
                <w:rFonts w:ascii="Verdana"/>
                <w:spacing w:val="-6"/>
                <w:w w:val="109"/>
                <w:sz w:val="19"/>
              </w:rPr>
              <w:t>A</w:t>
            </w:r>
            <w:r>
              <w:rPr>
                <w:rFonts w:ascii="Verdana"/>
                <w:spacing w:val="-2"/>
                <w:w w:val="99"/>
                <w:sz w:val="19"/>
              </w:rPr>
              <w:t>N</w:t>
            </w:r>
            <w:r>
              <w:rPr>
                <w:rFonts w:ascii="Verdana"/>
                <w:w w:val="97"/>
                <w:sz w:val="19"/>
              </w:rPr>
              <w:t>D</w:t>
            </w:r>
            <w:r>
              <w:rPr>
                <w:rFonts w:ascii="Verdana"/>
                <w:spacing w:val="-8"/>
                <w:sz w:val="19"/>
              </w:rPr>
              <w:t xml:space="preserve"> </w:t>
            </w:r>
            <w:r>
              <w:rPr>
                <w:rFonts w:ascii="Verdana"/>
                <w:spacing w:val="-6"/>
                <w:w w:val="109"/>
                <w:sz w:val="19"/>
              </w:rPr>
              <w:t>A</w:t>
            </w:r>
            <w:r>
              <w:rPr>
                <w:rFonts w:ascii="Verdana"/>
                <w:spacing w:val="-1"/>
                <w:w w:val="99"/>
                <w:sz w:val="19"/>
              </w:rPr>
              <w:t>PP</w:t>
            </w:r>
            <w:r>
              <w:rPr>
                <w:rFonts w:ascii="Verdana"/>
                <w:spacing w:val="-2"/>
                <w:w w:val="88"/>
                <w:sz w:val="19"/>
              </w:rPr>
              <w:t>R</w:t>
            </w:r>
            <w:r>
              <w:rPr>
                <w:rFonts w:ascii="Verdana"/>
                <w:spacing w:val="-1"/>
                <w:w w:val="111"/>
                <w:sz w:val="19"/>
              </w:rPr>
              <w:t>O</w:t>
            </w:r>
            <w:r>
              <w:rPr>
                <w:rFonts w:ascii="Verdana"/>
                <w:spacing w:val="1"/>
                <w:w w:val="103"/>
                <w:sz w:val="19"/>
              </w:rPr>
              <w:t>V</w:t>
            </w:r>
            <w:r>
              <w:rPr>
                <w:rFonts w:ascii="Verdana"/>
                <w:w w:val="85"/>
                <w:sz w:val="19"/>
              </w:rPr>
              <w:t>E</w:t>
            </w:r>
            <w:r>
              <w:rPr>
                <w:rFonts w:ascii="Verdana"/>
                <w:w w:val="97"/>
                <w:sz w:val="19"/>
              </w:rPr>
              <w:t>D</w:t>
            </w:r>
            <w:r>
              <w:rPr>
                <w:rFonts w:ascii="Verdana"/>
                <w:w w:val="76"/>
                <w:sz w:val="19"/>
              </w:rPr>
              <w:t>.</w:t>
            </w:r>
          </w:p>
          <w:p w:rsidR="00D8671A" w:rsidRDefault="00D8671A" w:rsidP="00D8671A">
            <w:pPr>
              <w:pStyle w:val="TableParagraph"/>
              <w:spacing w:before="5"/>
              <w:rPr>
                <w:rFonts w:ascii="Times New Roman"/>
                <w:sz w:val="33"/>
              </w:rPr>
            </w:pPr>
          </w:p>
          <w:p w:rsidR="00D8671A" w:rsidRDefault="00D8671A" w:rsidP="00D8671A">
            <w:pPr>
              <w:pStyle w:val="TableParagraph"/>
              <w:ind w:left="38"/>
              <w:rPr>
                <w:rFonts w:ascii="Verdana"/>
                <w:sz w:val="19"/>
              </w:rPr>
            </w:pPr>
            <w:r>
              <w:rPr>
                <w:rFonts w:ascii="Verdana"/>
                <w:sz w:val="19"/>
              </w:rPr>
              <w:t>Wood</w:t>
            </w:r>
            <w:r>
              <w:rPr>
                <w:rFonts w:ascii="Verdana"/>
                <w:spacing w:val="-3"/>
                <w:sz w:val="19"/>
              </w:rPr>
              <w:t xml:space="preserve"> </w:t>
            </w:r>
            <w:r>
              <w:rPr>
                <w:rFonts w:ascii="Verdana"/>
                <w:sz w:val="19"/>
              </w:rPr>
              <w:t>floated</w:t>
            </w:r>
            <w:r>
              <w:rPr>
                <w:rFonts w:ascii="Verdana"/>
                <w:spacing w:val="-1"/>
                <w:sz w:val="19"/>
              </w:rPr>
              <w:t xml:space="preserve"> </w:t>
            </w:r>
            <w:r>
              <w:rPr>
                <w:rFonts w:ascii="Verdana"/>
                <w:sz w:val="19"/>
              </w:rPr>
              <w:t>rendered</w:t>
            </w:r>
            <w:r>
              <w:rPr>
                <w:rFonts w:ascii="Verdana"/>
                <w:spacing w:val="3"/>
                <w:sz w:val="19"/>
              </w:rPr>
              <w:t xml:space="preserve"> </w:t>
            </w:r>
            <w:r>
              <w:rPr>
                <w:rFonts w:ascii="Verdana"/>
                <w:sz w:val="19"/>
              </w:rPr>
              <w:t>surfaces</w:t>
            </w:r>
          </w:p>
          <w:p w:rsidR="00D8671A" w:rsidRDefault="00D8671A" w:rsidP="00D8671A">
            <w:pPr>
              <w:pStyle w:val="TableParagraph"/>
              <w:spacing w:before="3"/>
              <w:rPr>
                <w:rFonts w:ascii="Times New Roman"/>
                <w:sz w:val="24"/>
              </w:rPr>
            </w:pPr>
          </w:p>
          <w:p w:rsidR="00D8671A" w:rsidRDefault="00D8671A" w:rsidP="00D8671A">
            <w:pPr>
              <w:pStyle w:val="TableParagraph"/>
              <w:spacing w:before="1"/>
              <w:ind w:left="38"/>
              <w:rPr>
                <w:rFonts w:ascii="Tahoma"/>
                <w:b/>
                <w:sz w:val="19"/>
              </w:rPr>
            </w:pPr>
            <w:r>
              <w:rPr>
                <w:rFonts w:ascii="Tahoma"/>
                <w:b/>
                <w:w w:val="85"/>
                <w:sz w:val="19"/>
              </w:rPr>
              <w:t>INTERNAL</w:t>
            </w:r>
            <w:r>
              <w:rPr>
                <w:rFonts w:ascii="Tahoma"/>
                <w:b/>
                <w:spacing w:val="9"/>
                <w:w w:val="85"/>
                <w:sz w:val="19"/>
              </w:rPr>
              <w:t xml:space="preserve"> </w:t>
            </w:r>
            <w:r>
              <w:rPr>
                <w:rFonts w:ascii="Tahoma"/>
                <w:b/>
                <w:w w:val="85"/>
                <w:sz w:val="19"/>
              </w:rPr>
              <w:t>WALL</w:t>
            </w:r>
            <w:r>
              <w:rPr>
                <w:rFonts w:ascii="Tahoma"/>
                <w:b/>
                <w:spacing w:val="6"/>
                <w:w w:val="85"/>
                <w:sz w:val="19"/>
              </w:rPr>
              <w:t xml:space="preserve"> </w:t>
            </w:r>
            <w:r>
              <w:rPr>
                <w:rFonts w:ascii="Tahoma"/>
                <w:b/>
                <w:w w:val="85"/>
                <w:sz w:val="19"/>
              </w:rPr>
              <w:t>FINISHES</w:t>
            </w:r>
          </w:p>
          <w:p w:rsidR="00D8671A" w:rsidRDefault="00D8671A" w:rsidP="00D8671A">
            <w:pPr>
              <w:pStyle w:val="TableParagraph"/>
              <w:spacing w:before="2"/>
              <w:rPr>
                <w:rFonts w:ascii="Times New Roman"/>
                <w:sz w:val="24"/>
              </w:rPr>
            </w:pPr>
          </w:p>
          <w:p w:rsidR="00D8671A" w:rsidRDefault="00D8671A" w:rsidP="00D8671A">
            <w:pPr>
              <w:pStyle w:val="TableParagraph"/>
              <w:spacing w:before="1"/>
              <w:ind w:left="38"/>
              <w:rPr>
                <w:rFonts w:ascii="Verdana"/>
                <w:b/>
                <w:i/>
                <w:sz w:val="19"/>
              </w:rPr>
            </w:pPr>
            <w:r>
              <w:rPr>
                <w:rFonts w:ascii="Verdana"/>
                <w:b/>
                <w:i/>
                <w:w w:val="80"/>
                <w:sz w:val="19"/>
              </w:rPr>
              <w:t>PLASTER</w:t>
            </w:r>
            <w:r>
              <w:rPr>
                <w:rFonts w:ascii="Verdana"/>
                <w:b/>
                <w:i/>
                <w:spacing w:val="-1"/>
                <w:w w:val="80"/>
                <w:sz w:val="19"/>
              </w:rPr>
              <w:t xml:space="preserve"> </w:t>
            </w:r>
            <w:r>
              <w:rPr>
                <w:rFonts w:ascii="Verdana"/>
                <w:b/>
                <w:i/>
                <w:w w:val="80"/>
                <w:sz w:val="19"/>
              </w:rPr>
              <w:t>WORK</w:t>
            </w:r>
          </w:p>
          <w:p w:rsidR="00D8671A" w:rsidRDefault="00D8671A" w:rsidP="00D8671A">
            <w:pPr>
              <w:pStyle w:val="TableParagraph"/>
              <w:spacing w:before="7"/>
              <w:rPr>
                <w:rFonts w:ascii="Times New Roman"/>
                <w:sz w:val="23"/>
              </w:rPr>
            </w:pPr>
          </w:p>
          <w:p w:rsidR="00D8671A" w:rsidRDefault="00D8671A" w:rsidP="00D8671A">
            <w:pPr>
              <w:pStyle w:val="TableParagraph"/>
              <w:spacing w:before="1" w:line="261" w:lineRule="auto"/>
              <w:ind w:left="38" w:right="329"/>
              <w:rPr>
                <w:rFonts w:ascii="Verdana"/>
                <w:b/>
                <w:i/>
                <w:sz w:val="19"/>
              </w:rPr>
            </w:pPr>
            <w:r>
              <w:rPr>
                <w:rFonts w:ascii="Verdana"/>
                <w:b/>
                <w:i/>
                <w:w w:val="85"/>
                <w:sz w:val="19"/>
              </w:rPr>
              <w:t>15mm (minimum) two-coat lime plaster, with steel</w:t>
            </w:r>
            <w:r>
              <w:rPr>
                <w:rFonts w:ascii="Verdana"/>
                <w:b/>
                <w:i/>
                <w:spacing w:val="1"/>
                <w:w w:val="85"/>
                <w:sz w:val="19"/>
              </w:rPr>
              <w:t xml:space="preserve"> </w:t>
            </w:r>
            <w:r>
              <w:rPr>
                <w:rFonts w:ascii="Verdana"/>
                <w:b/>
                <w:i/>
                <w:w w:val="85"/>
                <w:sz w:val="19"/>
              </w:rPr>
              <w:t>trowelled</w:t>
            </w:r>
            <w:r>
              <w:rPr>
                <w:rFonts w:ascii="Verdana"/>
                <w:b/>
                <w:i/>
                <w:spacing w:val="15"/>
                <w:w w:val="85"/>
                <w:sz w:val="19"/>
              </w:rPr>
              <w:t xml:space="preserve"> </w:t>
            </w:r>
            <w:r>
              <w:rPr>
                <w:rFonts w:ascii="Verdana"/>
                <w:b/>
                <w:i/>
                <w:w w:val="85"/>
                <w:sz w:val="19"/>
              </w:rPr>
              <w:t>finish</w:t>
            </w:r>
            <w:r>
              <w:rPr>
                <w:rFonts w:ascii="Verdana"/>
                <w:b/>
                <w:i/>
                <w:spacing w:val="10"/>
                <w:w w:val="85"/>
                <w:sz w:val="19"/>
              </w:rPr>
              <w:t xml:space="preserve"> </w:t>
            </w:r>
            <w:r>
              <w:rPr>
                <w:rFonts w:ascii="Verdana"/>
                <w:b/>
                <w:i/>
                <w:w w:val="85"/>
                <w:sz w:val="19"/>
              </w:rPr>
              <w:t>including</w:t>
            </w:r>
            <w:r>
              <w:rPr>
                <w:rFonts w:ascii="Verdana"/>
                <w:b/>
                <w:i/>
                <w:spacing w:val="14"/>
                <w:w w:val="85"/>
                <w:sz w:val="19"/>
              </w:rPr>
              <w:t xml:space="preserve"> </w:t>
            </w:r>
            <w:r>
              <w:rPr>
                <w:rFonts w:ascii="Verdana"/>
                <w:b/>
                <w:i/>
                <w:w w:val="85"/>
                <w:sz w:val="19"/>
              </w:rPr>
              <w:t>anticracking</w:t>
            </w:r>
            <w:r>
              <w:rPr>
                <w:rFonts w:ascii="Verdana"/>
                <w:b/>
                <w:i/>
                <w:spacing w:val="20"/>
                <w:w w:val="85"/>
                <w:sz w:val="19"/>
              </w:rPr>
              <w:t xml:space="preserve"> </w:t>
            </w:r>
            <w:r>
              <w:rPr>
                <w:rFonts w:ascii="Verdana"/>
                <w:b/>
                <w:i/>
                <w:w w:val="85"/>
                <w:sz w:val="19"/>
              </w:rPr>
              <w:t>mesh</w:t>
            </w:r>
            <w:r>
              <w:rPr>
                <w:rFonts w:ascii="Verdana"/>
                <w:b/>
                <w:i/>
                <w:spacing w:val="8"/>
                <w:w w:val="85"/>
                <w:sz w:val="19"/>
              </w:rPr>
              <w:t xml:space="preserve"> </w:t>
            </w:r>
            <w:r>
              <w:rPr>
                <w:rFonts w:ascii="Verdana"/>
                <w:b/>
                <w:i/>
                <w:w w:val="85"/>
                <w:sz w:val="19"/>
              </w:rPr>
              <w:t>where</w:t>
            </w:r>
            <w:r>
              <w:rPr>
                <w:rFonts w:ascii="Verdana"/>
                <w:b/>
                <w:i/>
                <w:spacing w:val="-53"/>
                <w:w w:val="85"/>
                <w:sz w:val="19"/>
              </w:rPr>
              <w:t xml:space="preserve"> </w:t>
            </w:r>
            <w:r>
              <w:rPr>
                <w:rFonts w:ascii="Verdana"/>
                <w:b/>
                <w:i/>
                <w:w w:val="90"/>
                <w:sz w:val="19"/>
              </w:rPr>
              <w:t>neccessary to</w:t>
            </w:r>
            <w:r>
              <w:rPr>
                <w:rFonts w:ascii="Verdana"/>
                <w:b/>
                <w:i/>
                <w:spacing w:val="-9"/>
                <w:w w:val="90"/>
                <w:sz w:val="19"/>
              </w:rPr>
              <w:t xml:space="preserve"> </w:t>
            </w:r>
            <w:r>
              <w:rPr>
                <w:rFonts w:ascii="Verdana"/>
                <w:b/>
                <w:i/>
                <w:w w:val="90"/>
                <w:sz w:val="19"/>
              </w:rPr>
              <w:t>joints</w:t>
            </w:r>
            <w:r>
              <w:rPr>
                <w:rFonts w:ascii="Verdana"/>
                <w:b/>
                <w:i/>
                <w:spacing w:val="-3"/>
                <w:w w:val="90"/>
                <w:sz w:val="19"/>
              </w:rPr>
              <w:t xml:space="preserve"> </w:t>
            </w:r>
            <w:r>
              <w:rPr>
                <w:rFonts w:ascii="Verdana"/>
                <w:b/>
                <w:i/>
                <w:w w:val="90"/>
                <w:sz w:val="19"/>
              </w:rPr>
              <w:t>as</w:t>
            </w:r>
            <w:r>
              <w:rPr>
                <w:rFonts w:ascii="Verdana"/>
                <w:b/>
                <w:i/>
                <w:spacing w:val="-6"/>
                <w:w w:val="90"/>
                <w:sz w:val="19"/>
              </w:rPr>
              <w:t xml:space="preserve"> </w:t>
            </w:r>
            <w:r>
              <w:rPr>
                <w:rFonts w:ascii="Verdana"/>
                <w:b/>
                <w:i/>
                <w:w w:val="90"/>
                <w:sz w:val="19"/>
              </w:rPr>
              <w:t>described</w:t>
            </w:r>
            <w:r>
              <w:rPr>
                <w:rFonts w:ascii="Verdana"/>
                <w:b/>
                <w:i/>
                <w:spacing w:val="-2"/>
                <w:w w:val="90"/>
                <w:sz w:val="19"/>
              </w:rPr>
              <w:t xml:space="preserve"> </w:t>
            </w:r>
            <w:r>
              <w:rPr>
                <w:rFonts w:ascii="Verdana"/>
                <w:b/>
                <w:i/>
                <w:w w:val="90"/>
                <w:sz w:val="19"/>
              </w:rPr>
              <w:t>to:-</w:t>
            </w:r>
          </w:p>
          <w:p w:rsidR="00D8671A" w:rsidRDefault="00D8671A" w:rsidP="00D8671A">
            <w:pPr>
              <w:pStyle w:val="TableParagraph"/>
              <w:spacing w:before="3"/>
              <w:rPr>
                <w:rFonts w:ascii="Times New Roman"/>
                <w:sz w:val="19"/>
              </w:rPr>
            </w:pPr>
          </w:p>
          <w:p w:rsidR="00D8671A" w:rsidRDefault="00D8671A" w:rsidP="00D8671A">
            <w:pPr>
              <w:pStyle w:val="TableParagraph"/>
              <w:ind w:left="38"/>
              <w:rPr>
                <w:rFonts w:ascii="Verdana"/>
                <w:sz w:val="19"/>
              </w:rPr>
            </w:pPr>
            <w:r>
              <w:rPr>
                <w:rFonts w:ascii="Verdana"/>
                <w:w w:val="95"/>
                <w:sz w:val="19"/>
              </w:rPr>
              <w:t>Stone</w:t>
            </w:r>
            <w:r>
              <w:rPr>
                <w:rFonts w:ascii="Verdana"/>
                <w:spacing w:val="12"/>
                <w:w w:val="95"/>
                <w:sz w:val="19"/>
              </w:rPr>
              <w:t xml:space="preserve"> </w:t>
            </w:r>
            <w:r>
              <w:rPr>
                <w:rFonts w:ascii="Verdana"/>
                <w:w w:val="95"/>
                <w:sz w:val="19"/>
              </w:rPr>
              <w:t>walls,</w:t>
            </w:r>
            <w:r>
              <w:rPr>
                <w:rFonts w:ascii="Verdana"/>
                <w:spacing w:val="12"/>
                <w:w w:val="95"/>
                <w:sz w:val="19"/>
              </w:rPr>
              <w:t xml:space="preserve"> </w:t>
            </w:r>
            <w:r>
              <w:rPr>
                <w:rFonts w:ascii="Verdana"/>
                <w:w w:val="95"/>
                <w:sz w:val="19"/>
              </w:rPr>
              <w:t>beams</w:t>
            </w:r>
            <w:r>
              <w:rPr>
                <w:rFonts w:ascii="Verdana"/>
                <w:spacing w:val="12"/>
                <w:w w:val="95"/>
                <w:sz w:val="19"/>
              </w:rPr>
              <w:t xml:space="preserve"> </w:t>
            </w:r>
            <w:r>
              <w:rPr>
                <w:rFonts w:ascii="Verdana"/>
                <w:w w:val="95"/>
                <w:sz w:val="19"/>
              </w:rPr>
              <w:t>and</w:t>
            </w:r>
            <w:r>
              <w:rPr>
                <w:rFonts w:ascii="Verdana"/>
                <w:spacing w:val="11"/>
                <w:w w:val="95"/>
                <w:sz w:val="19"/>
              </w:rPr>
              <w:t xml:space="preserve"> </w:t>
            </w:r>
            <w:r>
              <w:rPr>
                <w:rFonts w:ascii="Verdana"/>
                <w:w w:val="95"/>
                <w:sz w:val="19"/>
              </w:rPr>
              <w:t>columns</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rPr>
            </w:pPr>
          </w:p>
          <w:p w:rsidR="00D8671A" w:rsidRDefault="00D8671A" w:rsidP="00D8671A">
            <w:pPr>
              <w:pStyle w:val="TableParagraph"/>
              <w:ind w:left="38"/>
              <w:rPr>
                <w:rFonts w:ascii="Tahoma"/>
                <w:b/>
                <w:sz w:val="19"/>
              </w:rPr>
            </w:pPr>
            <w:r>
              <w:rPr>
                <w:rFonts w:ascii="Tahoma"/>
                <w:b/>
                <w:spacing w:val="-2"/>
                <w:w w:val="86"/>
                <w:sz w:val="19"/>
              </w:rPr>
              <w:t>P</w:t>
            </w:r>
            <w:r>
              <w:rPr>
                <w:rFonts w:ascii="Tahoma"/>
                <w:b/>
                <w:spacing w:val="-2"/>
                <w:w w:val="109"/>
                <w:sz w:val="19"/>
              </w:rPr>
              <w:t>A</w:t>
            </w:r>
            <w:r>
              <w:rPr>
                <w:rFonts w:ascii="Tahoma"/>
                <w:b/>
                <w:spacing w:val="-1"/>
                <w:w w:val="58"/>
                <w:sz w:val="19"/>
              </w:rPr>
              <w:t>I</w:t>
            </w:r>
            <w:r>
              <w:rPr>
                <w:rFonts w:ascii="Tahoma"/>
                <w:b/>
                <w:spacing w:val="-2"/>
                <w:w w:val="97"/>
                <w:sz w:val="19"/>
              </w:rPr>
              <w:t>N</w:t>
            </w:r>
            <w:r>
              <w:rPr>
                <w:rFonts w:ascii="Tahoma"/>
                <w:b/>
                <w:w w:val="69"/>
                <w:sz w:val="19"/>
              </w:rPr>
              <w:t>T</w:t>
            </w:r>
            <w:r>
              <w:rPr>
                <w:rFonts w:ascii="Tahoma"/>
                <w:b/>
                <w:spacing w:val="-1"/>
                <w:w w:val="58"/>
                <w:sz w:val="19"/>
              </w:rPr>
              <w:t>I</w:t>
            </w:r>
            <w:r>
              <w:rPr>
                <w:rFonts w:ascii="Tahoma"/>
                <w:b/>
                <w:spacing w:val="-2"/>
                <w:w w:val="97"/>
                <w:sz w:val="19"/>
              </w:rPr>
              <w:t>N</w:t>
            </w:r>
            <w:r>
              <w:rPr>
                <w:rFonts w:ascii="Tahoma"/>
                <w:b/>
                <w:w w:val="113"/>
                <w:sz w:val="19"/>
              </w:rPr>
              <w:t>G</w:t>
            </w:r>
            <w:r>
              <w:rPr>
                <w:rFonts w:ascii="Tahoma"/>
                <w:b/>
                <w:spacing w:val="6"/>
                <w:sz w:val="19"/>
              </w:rPr>
              <w:t xml:space="preserve"> </w:t>
            </w:r>
            <w:r>
              <w:rPr>
                <w:rFonts w:ascii="Tahoma"/>
                <w:b/>
                <w:spacing w:val="-2"/>
                <w:w w:val="109"/>
                <w:sz w:val="19"/>
              </w:rPr>
              <w:t>A</w:t>
            </w:r>
            <w:r>
              <w:rPr>
                <w:rFonts w:ascii="Tahoma"/>
                <w:b/>
                <w:spacing w:val="-2"/>
                <w:w w:val="97"/>
                <w:sz w:val="19"/>
              </w:rPr>
              <w:t>N</w:t>
            </w:r>
            <w:r>
              <w:rPr>
                <w:rFonts w:ascii="Tahoma"/>
                <w:b/>
                <w:w w:val="93"/>
                <w:sz w:val="19"/>
              </w:rPr>
              <w:t>D</w:t>
            </w:r>
            <w:r>
              <w:rPr>
                <w:rFonts w:ascii="Tahoma"/>
                <w:b/>
                <w:sz w:val="19"/>
              </w:rPr>
              <w:t xml:space="preserve"> </w:t>
            </w:r>
            <w:r>
              <w:rPr>
                <w:rFonts w:ascii="Tahoma"/>
                <w:b/>
                <w:spacing w:val="-1"/>
                <w:w w:val="93"/>
                <w:sz w:val="19"/>
              </w:rPr>
              <w:t>D</w:t>
            </w:r>
            <w:r>
              <w:rPr>
                <w:rFonts w:ascii="Tahoma"/>
                <w:b/>
                <w:spacing w:val="-1"/>
                <w:w w:val="85"/>
                <w:sz w:val="19"/>
              </w:rPr>
              <w:t>E</w:t>
            </w:r>
            <w:r>
              <w:rPr>
                <w:rFonts w:ascii="Tahoma"/>
                <w:b/>
                <w:w w:val="118"/>
                <w:sz w:val="19"/>
              </w:rPr>
              <w:t>C</w:t>
            </w:r>
            <w:r>
              <w:rPr>
                <w:rFonts w:ascii="Tahoma"/>
                <w:b/>
                <w:w w:val="110"/>
                <w:sz w:val="19"/>
              </w:rPr>
              <w:t>O</w:t>
            </w:r>
            <w:r>
              <w:rPr>
                <w:rFonts w:ascii="Tahoma"/>
                <w:b/>
                <w:spacing w:val="-1"/>
                <w:w w:val="80"/>
                <w:sz w:val="19"/>
              </w:rPr>
              <w:t>R</w:t>
            </w:r>
            <w:r>
              <w:rPr>
                <w:rFonts w:ascii="Tahoma"/>
                <w:b/>
                <w:spacing w:val="-2"/>
                <w:w w:val="109"/>
                <w:sz w:val="19"/>
              </w:rPr>
              <w:t>A</w:t>
            </w:r>
            <w:r>
              <w:rPr>
                <w:rFonts w:ascii="Tahoma"/>
                <w:b/>
                <w:w w:val="69"/>
                <w:sz w:val="19"/>
              </w:rPr>
              <w:t>T</w:t>
            </w:r>
            <w:r>
              <w:rPr>
                <w:rFonts w:ascii="Tahoma"/>
                <w:b/>
                <w:spacing w:val="-1"/>
                <w:w w:val="58"/>
                <w:sz w:val="19"/>
              </w:rPr>
              <w:t>I</w:t>
            </w:r>
            <w:r>
              <w:rPr>
                <w:rFonts w:ascii="Tahoma"/>
                <w:b/>
                <w:spacing w:val="-2"/>
                <w:w w:val="97"/>
                <w:sz w:val="19"/>
              </w:rPr>
              <w:t>N</w:t>
            </w:r>
            <w:r>
              <w:rPr>
                <w:rFonts w:ascii="Tahoma"/>
                <w:b/>
                <w:w w:val="113"/>
                <w:sz w:val="19"/>
              </w:rPr>
              <w:t>G</w:t>
            </w:r>
          </w:p>
          <w:p w:rsidR="00D8671A" w:rsidRDefault="00D8671A" w:rsidP="00D8671A">
            <w:pPr>
              <w:pStyle w:val="TableParagraph"/>
              <w:rPr>
                <w:rFonts w:ascii="Times New Roman"/>
                <w:sz w:val="24"/>
              </w:rPr>
            </w:pPr>
          </w:p>
          <w:p w:rsidR="00D8671A" w:rsidRDefault="00D8671A" w:rsidP="00D8671A">
            <w:pPr>
              <w:pStyle w:val="TableParagraph"/>
              <w:spacing w:line="259" w:lineRule="auto"/>
              <w:ind w:left="38" w:right="416" w:firstLine="53"/>
              <w:rPr>
                <w:rFonts w:ascii="Verdana"/>
                <w:b/>
                <w:i/>
                <w:sz w:val="19"/>
              </w:rPr>
            </w:pPr>
            <w:r>
              <w:rPr>
                <w:rFonts w:ascii="Verdana"/>
                <w:b/>
                <w:i/>
                <w:w w:val="85"/>
                <w:sz w:val="19"/>
              </w:rPr>
              <w:t>Prepare</w:t>
            </w:r>
            <w:r>
              <w:rPr>
                <w:rFonts w:ascii="Verdana"/>
                <w:b/>
                <w:i/>
                <w:spacing w:val="13"/>
                <w:w w:val="85"/>
                <w:sz w:val="19"/>
              </w:rPr>
              <w:t xml:space="preserve"> </w:t>
            </w:r>
            <w:r>
              <w:rPr>
                <w:rFonts w:ascii="Verdana"/>
                <w:b/>
                <w:i/>
                <w:w w:val="85"/>
                <w:sz w:val="19"/>
              </w:rPr>
              <w:t>and</w:t>
            </w:r>
            <w:r>
              <w:rPr>
                <w:rFonts w:ascii="Verdana"/>
                <w:b/>
                <w:i/>
                <w:spacing w:val="8"/>
                <w:w w:val="85"/>
                <w:sz w:val="19"/>
              </w:rPr>
              <w:t xml:space="preserve"> </w:t>
            </w:r>
            <w:r>
              <w:rPr>
                <w:rFonts w:ascii="Verdana"/>
                <w:b/>
                <w:i/>
                <w:w w:val="85"/>
                <w:sz w:val="19"/>
              </w:rPr>
              <w:t>apply</w:t>
            </w:r>
            <w:r>
              <w:rPr>
                <w:rFonts w:ascii="Verdana"/>
                <w:b/>
                <w:i/>
                <w:spacing w:val="11"/>
                <w:w w:val="85"/>
                <w:sz w:val="19"/>
              </w:rPr>
              <w:t xml:space="preserve"> </w:t>
            </w:r>
            <w:r>
              <w:rPr>
                <w:rFonts w:ascii="Verdana"/>
                <w:b/>
                <w:i/>
                <w:w w:val="85"/>
                <w:sz w:val="19"/>
              </w:rPr>
              <w:t>three</w:t>
            </w:r>
            <w:r>
              <w:rPr>
                <w:rFonts w:ascii="Verdana"/>
                <w:b/>
                <w:i/>
                <w:spacing w:val="11"/>
                <w:w w:val="85"/>
                <w:sz w:val="19"/>
              </w:rPr>
              <w:t xml:space="preserve"> </w:t>
            </w:r>
            <w:r>
              <w:rPr>
                <w:rFonts w:ascii="Verdana"/>
                <w:b/>
                <w:i/>
                <w:w w:val="85"/>
                <w:sz w:val="19"/>
              </w:rPr>
              <w:t>coats</w:t>
            </w:r>
            <w:r>
              <w:rPr>
                <w:rFonts w:ascii="Verdana"/>
                <w:b/>
                <w:i/>
                <w:spacing w:val="14"/>
                <w:w w:val="85"/>
                <w:sz w:val="19"/>
              </w:rPr>
              <w:t xml:space="preserve"> </w:t>
            </w:r>
            <w:r>
              <w:rPr>
                <w:rFonts w:ascii="Verdana"/>
                <w:b/>
                <w:i/>
                <w:w w:val="85"/>
                <w:sz w:val="19"/>
              </w:rPr>
              <w:t>silk</w:t>
            </w:r>
            <w:r>
              <w:rPr>
                <w:rFonts w:ascii="Verdana"/>
                <w:b/>
                <w:i/>
                <w:spacing w:val="6"/>
                <w:w w:val="85"/>
                <w:sz w:val="19"/>
              </w:rPr>
              <w:t xml:space="preserve"> </w:t>
            </w:r>
            <w:r>
              <w:rPr>
                <w:rFonts w:ascii="Verdana"/>
                <w:b/>
                <w:i/>
                <w:w w:val="85"/>
                <w:sz w:val="19"/>
              </w:rPr>
              <w:t>vinyl</w:t>
            </w:r>
            <w:r>
              <w:rPr>
                <w:rFonts w:ascii="Verdana"/>
                <w:b/>
                <w:i/>
                <w:spacing w:val="13"/>
                <w:w w:val="85"/>
                <w:sz w:val="19"/>
              </w:rPr>
              <w:t xml:space="preserve"> </w:t>
            </w:r>
            <w:r>
              <w:rPr>
                <w:rFonts w:ascii="Verdana"/>
                <w:b/>
                <w:i/>
                <w:w w:val="85"/>
                <w:sz w:val="19"/>
              </w:rPr>
              <w:t>matt</w:t>
            </w:r>
            <w:r>
              <w:rPr>
                <w:rFonts w:ascii="Verdana"/>
                <w:b/>
                <w:i/>
                <w:spacing w:val="-53"/>
                <w:w w:val="85"/>
                <w:sz w:val="19"/>
              </w:rPr>
              <w:t xml:space="preserve"> </w:t>
            </w:r>
            <w:r>
              <w:rPr>
                <w:rFonts w:ascii="Verdana"/>
                <w:b/>
                <w:i/>
                <w:w w:val="90"/>
                <w:sz w:val="19"/>
              </w:rPr>
              <w:t>emulsion</w:t>
            </w:r>
            <w:r>
              <w:rPr>
                <w:rFonts w:ascii="Verdana"/>
                <w:b/>
                <w:i/>
                <w:spacing w:val="-3"/>
                <w:w w:val="90"/>
                <w:sz w:val="19"/>
              </w:rPr>
              <w:t xml:space="preserve"> </w:t>
            </w:r>
            <w:r>
              <w:rPr>
                <w:rFonts w:ascii="Verdana"/>
                <w:b/>
                <w:i/>
                <w:w w:val="90"/>
                <w:sz w:val="19"/>
              </w:rPr>
              <w:t>paint</w:t>
            </w:r>
            <w:r>
              <w:rPr>
                <w:rFonts w:ascii="Verdana"/>
                <w:b/>
                <w:i/>
                <w:spacing w:val="-7"/>
                <w:w w:val="90"/>
                <w:sz w:val="19"/>
              </w:rPr>
              <w:t xml:space="preserve"> </w:t>
            </w:r>
            <w:r>
              <w:rPr>
                <w:rFonts w:ascii="Verdana"/>
                <w:b/>
                <w:i/>
                <w:w w:val="90"/>
                <w:sz w:val="19"/>
              </w:rPr>
              <w:t>or</w:t>
            </w:r>
            <w:r>
              <w:rPr>
                <w:rFonts w:ascii="Verdana"/>
                <w:b/>
                <w:i/>
                <w:spacing w:val="-7"/>
                <w:w w:val="90"/>
                <w:sz w:val="19"/>
              </w:rPr>
              <w:t xml:space="preserve"> </w:t>
            </w:r>
            <w:r>
              <w:rPr>
                <w:rFonts w:ascii="Verdana"/>
                <w:b/>
                <w:i/>
                <w:w w:val="90"/>
                <w:sz w:val="19"/>
              </w:rPr>
              <w:t>other</w:t>
            </w:r>
            <w:r>
              <w:rPr>
                <w:rFonts w:ascii="Verdana"/>
                <w:b/>
                <w:i/>
                <w:spacing w:val="-6"/>
                <w:w w:val="90"/>
                <w:sz w:val="19"/>
              </w:rPr>
              <w:t xml:space="preserve"> </w:t>
            </w:r>
            <w:r>
              <w:rPr>
                <w:rFonts w:ascii="Verdana"/>
                <w:b/>
                <w:i/>
                <w:w w:val="90"/>
                <w:sz w:val="19"/>
              </w:rPr>
              <w:t>and</w:t>
            </w:r>
            <w:r>
              <w:rPr>
                <w:rFonts w:ascii="Verdana"/>
                <w:b/>
                <w:i/>
                <w:spacing w:val="-8"/>
                <w:w w:val="90"/>
                <w:sz w:val="19"/>
              </w:rPr>
              <w:t xml:space="preserve"> </w:t>
            </w:r>
            <w:r>
              <w:rPr>
                <w:rFonts w:ascii="Verdana"/>
                <w:b/>
                <w:i/>
                <w:w w:val="90"/>
                <w:sz w:val="19"/>
              </w:rPr>
              <w:t>approved</w:t>
            </w:r>
          </w:p>
          <w:p w:rsidR="00D8671A" w:rsidRDefault="00D8671A" w:rsidP="00D8671A">
            <w:pPr>
              <w:pStyle w:val="TableParagraph"/>
              <w:spacing w:before="6"/>
              <w:rPr>
                <w:rFonts w:ascii="Times New Roman"/>
                <w:sz w:val="20"/>
              </w:rPr>
            </w:pPr>
          </w:p>
          <w:p w:rsidR="00D8671A" w:rsidRDefault="00D8671A" w:rsidP="00D8671A">
            <w:pPr>
              <w:pStyle w:val="TableParagraph"/>
              <w:ind w:left="38"/>
              <w:rPr>
                <w:rFonts w:ascii="Verdana"/>
                <w:sz w:val="19"/>
              </w:rPr>
            </w:pPr>
            <w:r>
              <w:rPr>
                <w:rFonts w:ascii="Verdana"/>
                <w:sz w:val="19"/>
              </w:rPr>
              <w:t>Plastered</w:t>
            </w:r>
            <w:r>
              <w:rPr>
                <w:rFonts w:ascii="Verdana"/>
                <w:spacing w:val="-8"/>
                <w:sz w:val="19"/>
              </w:rPr>
              <w:t xml:space="preserve"> </w:t>
            </w:r>
            <w:r>
              <w:rPr>
                <w:rFonts w:ascii="Verdana"/>
                <w:sz w:val="19"/>
              </w:rPr>
              <w:t>walls</w:t>
            </w:r>
            <w:r>
              <w:rPr>
                <w:rFonts w:ascii="Verdana"/>
                <w:spacing w:val="-12"/>
                <w:sz w:val="19"/>
              </w:rPr>
              <w:t xml:space="preserve"> </w:t>
            </w:r>
            <w:r>
              <w:rPr>
                <w:rFonts w:ascii="Verdana"/>
                <w:sz w:val="19"/>
              </w:rPr>
              <w:t>and</w:t>
            </w:r>
            <w:r>
              <w:rPr>
                <w:rFonts w:ascii="Verdana"/>
                <w:spacing w:val="-14"/>
                <w:sz w:val="19"/>
              </w:rPr>
              <w:t xml:space="preserve"> </w:t>
            </w:r>
            <w:r>
              <w:rPr>
                <w:rFonts w:ascii="Verdana"/>
                <w:sz w:val="19"/>
              </w:rPr>
              <w:t>beams</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154"/>
              <w:rPr>
                <w:rFonts w:ascii="Verdana"/>
                <w:sz w:val="19"/>
              </w:rPr>
            </w:pPr>
            <w:r>
              <w:rPr>
                <w:rFonts w:ascii="Verdana"/>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511"/>
              <w:rPr>
                <w:rFonts w:ascii="Verdana"/>
                <w:sz w:val="19"/>
              </w:rPr>
            </w:pPr>
            <w:r>
              <w:rPr>
                <w:rFonts w:ascii="Verdana"/>
                <w:w w:val="95"/>
                <w:sz w:val="19"/>
              </w:rPr>
              <w:t>126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511"/>
              <w:rPr>
                <w:rFonts w:ascii="Verdana"/>
                <w:sz w:val="19"/>
              </w:rPr>
            </w:pPr>
            <w:r>
              <w:rPr>
                <w:rFonts w:ascii="Verdana"/>
                <w:w w:val="95"/>
                <w:sz w:val="19"/>
              </w:rPr>
              <w:t>126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511"/>
              <w:rPr>
                <w:rFonts w:ascii="Verdana"/>
                <w:sz w:val="19"/>
              </w:rPr>
            </w:pPr>
            <w:r>
              <w:rPr>
                <w:rFonts w:ascii="Verdana"/>
                <w:w w:val="95"/>
                <w:sz w:val="19"/>
              </w:rPr>
              <w:t>166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511"/>
              <w:rPr>
                <w:rFonts w:ascii="Verdana"/>
                <w:sz w:val="19"/>
              </w:rPr>
            </w:pPr>
            <w:r>
              <w:rPr>
                <w:rFonts w:ascii="Verdana"/>
                <w:w w:val="95"/>
                <w:sz w:val="19"/>
              </w:rPr>
              <w:t>166</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518"/>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674"/>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3"/>
          <w:footerReference w:type="default" r:id="rId104"/>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815"/>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left="43"/>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9"/>
              <w:ind w:left="2630"/>
              <w:rPr>
                <w:rFonts w:ascii="Tahoma"/>
                <w:b/>
                <w:sz w:val="19"/>
              </w:rPr>
            </w:pPr>
            <w:r>
              <w:rPr>
                <w:rFonts w:ascii="Tahoma"/>
                <w:b/>
                <w:w w:val="90"/>
                <w:sz w:val="19"/>
              </w:rPr>
              <w:t>TOTAL</w:t>
            </w:r>
            <w:r>
              <w:rPr>
                <w:rFonts w:ascii="Tahoma"/>
                <w:b/>
                <w:spacing w:val="19"/>
                <w:w w:val="90"/>
                <w:sz w:val="19"/>
              </w:rPr>
              <w:t xml:space="preserve"> </w:t>
            </w:r>
            <w:r>
              <w:rPr>
                <w:rFonts w:ascii="Tahoma"/>
                <w:b/>
                <w:w w:val="90"/>
                <w:sz w:val="19"/>
              </w:rPr>
              <w:t>BROUGHT</w:t>
            </w:r>
            <w:r>
              <w:rPr>
                <w:rFonts w:ascii="Tahoma"/>
                <w:b/>
                <w:spacing w:val="21"/>
                <w:w w:val="90"/>
                <w:sz w:val="19"/>
              </w:rPr>
              <w:t xml:space="preserve"> </w:t>
            </w:r>
            <w:r>
              <w:rPr>
                <w:rFonts w:ascii="Tahoma"/>
                <w:b/>
                <w:w w:val="90"/>
                <w:sz w:val="19"/>
              </w:rPr>
              <w:t>FORWARD</w:t>
            </w:r>
          </w:p>
          <w:p w:rsidR="00D8671A" w:rsidRDefault="00D8671A" w:rsidP="00D8671A">
            <w:pPr>
              <w:pStyle w:val="TableParagraph"/>
              <w:spacing w:before="147" w:line="261"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 xml:space="preserve">GEORGE </w:t>
            </w:r>
            <w:r w:rsidR="007B01FD">
              <w:rPr>
                <w:rFonts w:ascii="Tahoma"/>
                <w:b/>
                <w:w w:val="95"/>
                <w:sz w:val="19"/>
              </w:rPr>
              <w:t>MUTHARA SEC</w:t>
            </w:r>
            <w:r>
              <w:rPr>
                <w:rFonts w:ascii="Tahoma"/>
                <w:b/>
                <w:w w:val="95"/>
                <w:sz w:val="19"/>
              </w:rPr>
              <w:t>,</w:t>
            </w:r>
          </w:p>
          <w:p w:rsidR="00D8671A" w:rsidRDefault="00D8671A" w:rsidP="00D8671A">
            <w:pPr>
              <w:pStyle w:val="TableParagraph"/>
              <w:spacing w:before="148" w:line="427" w:lineRule="auto"/>
              <w:ind w:left="38" w:right="3529"/>
              <w:rPr>
                <w:rFonts w:ascii="Tahoma"/>
                <w:b/>
                <w:sz w:val="19"/>
              </w:rPr>
            </w:pPr>
            <w:r>
              <w:rPr>
                <w:rFonts w:ascii="Tahoma"/>
                <w:b/>
                <w:w w:val="85"/>
                <w:sz w:val="19"/>
              </w:rPr>
              <w:t>FLOOR</w:t>
            </w:r>
            <w:r>
              <w:rPr>
                <w:rFonts w:ascii="Tahoma"/>
                <w:b/>
                <w:spacing w:val="1"/>
                <w:w w:val="85"/>
                <w:sz w:val="19"/>
              </w:rPr>
              <w:t xml:space="preserve"> </w:t>
            </w:r>
            <w:r>
              <w:rPr>
                <w:rFonts w:ascii="Tahoma"/>
                <w:b/>
                <w:w w:val="85"/>
                <w:sz w:val="19"/>
              </w:rPr>
              <w:t>FINISHES</w:t>
            </w:r>
            <w:r>
              <w:rPr>
                <w:rFonts w:ascii="Tahoma"/>
                <w:b/>
                <w:spacing w:val="1"/>
                <w:w w:val="85"/>
                <w:sz w:val="19"/>
              </w:rPr>
              <w:t xml:space="preserve"> </w:t>
            </w:r>
            <w:r>
              <w:rPr>
                <w:rFonts w:ascii="Tahoma"/>
                <w:b/>
                <w:spacing w:val="-3"/>
                <w:w w:val="90"/>
                <w:sz w:val="19"/>
              </w:rPr>
              <w:t>NON</w:t>
            </w:r>
            <w:r>
              <w:rPr>
                <w:rFonts w:ascii="Tahoma"/>
                <w:b/>
                <w:spacing w:val="-5"/>
                <w:w w:val="90"/>
                <w:sz w:val="19"/>
              </w:rPr>
              <w:t xml:space="preserve"> </w:t>
            </w:r>
            <w:r>
              <w:rPr>
                <w:rFonts w:ascii="Tahoma"/>
                <w:b/>
                <w:spacing w:val="-3"/>
                <w:w w:val="90"/>
                <w:sz w:val="19"/>
              </w:rPr>
              <w:t>SKID</w:t>
            </w:r>
            <w:r>
              <w:rPr>
                <w:rFonts w:ascii="Tahoma"/>
                <w:b/>
                <w:spacing w:val="-5"/>
                <w:w w:val="90"/>
                <w:sz w:val="19"/>
              </w:rPr>
              <w:t xml:space="preserve"> </w:t>
            </w:r>
            <w:r>
              <w:rPr>
                <w:rFonts w:ascii="Tahoma"/>
                <w:b/>
                <w:spacing w:val="-2"/>
                <w:w w:val="90"/>
                <w:sz w:val="19"/>
              </w:rPr>
              <w:t>TILING</w:t>
            </w:r>
          </w:p>
          <w:p w:rsidR="00D8671A" w:rsidRDefault="00D8671A" w:rsidP="00D8671A">
            <w:pPr>
              <w:pStyle w:val="TableParagraph"/>
              <w:spacing w:before="80" w:line="259" w:lineRule="auto"/>
              <w:ind w:left="38" w:right="100"/>
              <w:rPr>
                <w:rFonts w:ascii="Verdana"/>
                <w:sz w:val="21"/>
              </w:rPr>
            </w:pPr>
            <w:r>
              <w:rPr>
                <w:rFonts w:ascii="Verdana"/>
                <w:w w:val="95"/>
                <w:sz w:val="21"/>
              </w:rPr>
              <w:t>Non</w:t>
            </w:r>
            <w:r>
              <w:rPr>
                <w:rFonts w:ascii="Verdana"/>
                <w:spacing w:val="3"/>
                <w:w w:val="95"/>
                <w:sz w:val="21"/>
              </w:rPr>
              <w:t xml:space="preserve"> </w:t>
            </w:r>
            <w:r>
              <w:rPr>
                <w:rFonts w:ascii="Verdana"/>
                <w:w w:val="95"/>
                <w:sz w:val="21"/>
              </w:rPr>
              <w:t>skid</w:t>
            </w:r>
            <w:r>
              <w:rPr>
                <w:rFonts w:ascii="Verdana"/>
                <w:spacing w:val="8"/>
                <w:w w:val="95"/>
                <w:sz w:val="21"/>
              </w:rPr>
              <w:t xml:space="preserve"> </w:t>
            </w:r>
            <w:r>
              <w:rPr>
                <w:rFonts w:ascii="Verdana"/>
                <w:w w:val="95"/>
                <w:sz w:val="21"/>
              </w:rPr>
              <w:t>tiling</w:t>
            </w:r>
            <w:r>
              <w:rPr>
                <w:rFonts w:ascii="Verdana"/>
                <w:spacing w:val="7"/>
                <w:w w:val="95"/>
                <w:sz w:val="21"/>
              </w:rPr>
              <w:t xml:space="preserve"> </w:t>
            </w:r>
            <w:r>
              <w:rPr>
                <w:rFonts w:ascii="Verdana"/>
                <w:w w:val="95"/>
                <w:sz w:val="21"/>
              </w:rPr>
              <w:t>including</w:t>
            </w:r>
            <w:r>
              <w:rPr>
                <w:rFonts w:ascii="Verdana"/>
                <w:spacing w:val="13"/>
                <w:w w:val="95"/>
                <w:sz w:val="21"/>
              </w:rPr>
              <w:t xml:space="preserve"> </w:t>
            </w:r>
            <w:r>
              <w:rPr>
                <w:rFonts w:ascii="Verdana"/>
                <w:w w:val="95"/>
                <w:sz w:val="21"/>
              </w:rPr>
              <w:t>grout;</w:t>
            </w:r>
            <w:r>
              <w:rPr>
                <w:rFonts w:ascii="Verdana"/>
                <w:spacing w:val="7"/>
                <w:w w:val="95"/>
                <w:sz w:val="21"/>
              </w:rPr>
              <w:t xml:space="preserve"> </w:t>
            </w:r>
            <w:r>
              <w:rPr>
                <w:rFonts w:ascii="Verdana"/>
                <w:w w:val="95"/>
                <w:sz w:val="21"/>
              </w:rPr>
              <w:t>laid</w:t>
            </w:r>
            <w:r>
              <w:rPr>
                <w:rFonts w:ascii="Verdana"/>
                <w:spacing w:val="4"/>
                <w:w w:val="95"/>
                <w:sz w:val="21"/>
              </w:rPr>
              <w:t xml:space="preserve"> </w:t>
            </w:r>
            <w:r>
              <w:rPr>
                <w:rFonts w:ascii="Verdana"/>
                <w:w w:val="95"/>
                <w:sz w:val="21"/>
              </w:rPr>
              <w:t>on</w:t>
            </w:r>
            <w:r>
              <w:rPr>
                <w:rFonts w:ascii="Verdana"/>
                <w:spacing w:val="4"/>
                <w:w w:val="95"/>
                <w:sz w:val="21"/>
              </w:rPr>
              <w:t xml:space="preserve"> </w:t>
            </w:r>
            <w:r>
              <w:rPr>
                <w:rFonts w:ascii="Verdana"/>
                <w:w w:val="95"/>
                <w:sz w:val="21"/>
              </w:rPr>
              <w:t>cement</w:t>
            </w:r>
            <w:r>
              <w:rPr>
                <w:rFonts w:ascii="Verdana"/>
                <w:spacing w:val="-68"/>
                <w:w w:val="95"/>
                <w:sz w:val="21"/>
              </w:rPr>
              <w:t xml:space="preserve"> </w:t>
            </w:r>
            <w:r>
              <w:rPr>
                <w:rFonts w:ascii="Verdana"/>
                <w:sz w:val="21"/>
              </w:rPr>
              <w:t>and</w:t>
            </w:r>
            <w:r>
              <w:rPr>
                <w:rFonts w:ascii="Verdana"/>
                <w:spacing w:val="-14"/>
                <w:sz w:val="21"/>
              </w:rPr>
              <w:t xml:space="preserve"> </w:t>
            </w:r>
            <w:r>
              <w:rPr>
                <w:rFonts w:ascii="Verdana"/>
                <w:sz w:val="21"/>
              </w:rPr>
              <w:t>sand</w:t>
            </w:r>
            <w:r>
              <w:rPr>
                <w:rFonts w:ascii="Verdana"/>
                <w:spacing w:val="-10"/>
                <w:sz w:val="21"/>
              </w:rPr>
              <w:t xml:space="preserve"> </w:t>
            </w:r>
            <w:r>
              <w:rPr>
                <w:rFonts w:ascii="Verdana"/>
                <w:sz w:val="21"/>
              </w:rPr>
              <w:t>screed</w:t>
            </w:r>
            <w:r>
              <w:rPr>
                <w:rFonts w:ascii="Verdana"/>
                <w:spacing w:val="-12"/>
                <w:sz w:val="21"/>
              </w:rPr>
              <w:t xml:space="preserve"> </w:t>
            </w:r>
            <w:r>
              <w:rPr>
                <w:rFonts w:ascii="Verdana"/>
                <w:sz w:val="21"/>
              </w:rPr>
              <w:t>(m/s).</w:t>
            </w:r>
          </w:p>
          <w:p w:rsidR="00D8671A" w:rsidRDefault="00D8671A" w:rsidP="00D8671A">
            <w:pPr>
              <w:pStyle w:val="TableParagraph"/>
              <w:spacing w:before="3"/>
              <w:rPr>
                <w:rFonts w:ascii="Times New Roman"/>
              </w:rPr>
            </w:pPr>
          </w:p>
          <w:p w:rsidR="00D8671A" w:rsidRDefault="00D8671A" w:rsidP="00D8671A">
            <w:pPr>
              <w:pStyle w:val="TableParagraph"/>
              <w:spacing w:line="261" w:lineRule="auto"/>
              <w:ind w:left="38"/>
              <w:rPr>
                <w:rFonts w:ascii="Verdana"/>
                <w:sz w:val="19"/>
              </w:rPr>
            </w:pPr>
            <w:r>
              <w:rPr>
                <w:rFonts w:ascii="Verdana"/>
                <w:spacing w:val="-2"/>
                <w:w w:val="73"/>
                <w:sz w:val="19"/>
              </w:rPr>
              <w:t>S</w:t>
            </w:r>
            <w:r>
              <w:rPr>
                <w:rFonts w:ascii="Verdana"/>
                <w:w w:val="85"/>
                <w:sz w:val="19"/>
              </w:rPr>
              <w:t>k</w:t>
            </w:r>
            <w:r>
              <w:rPr>
                <w:rFonts w:ascii="Verdana"/>
                <w:w w:val="73"/>
                <w:sz w:val="19"/>
              </w:rPr>
              <w:t>i</w:t>
            </w:r>
            <w:r>
              <w:rPr>
                <w:rFonts w:ascii="Verdana"/>
                <w:spacing w:val="-1"/>
                <w:w w:val="71"/>
                <w:sz w:val="19"/>
              </w:rPr>
              <w:t>r</w:t>
            </w:r>
            <w:r>
              <w:rPr>
                <w:rFonts w:ascii="Verdana"/>
                <w:spacing w:val="2"/>
                <w:w w:val="86"/>
                <w:sz w:val="19"/>
              </w:rPr>
              <w:t>t</w:t>
            </w:r>
            <w:r>
              <w:rPr>
                <w:rFonts w:ascii="Verdana"/>
                <w:w w:val="73"/>
                <w:sz w:val="19"/>
              </w:rPr>
              <w:t>i</w:t>
            </w:r>
            <w:r>
              <w:rPr>
                <w:rFonts w:ascii="Verdana"/>
                <w:w w:val="97"/>
                <w:sz w:val="19"/>
              </w:rPr>
              <w:t>n</w:t>
            </w:r>
            <w:r>
              <w:rPr>
                <w:rFonts w:ascii="Verdana"/>
                <w:spacing w:val="-1"/>
                <w:w w:val="109"/>
                <w:sz w:val="19"/>
              </w:rPr>
              <w:t>g</w:t>
            </w:r>
            <w:r>
              <w:rPr>
                <w:rFonts w:ascii="Verdana"/>
                <w:spacing w:val="-1"/>
                <w:w w:val="75"/>
                <w:sz w:val="19"/>
              </w:rPr>
              <w:t>s</w:t>
            </w:r>
            <w:r>
              <w:rPr>
                <w:rFonts w:ascii="Verdana"/>
                <w:w w:val="61"/>
                <w:sz w:val="19"/>
              </w:rPr>
              <w:t>;</w:t>
            </w:r>
            <w:r>
              <w:rPr>
                <w:rFonts w:ascii="Verdana"/>
                <w:spacing w:val="-9"/>
                <w:sz w:val="19"/>
              </w:rPr>
              <w:t xml:space="preserve"> </w:t>
            </w:r>
            <w:r>
              <w:rPr>
                <w:rFonts w:ascii="Verdana"/>
                <w:spacing w:val="-1"/>
                <w:w w:val="88"/>
                <w:sz w:val="19"/>
              </w:rPr>
              <w:t>10</w:t>
            </w:r>
            <w:r>
              <w:rPr>
                <w:rFonts w:ascii="Verdana"/>
                <w:w w:val="88"/>
                <w:sz w:val="19"/>
              </w:rPr>
              <w:t>0</w:t>
            </w:r>
            <w:r>
              <w:rPr>
                <w:rFonts w:ascii="Verdana"/>
                <w:spacing w:val="-10"/>
                <w:sz w:val="19"/>
              </w:rPr>
              <w:t xml:space="preserve"> </w:t>
            </w:r>
            <w:r>
              <w:rPr>
                <w:rFonts w:ascii="Verdana"/>
                <w:spacing w:val="-1"/>
                <w:w w:val="97"/>
                <w:sz w:val="19"/>
              </w:rPr>
              <w:t>m</w:t>
            </w:r>
            <w:r>
              <w:rPr>
                <w:rFonts w:ascii="Verdana"/>
                <w:w w:val="97"/>
                <w:sz w:val="19"/>
              </w:rPr>
              <w:t>m</w:t>
            </w:r>
            <w:r>
              <w:rPr>
                <w:rFonts w:ascii="Verdana"/>
                <w:spacing w:val="-12"/>
                <w:sz w:val="19"/>
              </w:rPr>
              <w:t xml:space="preserve"> </w:t>
            </w:r>
            <w:r>
              <w:rPr>
                <w:rFonts w:ascii="Verdana"/>
                <w:spacing w:val="1"/>
                <w:w w:val="102"/>
                <w:sz w:val="19"/>
              </w:rPr>
              <w:t>w</w:t>
            </w:r>
            <w:r>
              <w:rPr>
                <w:rFonts w:ascii="Verdana"/>
                <w:w w:val="73"/>
                <w:sz w:val="19"/>
              </w:rPr>
              <w:t>i</w:t>
            </w:r>
            <w:r>
              <w:rPr>
                <w:rFonts w:ascii="Verdana"/>
                <w:spacing w:val="-1"/>
                <w:w w:val="111"/>
                <w:sz w:val="19"/>
              </w:rPr>
              <w:t>d</w:t>
            </w:r>
            <w:r>
              <w:rPr>
                <w:rFonts w:ascii="Verdana"/>
                <w:w w:val="110"/>
                <w:sz w:val="19"/>
              </w:rPr>
              <w:t>e</w:t>
            </w:r>
            <w:r>
              <w:rPr>
                <w:rFonts w:ascii="Verdana"/>
                <w:w w:val="61"/>
                <w:sz w:val="19"/>
              </w:rPr>
              <w:t>;</w:t>
            </w:r>
            <w:r>
              <w:rPr>
                <w:rFonts w:ascii="Verdana"/>
                <w:spacing w:val="-11"/>
                <w:sz w:val="19"/>
              </w:rPr>
              <w:t xml:space="preserve"> </w:t>
            </w:r>
            <w:r>
              <w:rPr>
                <w:rFonts w:ascii="Verdana"/>
                <w:spacing w:val="-1"/>
                <w:w w:val="71"/>
                <w:sz w:val="19"/>
              </w:rPr>
              <w:t>r</w:t>
            </w:r>
            <w:r>
              <w:rPr>
                <w:rFonts w:ascii="Verdana"/>
                <w:spacing w:val="-1"/>
                <w:w w:val="109"/>
                <w:sz w:val="19"/>
              </w:rPr>
              <w:t>o</w:t>
            </w:r>
            <w:r>
              <w:rPr>
                <w:rFonts w:ascii="Verdana"/>
                <w:spacing w:val="-2"/>
                <w:w w:val="97"/>
                <w:sz w:val="19"/>
              </w:rPr>
              <w:t>u</w:t>
            </w:r>
            <w:r>
              <w:rPr>
                <w:rFonts w:ascii="Verdana"/>
                <w:w w:val="97"/>
                <w:sz w:val="19"/>
              </w:rPr>
              <w:t>n</w:t>
            </w:r>
            <w:r>
              <w:rPr>
                <w:rFonts w:ascii="Verdana"/>
                <w:spacing w:val="-1"/>
                <w:w w:val="111"/>
                <w:sz w:val="19"/>
              </w:rPr>
              <w:t>d</w:t>
            </w:r>
            <w:r>
              <w:rPr>
                <w:rFonts w:ascii="Verdana"/>
                <w:w w:val="110"/>
                <w:sz w:val="19"/>
              </w:rPr>
              <w:t>e</w:t>
            </w:r>
            <w:r>
              <w:rPr>
                <w:rFonts w:ascii="Verdana"/>
                <w:w w:val="111"/>
                <w:sz w:val="19"/>
              </w:rPr>
              <w:t>d</w:t>
            </w:r>
            <w:r>
              <w:rPr>
                <w:rFonts w:ascii="Verdana"/>
                <w:spacing w:val="-6"/>
                <w:sz w:val="19"/>
              </w:rPr>
              <w:t xml:space="preserve"> </w:t>
            </w:r>
            <w:r>
              <w:rPr>
                <w:rFonts w:ascii="Verdana"/>
                <w:w w:val="59"/>
                <w:sz w:val="19"/>
              </w:rPr>
              <w:t>j</w:t>
            </w:r>
            <w:r>
              <w:rPr>
                <w:rFonts w:ascii="Verdana"/>
                <w:spacing w:val="-2"/>
                <w:w w:val="97"/>
                <w:sz w:val="19"/>
              </w:rPr>
              <w:t>u</w:t>
            </w:r>
            <w:r>
              <w:rPr>
                <w:rFonts w:ascii="Verdana"/>
                <w:w w:val="97"/>
                <w:sz w:val="19"/>
              </w:rPr>
              <w:t>n</w:t>
            </w:r>
            <w:r>
              <w:rPr>
                <w:rFonts w:ascii="Verdana"/>
                <w:w w:val="125"/>
                <w:sz w:val="19"/>
              </w:rPr>
              <w:t>c</w:t>
            </w:r>
            <w:r>
              <w:rPr>
                <w:rFonts w:ascii="Verdana"/>
                <w:spacing w:val="2"/>
                <w:w w:val="86"/>
                <w:sz w:val="19"/>
              </w:rPr>
              <w:t>t</w:t>
            </w:r>
            <w:r>
              <w:rPr>
                <w:rFonts w:ascii="Verdana"/>
                <w:w w:val="73"/>
                <w:sz w:val="19"/>
              </w:rPr>
              <w:t>i</w:t>
            </w:r>
            <w:r>
              <w:rPr>
                <w:rFonts w:ascii="Verdana"/>
                <w:spacing w:val="-1"/>
                <w:w w:val="109"/>
                <w:sz w:val="19"/>
              </w:rPr>
              <w:t>o</w:t>
            </w:r>
            <w:r>
              <w:rPr>
                <w:rFonts w:ascii="Verdana"/>
                <w:w w:val="97"/>
                <w:sz w:val="19"/>
              </w:rPr>
              <w:t>n</w:t>
            </w:r>
            <w:r>
              <w:rPr>
                <w:rFonts w:ascii="Verdana"/>
                <w:spacing w:val="-6"/>
                <w:sz w:val="19"/>
              </w:rPr>
              <w:t xml:space="preserve"> </w:t>
            </w:r>
            <w:r>
              <w:rPr>
                <w:rFonts w:ascii="Verdana"/>
                <w:spacing w:val="1"/>
                <w:w w:val="102"/>
                <w:sz w:val="19"/>
              </w:rPr>
              <w:t>w</w:t>
            </w:r>
            <w:r>
              <w:rPr>
                <w:rFonts w:ascii="Verdana"/>
                <w:w w:val="73"/>
                <w:sz w:val="19"/>
              </w:rPr>
              <w:t>i</w:t>
            </w:r>
            <w:r>
              <w:rPr>
                <w:rFonts w:ascii="Verdana"/>
                <w:spacing w:val="2"/>
                <w:w w:val="86"/>
                <w:sz w:val="19"/>
              </w:rPr>
              <w:t>t</w:t>
            </w:r>
            <w:r>
              <w:rPr>
                <w:rFonts w:ascii="Verdana"/>
                <w:w w:val="97"/>
                <w:sz w:val="19"/>
              </w:rPr>
              <w:t>h</w:t>
            </w:r>
            <w:r>
              <w:rPr>
                <w:rFonts w:ascii="Verdana"/>
                <w:spacing w:val="-8"/>
                <w:sz w:val="19"/>
              </w:rPr>
              <w:t xml:space="preserve"> </w:t>
            </w:r>
            <w:r>
              <w:rPr>
                <w:rFonts w:ascii="Verdana"/>
                <w:spacing w:val="1"/>
                <w:w w:val="102"/>
                <w:sz w:val="19"/>
              </w:rPr>
              <w:t>w</w:t>
            </w:r>
            <w:r>
              <w:rPr>
                <w:rFonts w:ascii="Verdana"/>
                <w:w w:val="114"/>
                <w:sz w:val="19"/>
              </w:rPr>
              <w:t>a</w:t>
            </w:r>
            <w:r>
              <w:rPr>
                <w:rFonts w:ascii="Verdana"/>
                <w:w w:val="73"/>
                <w:sz w:val="19"/>
              </w:rPr>
              <w:t xml:space="preserve">ll </w:t>
            </w:r>
            <w:r>
              <w:rPr>
                <w:rFonts w:ascii="Verdana"/>
                <w:spacing w:val="-1"/>
                <w:w w:val="90"/>
                <w:sz w:val="19"/>
              </w:rPr>
              <w:t>f</w:t>
            </w:r>
            <w:r>
              <w:rPr>
                <w:rFonts w:ascii="Verdana"/>
                <w:w w:val="73"/>
                <w:sz w:val="19"/>
              </w:rPr>
              <w:t>i</w:t>
            </w:r>
            <w:r>
              <w:rPr>
                <w:rFonts w:ascii="Verdana"/>
                <w:w w:val="97"/>
                <w:sz w:val="19"/>
              </w:rPr>
              <w:t>n</w:t>
            </w:r>
            <w:r>
              <w:rPr>
                <w:rFonts w:ascii="Verdana"/>
                <w:w w:val="73"/>
                <w:sz w:val="19"/>
              </w:rPr>
              <w:t>i</w:t>
            </w:r>
            <w:r>
              <w:rPr>
                <w:rFonts w:ascii="Verdana"/>
                <w:spacing w:val="-1"/>
                <w:w w:val="75"/>
                <w:sz w:val="19"/>
              </w:rPr>
              <w:t>s</w:t>
            </w:r>
            <w:r>
              <w:rPr>
                <w:rFonts w:ascii="Verdana"/>
                <w:w w:val="97"/>
                <w:sz w:val="19"/>
              </w:rPr>
              <w:t>h</w:t>
            </w:r>
            <w:r>
              <w:rPr>
                <w:rFonts w:ascii="Verdana"/>
                <w:spacing w:val="-9"/>
                <w:sz w:val="19"/>
              </w:rPr>
              <w:t xml:space="preserve"> </w:t>
            </w:r>
            <w:r>
              <w:rPr>
                <w:rFonts w:ascii="Verdana"/>
                <w:w w:val="114"/>
                <w:sz w:val="19"/>
              </w:rPr>
              <w:t>a</w:t>
            </w:r>
            <w:r>
              <w:rPr>
                <w:rFonts w:ascii="Verdana"/>
                <w:w w:val="97"/>
                <w:sz w:val="19"/>
              </w:rPr>
              <w:t>n</w:t>
            </w:r>
            <w:r>
              <w:rPr>
                <w:rFonts w:ascii="Verdana"/>
                <w:w w:val="111"/>
                <w:sz w:val="19"/>
              </w:rPr>
              <w:t>d</w:t>
            </w:r>
            <w:r>
              <w:rPr>
                <w:rFonts w:ascii="Verdana"/>
                <w:spacing w:val="-11"/>
                <w:sz w:val="19"/>
              </w:rPr>
              <w:t xml:space="preserve"> </w:t>
            </w:r>
            <w:r>
              <w:rPr>
                <w:rFonts w:ascii="Verdana"/>
                <w:w w:val="125"/>
                <w:sz w:val="19"/>
              </w:rPr>
              <w:t>c</w:t>
            </w:r>
            <w:r>
              <w:rPr>
                <w:rFonts w:ascii="Verdana"/>
                <w:spacing w:val="-1"/>
                <w:w w:val="109"/>
                <w:sz w:val="19"/>
              </w:rPr>
              <w:t>o</w:t>
            </w:r>
            <w:r>
              <w:rPr>
                <w:rFonts w:ascii="Verdana"/>
                <w:spacing w:val="-1"/>
                <w:w w:val="94"/>
                <w:sz w:val="19"/>
              </w:rPr>
              <w:t>v</w:t>
            </w:r>
            <w:r>
              <w:rPr>
                <w:rFonts w:ascii="Verdana"/>
                <w:w w:val="110"/>
                <w:sz w:val="19"/>
              </w:rPr>
              <w:t>e</w:t>
            </w:r>
            <w:r>
              <w:rPr>
                <w:rFonts w:ascii="Verdana"/>
                <w:w w:val="111"/>
                <w:sz w:val="19"/>
              </w:rPr>
              <w:t>d</w:t>
            </w:r>
            <w:r>
              <w:rPr>
                <w:rFonts w:ascii="Verdana"/>
                <w:spacing w:val="-7"/>
                <w:sz w:val="19"/>
              </w:rPr>
              <w:t xml:space="preserve"> </w:t>
            </w:r>
            <w:r>
              <w:rPr>
                <w:rFonts w:ascii="Verdana"/>
                <w:w w:val="59"/>
                <w:sz w:val="19"/>
              </w:rPr>
              <w:t>j</w:t>
            </w:r>
            <w:r>
              <w:rPr>
                <w:rFonts w:ascii="Verdana"/>
                <w:spacing w:val="-2"/>
                <w:w w:val="97"/>
                <w:sz w:val="19"/>
              </w:rPr>
              <w:t>u</w:t>
            </w:r>
            <w:r>
              <w:rPr>
                <w:rFonts w:ascii="Verdana"/>
                <w:w w:val="97"/>
                <w:sz w:val="19"/>
              </w:rPr>
              <w:t>n</w:t>
            </w:r>
            <w:r>
              <w:rPr>
                <w:rFonts w:ascii="Verdana"/>
                <w:w w:val="125"/>
                <w:sz w:val="19"/>
              </w:rPr>
              <w:t>c</w:t>
            </w:r>
            <w:r>
              <w:rPr>
                <w:rFonts w:ascii="Verdana"/>
                <w:spacing w:val="2"/>
                <w:w w:val="86"/>
                <w:sz w:val="19"/>
              </w:rPr>
              <w:t>t</w:t>
            </w:r>
            <w:r>
              <w:rPr>
                <w:rFonts w:ascii="Verdana"/>
                <w:w w:val="73"/>
                <w:sz w:val="19"/>
              </w:rPr>
              <w:t>i</w:t>
            </w:r>
            <w:r>
              <w:rPr>
                <w:rFonts w:ascii="Verdana"/>
                <w:spacing w:val="-1"/>
                <w:w w:val="109"/>
                <w:sz w:val="19"/>
              </w:rPr>
              <w:t>o</w:t>
            </w:r>
            <w:r>
              <w:rPr>
                <w:rFonts w:ascii="Verdana"/>
                <w:w w:val="97"/>
                <w:sz w:val="19"/>
              </w:rPr>
              <w:t>n</w:t>
            </w:r>
            <w:r>
              <w:rPr>
                <w:rFonts w:ascii="Verdana"/>
                <w:spacing w:val="-6"/>
                <w:sz w:val="19"/>
              </w:rPr>
              <w:t xml:space="preserve"> </w:t>
            </w:r>
            <w:r>
              <w:rPr>
                <w:rFonts w:ascii="Verdana"/>
                <w:spacing w:val="1"/>
                <w:w w:val="102"/>
                <w:sz w:val="19"/>
              </w:rPr>
              <w:t>w</w:t>
            </w:r>
            <w:r>
              <w:rPr>
                <w:rFonts w:ascii="Verdana"/>
                <w:w w:val="73"/>
                <w:sz w:val="19"/>
              </w:rPr>
              <w:t>i</w:t>
            </w:r>
            <w:r>
              <w:rPr>
                <w:rFonts w:ascii="Verdana"/>
                <w:spacing w:val="2"/>
                <w:w w:val="86"/>
                <w:sz w:val="19"/>
              </w:rPr>
              <w:t>t</w:t>
            </w:r>
            <w:r>
              <w:rPr>
                <w:rFonts w:ascii="Verdana"/>
                <w:w w:val="97"/>
                <w:sz w:val="19"/>
              </w:rPr>
              <w:t>h</w:t>
            </w:r>
            <w:r>
              <w:rPr>
                <w:rFonts w:ascii="Verdana"/>
                <w:spacing w:val="-11"/>
                <w:sz w:val="19"/>
              </w:rPr>
              <w:t xml:space="preserve"> </w:t>
            </w:r>
            <w:r>
              <w:rPr>
                <w:rFonts w:ascii="Verdana"/>
                <w:spacing w:val="-1"/>
                <w:w w:val="90"/>
                <w:sz w:val="19"/>
              </w:rPr>
              <w:t>f</w:t>
            </w:r>
            <w:r>
              <w:rPr>
                <w:rFonts w:ascii="Verdana"/>
                <w:w w:val="73"/>
                <w:sz w:val="19"/>
              </w:rPr>
              <w:t>l</w:t>
            </w:r>
            <w:r>
              <w:rPr>
                <w:rFonts w:ascii="Verdana"/>
                <w:spacing w:val="-1"/>
                <w:w w:val="109"/>
                <w:sz w:val="19"/>
              </w:rPr>
              <w:t>oo</w:t>
            </w:r>
            <w:r>
              <w:rPr>
                <w:rFonts w:ascii="Verdana"/>
                <w:spacing w:val="-1"/>
                <w:w w:val="71"/>
                <w:sz w:val="19"/>
              </w:rPr>
              <w:t>r</w:t>
            </w:r>
            <w:r>
              <w:rPr>
                <w:rFonts w:ascii="Verdana"/>
                <w:w w:val="61"/>
                <w:sz w:val="19"/>
              </w:rPr>
              <w:t>;</w:t>
            </w:r>
            <w:r>
              <w:rPr>
                <w:rFonts w:ascii="Verdana"/>
                <w:spacing w:val="-10"/>
                <w:sz w:val="19"/>
              </w:rPr>
              <w:t xml:space="preserve"> </w:t>
            </w:r>
            <w:r>
              <w:rPr>
                <w:rFonts w:ascii="Verdana"/>
                <w:w w:val="73"/>
                <w:sz w:val="19"/>
              </w:rPr>
              <w:t>i</w:t>
            </w:r>
            <w:r>
              <w:rPr>
                <w:rFonts w:ascii="Verdana"/>
                <w:w w:val="97"/>
                <w:sz w:val="19"/>
              </w:rPr>
              <w:t>n</w:t>
            </w:r>
            <w:r>
              <w:rPr>
                <w:rFonts w:ascii="Verdana"/>
                <w:spacing w:val="2"/>
                <w:w w:val="86"/>
                <w:sz w:val="19"/>
              </w:rPr>
              <w:t>t</w:t>
            </w:r>
            <w:r>
              <w:rPr>
                <w:rFonts w:ascii="Verdana"/>
                <w:w w:val="110"/>
                <w:sz w:val="19"/>
              </w:rPr>
              <w:t>e</w:t>
            </w:r>
            <w:r>
              <w:rPr>
                <w:rFonts w:ascii="Verdana"/>
                <w:spacing w:val="-1"/>
                <w:w w:val="71"/>
                <w:sz w:val="19"/>
              </w:rPr>
              <w:t>r</w:t>
            </w:r>
            <w:r>
              <w:rPr>
                <w:rFonts w:ascii="Verdana"/>
                <w:w w:val="97"/>
                <w:sz w:val="19"/>
              </w:rPr>
              <w:t>n</w:t>
            </w:r>
            <w:r>
              <w:rPr>
                <w:rFonts w:ascii="Verdana"/>
                <w:w w:val="114"/>
                <w:sz w:val="19"/>
              </w:rPr>
              <w:t>a</w:t>
            </w:r>
            <w:r>
              <w:rPr>
                <w:rFonts w:ascii="Verdana"/>
                <w:w w:val="73"/>
                <w:sz w:val="19"/>
              </w:rPr>
              <w:t>l</w:t>
            </w:r>
          </w:p>
          <w:p w:rsidR="00D8671A" w:rsidRDefault="00D8671A" w:rsidP="00D8671A">
            <w:pPr>
              <w:pStyle w:val="TableParagraph"/>
              <w:spacing w:before="2"/>
              <w:rPr>
                <w:rFonts w:ascii="Times New Roman"/>
              </w:rPr>
            </w:pPr>
          </w:p>
          <w:p w:rsidR="00D8671A" w:rsidRDefault="00D8671A" w:rsidP="00D8671A">
            <w:pPr>
              <w:pStyle w:val="TableParagraph"/>
              <w:ind w:left="38"/>
              <w:rPr>
                <w:rFonts w:ascii="Verdana"/>
                <w:i/>
                <w:sz w:val="19"/>
              </w:rPr>
            </w:pPr>
            <w:r>
              <w:rPr>
                <w:rFonts w:ascii="Verdana"/>
                <w:i/>
                <w:w w:val="84"/>
                <w:sz w:val="19"/>
                <w:u w:val="single"/>
              </w:rPr>
              <w:t>B</w:t>
            </w:r>
            <w:r>
              <w:rPr>
                <w:rFonts w:ascii="Verdana"/>
                <w:i/>
                <w:w w:val="85"/>
                <w:sz w:val="19"/>
                <w:u w:val="single"/>
              </w:rPr>
              <w:t>E</w:t>
            </w:r>
            <w:r>
              <w:rPr>
                <w:rFonts w:ascii="Verdana"/>
                <w:i/>
                <w:w w:val="98"/>
                <w:sz w:val="19"/>
                <w:u w:val="single"/>
              </w:rPr>
              <w:t>D</w:t>
            </w:r>
            <w:r>
              <w:rPr>
                <w:rFonts w:ascii="Verdana"/>
                <w:i/>
                <w:w w:val="73"/>
                <w:sz w:val="19"/>
                <w:u w:val="single"/>
              </w:rPr>
              <w:t>S</w:t>
            </w:r>
            <w:r>
              <w:rPr>
                <w:rFonts w:ascii="Verdana"/>
                <w:i/>
                <w:spacing w:val="-11"/>
                <w:sz w:val="19"/>
                <w:u w:val="single"/>
              </w:rPr>
              <w:t xml:space="preserve"> </w:t>
            </w:r>
            <w:r>
              <w:rPr>
                <w:rFonts w:ascii="Verdana"/>
                <w:i/>
                <w:spacing w:val="-1"/>
                <w:w w:val="111"/>
                <w:sz w:val="19"/>
                <w:u w:val="single"/>
              </w:rPr>
              <w:t>O</w:t>
            </w:r>
            <w:r>
              <w:rPr>
                <w:rFonts w:ascii="Verdana"/>
                <w:i/>
                <w:w w:val="88"/>
                <w:sz w:val="19"/>
                <w:u w:val="single"/>
              </w:rPr>
              <w:t>R</w:t>
            </w:r>
            <w:r>
              <w:rPr>
                <w:rFonts w:ascii="Verdana"/>
                <w:i/>
                <w:spacing w:val="-12"/>
                <w:sz w:val="19"/>
                <w:u w:val="single"/>
              </w:rPr>
              <w:t xml:space="preserve"> </w:t>
            </w:r>
            <w:r>
              <w:rPr>
                <w:rFonts w:ascii="Verdana"/>
                <w:i/>
                <w:w w:val="84"/>
                <w:sz w:val="19"/>
                <w:u w:val="single"/>
              </w:rPr>
              <w:t>B</w:t>
            </w:r>
            <w:r>
              <w:rPr>
                <w:rFonts w:ascii="Verdana"/>
                <w:i/>
                <w:spacing w:val="-6"/>
                <w:w w:val="109"/>
                <w:sz w:val="19"/>
                <w:u w:val="single"/>
              </w:rPr>
              <w:t>A</w:t>
            </w:r>
            <w:r>
              <w:rPr>
                <w:rFonts w:ascii="Verdana"/>
                <w:i/>
                <w:spacing w:val="-2"/>
                <w:w w:val="117"/>
                <w:sz w:val="19"/>
                <w:u w:val="single"/>
              </w:rPr>
              <w:t>C</w:t>
            </w:r>
            <w:r>
              <w:rPr>
                <w:rFonts w:ascii="Verdana"/>
                <w:i/>
                <w:spacing w:val="-1"/>
                <w:w w:val="86"/>
                <w:sz w:val="19"/>
                <w:u w:val="single"/>
              </w:rPr>
              <w:t>K</w:t>
            </w:r>
            <w:r>
              <w:rPr>
                <w:rFonts w:ascii="Verdana"/>
                <w:i/>
                <w:spacing w:val="2"/>
                <w:w w:val="54"/>
                <w:sz w:val="19"/>
                <w:u w:val="single"/>
              </w:rPr>
              <w:t>I</w:t>
            </w:r>
            <w:r>
              <w:rPr>
                <w:rFonts w:ascii="Verdana"/>
                <w:i/>
                <w:spacing w:val="-2"/>
                <w:w w:val="99"/>
                <w:sz w:val="19"/>
                <w:u w:val="single"/>
              </w:rPr>
              <w:t>N</w:t>
            </w:r>
            <w:r>
              <w:rPr>
                <w:rFonts w:ascii="Verdana"/>
                <w:i/>
                <w:spacing w:val="-2"/>
                <w:w w:val="113"/>
                <w:sz w:val="19"/>
                <w:u w:val="single"/>
              </w:rPr>
              <w:t>G</w:t>
            </w:r>
            <w:r>
              <w:rPr>
                <w:rFonts w:ascii="Verdana"/>
                <w:i/>
                <w:w w:val="73"/>
                <w:sz w:val="19"/>
                <w:u w:val="single"/>
              </w:rPr>
              <w:t>S</w:t>
            </w:r>
          </w:p>
          <w:p w:rsidR="00D8671A" w:rsidRDefault="00D8671A" w:rsidP="00D8671A">
            <w:pPr>
              <w:pStyle w:val="TableParagraph"/>
              <w:spacing w:before="1"/>
              <w:rPr>
                <w:rFonts w:ascii="Times New Roman"/>
                <w:sz w:val="24"/>
              </w:rPr>
            </w:pPr>
          </w:p>
          <w:p w:rsidR="00D8671A" w:rsidRDefault="00D8671A" w:rsidP="00D8671A">
            <w:pPr>
              <w:pStyle w:val="TableParagraph"/>
              <w:spacing w:before="1" w:line="261" w:lineRule="auto"/>
              <w:ind w:left="38" w:right="36"/>
              <w:rPr>
                <w:rFonts w:ascii="Verdana"/>
                <w:sz w:val="19"/>
              </w:rPr>
            </w:pPr>
            <w:r>
              <w:rPr>
                <w:rFonts w:ascii="Verdana"/>
                <w:sz w:val="19"/>
              </w:rPr>
              <w:t>25</w:t>
            </w:r>
            <w:r>
              <w:rPr>
                <w:rFonts w:ascii="Verdana"/>
                <w:spacing w:val="-11"/>
                <w:sz w:val="19"/>
              </w:rPr>
              <w:t xml:space="preserve"> </w:t>
            </w:r>
            <w:r>
              <w:rPr>
                <w:rFonts w:ascii="Verdana"/>
                <w:sz w:val="19"/>
              </w:rPr>
              <w:t>mm</w:t>
            </w:r>
            <w:r>
              <w:rPr>
                <w:rFonts w:ascii="Verdana"/>
                <w:spacing w:val="-9"/>
                <w:sz w:val="19"/>
              </w:rPr>
              <w:t xml:space="preserve"> </w:t>
            </w:r>
            <w:r>
              <w:rPr>
                <w:rFonts w:ascii="Verdana"/>
                <w:sz w:val="19"/>
              </w:rPr>
              <w:t>thick</w:t>
            </w:r>
            <w:r>
              <w:rPr>
                <w:rFonts w:ascii="Verdana"/>
                <w:spacing w:val="-7"/>
                <w:sz w:val="19"/>
              </w:rPr>
              <w:t xml:space="preserve"> </w:t>
            </w:r>
            <w:r>
              <w:rPr>
                <w:rFonts w:ascii="Verdana"/>
                <w:sz w:val="19"/>
              </w:rPr>
              <w:t>one</w:t>
            </w:r>
            <w:r>
              <w:rPr>
                <w:rFonts w:ascii="Verdana"/>
                <w:spacing w:val="-6"/>
                <w:sz w:val="19"/>
              </w:rPr>
              <w:t xml:space="preserve"> </w:t>
            </w:r>
            <w:r>
              <w:rPr>
                <w:rFonts w:ascii="Verdana"/>
                <w:sz w:val="19"/>
              </w:rPr>
              <w:t>coat</w:t>
            </w:r>
            <w:r>
              <w:rPr>
                <w:rFonts w:ascii="Verdana"/>
                <w:spacing w:val="-4"/>
                <w:sz w:val="19"/>
              </w:rPr>
              <w:t xml:space="preserve"> </w:t>
            </w:r>
            <w:r>
              <w:rPr>
                <w:rFonts w:ascii="Verdana"/>
                <w:sz w:val="19"/>
              </w:rPr>
              <w:t>beds;</w:t>
            </w:r>
            <w:r>
              <w:rPr>
                <w:rFonts w:ascii="Verdana"/>
                <w:spacing w:val="-9"/>
                <w:sz w:val="19"/>
              </w:rPr>
              <w:t xml:space="preserve"> </w:t>
            </w:r>
            <w:r>
              <w:rPr>
                <w:rFonts w:ascii="Verdana"/>
                <w:sz w:val="19"/>
              </w:rPr>
              <w:t>wood</w:t>
            </w:r>
            <w:r>
              <w:rPr>
                <w:rFonts w:ascii="Verdana"/>
                <w:spacing w:val="-6"/>
                <w:sz w:val="19"/>
              </w:rPr>
              <w:t xml:space="preserve"> </w:t>
            </w:r>
            <w:r>
              <w:rPr>
                <w:rFonts w:ascii="Verdana"/>
                <w:sz w:val="19"/>
              </w:rPr>
              <w:t>floated;</w:t>
            </w:r>
            <w:r>
              <w:rPr>
                <w:rFonts w:ascii="Verdana"/>
                <w:spacing w:val="-5"/>
                <w:sz w:val="19"/>
              </w:rPr>
              <w:t xml:space="preserve"> </w:t>
            </w:r>
            <w:r>
              <w:rPr>
                <w:rFonts w:ascii="Verdana"/>
                <w:sz w:val="19"/>
              </w:rPr>
              <w:t>to</w:t>
            </w:r>
            <w:r>
              <w:rPr>
                <w:rFonts w:ascii="Verdana"/>
                <w:spacing w:val="-11"/>
                <w:sz w:val="19"/>
              </w:rPr>
              <w:t xml:space="preserve"> </w:t>
            </w:r>
            <w:r>
              <w:rPr>
                <w:rFonts w:ascii="Verdana"/>
                <w:sz w:val="19"/>
              </w:rPr>
              <w:t>receive</w:t>
            </w:r>
            <w:r>
              <w:rPr>
                <w:rFonts w:ascii="Verdana"/>
                <w:spacing w:val="-64"/>
                <w:sz w:val="19"/>
              </w:rPr>
              <w:t xml:space="preserve"> </w:t>
            </w:r>
            <w:r>
              <w:rPr>
                <w:rFonts w:ascii="Verdana"/>
                <w:w w:val="95"/>
                <w:sz w:val="19"/>
              </w:rPr>
              <w:t>tiles</w:t>
            </w:r>
            <w:r>
              <w:rPr>
                <w:rFonts w:ascii="Verdana"/>
                <w:spacing w:val="2"/>
                <w:w w:val="95"/>
                <w:sz w:val="19"/>
              </w:rPr>
              <w:t xml:space="preserve"> </w:t>
            </w:r>
            <w:r>
              <w:rPr>
                <w:rFonts w:ascii="Verdana"/>
                <w:w w:val="95"/>
                <w:sz w:val="19"/>
              </w:rPr>
              <w:t>(m/s);</w:t>
            </w:r>
            <w:r>
              <w:rPr>
                <w:rFonts w:ascii="Verdana"/>
                <w:spacing w:val="5"/>
                <w:w w:val="95"/>
                <w:sz w:val="19"/>
              </w:rPr>
              <w:t xml:space="preserve"> </w:t>
            </w:r>
            <w:r>
              <w:rPr>
                <w:rFonts w:ascii="Verdana"/>
                <w:w w:val="95"/>
                <w:sz w:val="19"/>
              </w:rPr>
              <w:t>to</w:t>
            </w:r>
            <w:r>
              <w:rPr>
                <w:rFonts w:ascii="Verdana"/>
                <w:spacing w:val="1"/>
                <w:w w:val="95"/>
                <w:sz w:val="19"/>
              </w:rPr>
              <w:t xml:space="preserve"> </w:t>
            </w:r>
            <w:r>
              <w:rPr>
                <w:rFonts w:ascii="Verdana"/>
                <w:w w:val="95"/>
                <w:sz w:val="19"/>
              </w:rPr>
              <w:t>concrete</w:t>
            </w:r>
            <w:r>
              <w:rPr>
                <w:rFonts w:ascii="Verdana"/>
                <w:spacing w:val="11"/>
                <w:w w:val="95"/>
                <w:sz w:val="19"/>
              </w:rPr>
              <w:t xml:space="preserve"> </w:t>
            </w:r>
            <w:r>
              <w:rPr>
                <w:rFonts w:ascii="Verdana"/>
                <w:w w:val="95"/>
                <w:sz w:val="19"/>
              </w:rPr>
              <w:t>or</w:t>
            </w:r>
            <w:r>
              <w:rPr>
                <w:rFonts w:ascii="Verdana"/>
                <w:spacing w:val="2"/>
                <w:w w:val="95"/>
                <w:sz w:val="19"/>
              </w:rPr>
              <w:t xml:space="preserve"> </w:t>
            </w:r>
            <w:r>
              <w:rPr>
                <w:rFonts w:ascii="Verdana"/>
                <w:w w:val="95"/>
                <w:sz w:val="19"/>
              </w:rPr>
              <w:t>blockwork</w:t>
            </w:r>
            <w:r>
              <w:rPr>
                <w:rFonts w:ascii="Verdana"/>
                <w:spacing w:val="10"/>
                <w:w w:val="95"/>
                <w:sz w:val="19"/>
              </w:rPr>
              <w:t xml:space="preserve"> </w:t>
            </w:r>
            <w:r>
              <w:rPr>
                <w:rFonts w:ascii="Verdana"/>
                <w:w w:val="95"/>
                <w:sz w:val="19"/>
              </w:rPr>
              <w:t>base;</w:t>
            </w:r>
            <w:r>
              <w:rPr>
                <w:rFonts w:ascii="Verdana"/>
                <w:spacing w:val="4"/>
                <w:w w:val="95"/>
                <w:sz w:val="19"/>
              </w:rPr>
              <w:t xml:space="preserve"> </w:t>
            </w:r>
            <w:r>
              <w:rPr>
                <w:rFonts w:ascii="Verdana"/>
                <w:w w:val="95"/>
                <w:sz w:val="19"/>
              </w:rPr>
              <w:t>generally</w:t>
            </w:r>
            <w:r>
              <w:rPr>
                <w:rFonts w:ascii="Verdana"/>
                <w:spacing w:val="1"/>
                <w:w w:val="95"/>
                <w:sz w:val="19"/>
              </w:rPr>
              <w:t xml:space="preserve"> </w:t>
            </w:r>
            <w:r>
              <w:rPr>
                <w:rFonts w:ascii="Verdana"/>
                <w:sz w:val="19"/>
              </w:rPr>
              <w:t>to</w:t>
            </w:r>
            <w:r>
              <w:rPr>
                <w:rFonts w:ascii="Verdana"/>
                <w:spacing w:val="-14"/>
                <w:sz w:val="19"/>
              </w:rPr>
              <w:t xml:space="preserve"> </w:t>
            </w:r>
            <w:r>
              <w:rPr>
                <w:rFonts w:ascii="Verdana"/>
                <w:sz w:val="19"/>
              </w:rPr>
              <w:t>floors</w:t>
            </w:r>
          </w:p>
          <w:p w:rsidR="00D8671A" w:rsidRDefault="00D8671A" w:rsidP="00D8671A">
            <w:pPr>
              <w:pStyle w:val="TableParagraph"/>
              <w:spacing w:before="3"/>
              <w:rPr>
                <w:rFonts w:ascii="Times New Roman"/>
              </w:rPr>
            </w:pPr>
          </w:p>
          <w:p w:rsidR="00D8671A" w:rsidRDefault="00D8671A" w:rsidP="00D8671A">
            <w:pPr>
              <w:pStyle w:val="TableParagraph"/>
              <w:ind w:left="38"/>
              <w:rPr>
                <w:rFonts w:ascii="Tahoma"/>
                <w:b/>
                <w:sz w:val="19"/>
              </w:rPr>
            </w:pPr>
            <w:r>
              <w:rPr>
                <w:rFonts w:ascii="Tahoma"/>
                <w:b/>
                <w:sz w:val="19"/>
                <w:u w:val="single"/>
              </w:rPr>
              <w:t>Chalkboard</w:t>
            </w:r>
            <w:r>
              <w:rPr>
                <w:rFonts w:ascii="Tahoma"/>
                <w:b/>
                <w:spacing w:val="21"/>
                <w:sz w:val="19"/>
                <w:u w:val="single"/>
              </w:rPr>
              <w:t xml:space="preserve"> </w:t>
            </w:r>
            <w:r>
              <w:rPr>
                <w:rFonts w:ascii="Tahoma"/>
                <w:b/>
                <w:sz w:val="19"/>
                <w:u w:val="single"/>
              </w:rPr>
              <w:t>and</w:t>
            </w:r>
            <w:r>
              <w:rPr>
                <w:rFonts w:ascii="Tahoma"/>
                <w:b/>
                <w:spacing w:val="9"/>
                <w:sz w:val="19"/>
                <w:u w:val="single"/>
              </w:rPr>
              <w:t xml:space="preserve"> </w:t>
            </w:r>
            <w:r>
              <w:rPr>
                <w:rFonts w:ascii="Tahoma"/>
                <w:b/>
                <w:sz w:val="19"/>
                <w:u w:val="single"/>
              </w:rPr>
              <w:t>graph</w:t>
            </w:r>
            <w:r>
              <w:rPr>
                <w:rFonts w:ascii="Tahoma"/>
                <w:b/>
                <w:spacing w:val="13"/>
                <w:sz w:val="19"/>
                <w:u w:val="single"/>
              </w:rPr>
              <w:t xml:space="preserve"> </w:t>
            </w:r>
            <w:r>
              <w:rPr>
                <w:rFonts w:ascii="Tahoma"/>
                <w:b/>
                <w:sz w:val="19"/>
                <w:u w:val="single"/>
              </w:rPr>
              <w:t>board</w:t>
            </w:r>
          </w:p>
          <w:p w:rsidR="00D8671A" w:rsidRDefault="00D8671A" w:rsidP="00D8671A">
            <w:pPr>
              <w:pStyle w:val="TableParagraph"/>
              <w:spacing w:before="1"/>
              <w:rPr>
                <w:rFonts w:ascii="Times New Roman"/>
                <w:sz w:val="35"/>
              </w:rPr>
            </w:pPr>
          </w:p>
          <w:p w:rsidR="00D8671A" w:rsidRDefault="00D8671A" w:rsidP="00D8671A">
            <w:pPr>
              <w:pStyle w:val="TableParagraph"/>
              <w:ind w:left="38"/>
              <w:rPr>
                <w:rFonts w:ascii="Verdana"/>
                <w:sz w:val="19"/>
              </w:rPr>
            </w:pPr>
            <w:r>
              <w:rPr>
                <w:rFonts w:ascii="Verdana"/>
                <w:sz w:val="19"/>
              </w:rPr>
              <w:t>Chalkboard</w:t>
            </w:r>
            <w:r>
              <w:rPr>
                <w:rFonts w:ascii="Verdana"/>
                <w:spacing w:val="6"/>
                <w:sz w:val="19"/>
              </w:rPr>
              <w:t xml:space="preserve"> </w:t>
            </w:r>
            <w:r>
              <w:rPr>
                <w:rFonts w:ascii="Verdana"/>
                <w:sz w:val="19"/>
              </w:rPr>
              <w:t>and</w:t>
            </w:r>
            <w:r>
              <w:rPr>
                <w:rFonts w:ascii="Verdana"/>
                <w:spacing w:val="1"/>
                <w:sz w:val="19"/>
              </w:rPr>
              <w:t xml:space="preserve"> </w:t>
            </w:r>
            <w:r>
              <w:rPr>
                <w:rFonts w:ascii="Verdana"/>
                <w:sz w:val="19"/>
              </w:rPr>
              <w:t>graph</w:t>
            </w:r>
            <w:r>
              <w:rPr>
                <w:rFonts w:ascii="Verdana"/>
                <w:spacing w:val="-1"/>
                <w:sz w:val="19"/>
              </w:rPr>
              <w:t xml:space="preserve"> </w:t>
            </w:r>
            <w:r>
              <w:rPr>
                <w:rFonts w:ascii="Verdana"/>
                <w:sz w:val="19"/>
              </w:rPr>
              <w:t>board</w:t>
            </w:r>
            <w:r>
              <w:rPr>
                <w:rFonts w:ascii="Verdana"/>
                <w:spacing w:val="1"/>
                <w:sz w:val="19"/>
              </w:rPr>
              <w:t xml:space="preserve"> </w:t>
            </w:r>
            <w:r>
              <w:rPr>
                <w:rFonts w:ascii="Verdana"/>
                <w:sz w:val="19"/>
              </w:rPr>
              <w:t>to</w:t>
            </w:r>
            <w:r>
              <w:rPr>
                <w:rFonts w:ascii="Verdana"/>
                <w:spacing w:val="-5"/>
                <w:sz w:val="19"/>
              </w:rPr>
              <w:t xml:space="preserve"> </w:t>
            </w:r>
            <w:r>
              <w:rPr>
                <w:rFonts w:ascii="Verdana"/>
                <w:sz w:val="19"/>
              </w:rPr>
              <w:t>Architect's</w:t>
            </w:r>
            <w:r>
              <w:rPr>
                <w:rFonts w:ascii="Verdana"/>
                <w:spacing w:val="7"/>
                <w:sz w:val="19"/>
              </w:rPr>
              <w:t xml:space="preserve"> </w:t>
            </w:r>
            <w:r>
              <w:rPr>
                <w:rFonts w:ascii="Verdana"/>
                <w:sz w:val="19"/>
              </w:rPr>
              <w:t>detail.</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156"/>
              <w:rPr>
                <w:rFonts w:ascii="Verdana"/>
                <w:sz w:val="19"/>
              </w:rPr>
            </w:pPr>
            <w:r>
              <w:rPr>
                <w:rFonts w:ascii="Verdana"/>
                <w:sz w:val="19"/>
              </w:rPr>
              <w:t>LM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left="151"/>
              <w:rPr>
                <w:rFonts w:ascii="Verdana"/>
                <w:sz w:val="19"/>
              </w:rPr>
            </w:pPr>
            <w:r>
              <w:rPr>
                <w:rFonts w:ascii="Verdana"/>
                <w:w w:val="95"/>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left="134"/>
              <w:rPr>
                <w:rFonts w:ascii="Verdana"/>
                <w:sz w:val="19"/>
              </w:rPr>
            </w:pPr>
            <w:r>
              <w:rPr>
                <w:rFonts w:ascii="Verdana"/>
                <w:w w:val="105"/>
                <w:sz w:val="19"/>
              </w:rPr>
              <w:t>NO</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right="53"/>
              <w:jc w:val="right"/>
              <w:rPr>
                <w:rFonts w:ascii="Verdana"/>
                <w:sz w:val="19"/>
              </w:rPr>
            </w:pPr>
            <w:r>
              <w:rPr>
                <w:rFonts w:ascii="Verdana"/>
                <w:sz w:val="19"/>
              </w:rPr>
              <w:t>180</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right="53"/>
              <w:jc w:val="right"/>
              <w:rPr>
                <w:rFonts w:ascii="Verdana"/>
                <w:sz w:val="19"/>
              </w:rPr>
            </w:pPr>
            <w:r>
              <w:rPr>
                <w:rFonts w:ascii="Verdana"/>
                <w:sz w:val="19"/>
              </w:rPr>
              <w:t>73</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right="1"/>
              <w:jc w:val="right"/>
              <w:rPr>
                <w:rFonts w:ascii="Verdana"/>
                <w:sz w:val="19"/>
              </w:rPr>
            </w:pPr>
            <w:r>
              <w:rPr>
                <w:rFonts w:ascii="Verdana"/>
                <w:sz w:val="19"/>
              </w:rPr>
              <w:t>180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jc w:val="right"/>
              <w:rPr>
                <w:rFonts w:ascii="Verdana"/>
                <w:sz w:val="19"/>
              </w:rPr>
            </w:pPr>
            <w:r>
              <w:rPr>
                <w:rFonts w:ascii="Verdana"/>
                <w:w w:val="88"/>
                <w:sz w:val="19"/>
              </w:rPr>
              <w:t>4</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right="29"/>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right="29"/>
              <w:jc w:val="right"/>
              <w:rPr>
                <w:rFonts w:ascii="Verdana"/>
                <w:sz w:val="19"/>
              </w:rPr>
            </w:pPr>
          </w:p>
        </w:tc>
      </w:tr>
      <w:tr w:rsidR="00D8671A" w:rsidTr="00D8671A">
        <w:trPr>
          <w:trHeight w:val="234"/>
        </w:trPr>
        <w:tc>
          <w:tcPr>
            <w:tcW w:w="530" w:type="dxa"/>
          </w:tcPr>
          <w:p w:rsidR="00D8671A" w:rsidRDefault="00D8671A" w:rsidP="00D8671A">
            <w:pPr>
              <w:pStyle w:val="TableParagraph"/>
              <w:rPr>
                <w:rFonts w:ascii="Times New Roman"/>
                <w:sz w:val="16"/>
              </w:rPr>
            </w:pPr>
          </w:p>
        </w:tc>
        <w:tc>
          <w:tcPr>
            <w:tcW w:w="5126" w:type="dxa"/>
          </w:tcPr>
          <w:p w:rsidR="00D8671A" w:rsidRDefault="00D8671A" w:rsidP="00D8671A">
            <w:pPr>
              <w:pStyle w:val="TableParagraph"/>
              <w:spacing w:before="19"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6"/>
              </w:rPr>
            </w:pPr>
          </w:p>
        </w:tc>
        <w:tc>
          <w:tcPr>
            <w:tcW w:w="905" w:type="dxa"/>
          </w:tcPr>
          <w:p w:rsidR="00D8671A" w:rsidRDefault="00D8671A" w:rsidP="00D8671A">
            <w:pPr>
              <w:pStyle w:val="TableParagraph"/>
              <w:rPr>
                <w:rFonts w:ascii="Times New Roman"/>
                <w:sz w:val="16"/>
              </w:rPr>
            </w:pPr>
          </w:p>
        </w:tc>
        <w:tc>
          <w:tcPr>
            <w:tcW w:w="1174" w:type="dxa"/>
          </w:tcPr>
          <w:p w:rsidR="00D8671A" w:rsidRDefault="00D8671A" w:rsidP="00D8671A">
            <w:pPr>
              <w:pStyle w:val="TableParagraph"/>
              <w:rPr>
                <w:rFonts w:ascii="Times New Roman"/>
                <w:sz w:val="16"/>
              </w:rPr>
            </w:pPr>
          </w:p>
        </w:tc>
        <w:tc>
          <w:tcPr>
            <w:tcW w:w="1594" w:type="dxa"/>
          </w:tcPr>
          <w:p w:rsidR="00D8671A" w:rsidRDefault="00D8671A" w:rsidP="00D8671A">
            <w:pPr>
              <w:pStyle w:val="TableParagraph"/>
              <w:spacing w:before="4"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5"/>
          <w:footerReference w:type="default" r:id="rId106"/>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1128"/>
        </w:trPr>
        <w:tc>
          <w:tcPr>
            <w:tcW w:w="530"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ind w:left="36"/>
              <w:jc w:val="center"/>
              <w:rPr>
                <w:rFonts w:ascii="Verdana"/>
                <w:sz w:val="19"/>
              </w:rPr>
            </w:pPr>
            <w:r>
              <w:rPr>
                <w:rFonts w:ascii="Verdana"/>
                <w:w w:val="88"/>
                <w:sz w:val="19"/>
              </w:rPr>
              <w:t>1</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6"/>
              <w:jc w:val="center"/>
              <w:rPr>
                <w:rFonts w:ascii="Verdana"/>
                <w:sz w:val="19"/>
              </w:rPr>
            </w:pPr>
            <w:r>
              <w:rPr>
                <w:rFonts w:ascii="Verdana"/>
                <w:w w:val="88"/>
                <w:sz w:val="19"/>
              </w:rPr>
              <w:t>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6"/>
              <w:jc w:val="center"/>
              <w:rPr>
                <w:rFonts w:ascii="Verdana"/>
                <w:sz w:val="19"/>
              </w:rPr>
            </w:pPr>
            <w:r>
              <w:rPr>
                <w:rFonts w:ascii="Verdana"/>
                <w:w w:val="88"/>
                <w:sz w:val="19"/>
              </w:rPr>
              <w:t>3</w:t>
            </w:r>
          </w:p>
        </w:tc>
        <w:tc>
          <w:tcPr>
            <w:tcW w:w="5126" w:type="dxa"/>
            <w:vMerge w:val="restart"/>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 xml:space="preserve">CLASSROOMS AT NEW ST. GEORGE </w:t>
            </w:r>
            <w:r w:rsidR="00E92B59">
              <w:rPr>
                <w:rFonts w:ascii="Tahoma"/>
                <w:b/>
                <w:w w:val="95"/>
                <w:sz w:val="19"/>
              </w:rPr>
              <w:t>MUTHARA SEC</w:t>
            </w:r>
            <w:r>
              <w:rPr>
                <w:rFonts w:ascii="Tahoma"/>
                <w:b/>
                <w:w w:val="95"/>
                <w:sz w:val="19"/>
              </w:rPr>
              <w:t>,</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5"/>
              <w:rPr>
                <w:rFonts w:ascii="Times New Roman"/>
                <w:sz w:val="20"/>
              </w:rPr>
            </w:pPr>
          </w:p>
          <w:p w:rsidR="00D8671A" w:rsidRDefault="00D8671A" w:rsidP="00D8671A">
            <w:pPr>
              <w:pStyle w:val="TableParagraph"/>
              <w:spacing w:line="532"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sz w:val="19"/>
              </w:rPr>
              <w:t>GROUND FLOOR</w:t>
            </w:r>
          </w:p>
          <w:p w:rsidR="00D8671A" w:rsidRDefault="00D8671A" w:rsidP="00D8671A">
            <w:pPr>
              <w:pStyle w:val="TableParagraph"/>
              <w:spacing w:line="229" w:lineRule="exact"/>
              <w:ind w:left="112" w:right="85"/>
              <w:jc w:val="center"/>
              <w:rPr>
                <w:rFonts w:ascii="Tahoma"/>
                <w:b/>
                <w:sz w:val="19"/>
              </w:rPr>
            </w:pPr>
            <w:r>
              <w:rPr>
                <w:rFonts w:ascii="Tahoma"/>
                <w:b/>
                <w:w w:val="95"/>
                <w:sz w:val="19"/>
              </w:rPr>
              <w:t>MAIN</w:t>
            </w:r>
            <w:r>
              <w:rPr>
                <w:rFonts w:ascii="Tahoma"/>
                <w:b/>
                <w:spacing w:val="-3"/>
                <w:w w:val="95"/>
                <w:sz w:val="19"/>
              </w:rPr>
              <w:t xml:space="preserve"> </w:t>
            </w:r>
            <w:r>
              <w:rPr>
                <w:rFonts w:ascii="Tahoma"/>
                <w:b/>
                <w:w w:val="95"/>
                <w:sz w:val="19"/>
              </w:rPr>
              <w:t>SUMMARY</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8"/>
              <w:ind w:left="38"/>
              <w:rPr>
                <w:rFonts w:ascii="Verdana"/>
                <w:sz w:val="19"/>
              </w:rPr>
            </w:pPr>
            <w:r>
              <w:rPr>
                <w:rFonts w:ascii="Verdana"/>
                <w:w w:val="95"/>
                <w:sz w:val="19"/>
              </w:rPr>
              <w:t>Reinforced</w:t>
            </w:r>
            <w:r>
              <w:rPr>
                <w:rFonts w:ascii="Verdana"/>
                <w:spacing w:val="28"/>
                <w:w w:val="95"/>
                <w:sz w:val="19"/>
              </w:rPr>
              <w:t xml:space="preserve"> </w:t>
            </w:r>
            <w:r>
              <w:rPr>
                <w:rFonts w:ascii="Verdana"/>
                <w:w w:val="95"/>
                <w:sz w:val="19"/>
              </w:rPr>
              <w:t>Concrete</w:t>
            </w:r>
            <w:r>
              <w:rPr>
                <w:rFonts w:ascii="Verdana"/>
                <w:spacing w:val="30"/>
                <w:w w:val="95"/>
                <w:sz w:val="19"/>
              </w:rPr>
              <w:t xml:space="preserve"> </w:t>
            </w:r>
            <w:r>
              <w:rPr>
                <w:rFonts w:ascii="Verdana"/>
                <w:w w:val="95"/>
                <w:sz w:val="19"/>
              </w:rPr>
              <w:t>Superstructures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spacing w:before="1"/>
              <w:ind w:left="38"/>
              <w:rPr>
                <w:rFonts w:ascii="Verdana"/>
                <w:sz w:val="19"/>
              </w:rPr>
            </w:pPr>
            <w:r>
              <w:rPr>
                <w:rFonts w:ascii="Verdana"/>
                <w:w w:val="95"/>
                <w:sz w:val="19"/>
              </w:rPr>
              <w:t>Walling,</w:t>
            </w:r>
            <w:r>
              <w:rPr>
                <w:rFonts w:ascii="Verdana"/>
                <w:spacing w:val="11"/>
                <w:w w:val="95"/>
                <w:sz w:val="19"/>
              </w:rPr>
              <w:t xml:space="preserve"> </w:t>
            </w:r>
            <w:r>
              <w:rPr>
                <w:rFonts w:ascii="Verdana"/>
                <w:w w:val="95"/>
                <w:sz w:val="19"/>
              </w:rPr>
              <w:t>Doors</w:t>
            </w:r>
            <w:r>
              <w:rPr>
                <w:rFonts w:ascii="Verdana"/>
                <w:spacing w:val="10"/>
                <w:w w:val="95"/>
                <w:sz w:val="19"/>
              </w:rPr>
              <w:t xml:space="preserve"> </w:t>
            </w:r>
            <w:r>
              <w:rPr>
                <w:rFonts w:ascii="Verdana"/>
                <w:w w:val="95"/>
                <w:sz w:val="19"/>
              </w:rPr>
              <w:t>and</w:t>
            </w:r>
            <w:r>
              <w:rPr>
                <w:rFonts w:ascii="Verdana"/>
                <w:spacing w:val="8"/>
                <w:w w:val="95"/>
                <w:sz w:val="19"/>
              </w:rPr>
              <w:t xml:space="preserve"> </w:t>
            </w:r>
            <w:r>
              <w:rPr>
                <w:rFonts w:ascii="Verdana"/>
                <w:w w:val="95"/>
                <w:sz w:val="19"/>
              </w:rPr>
              <w:t>Windows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8"/>
              <w:rPr>
                <w:rFonts w:ascii="Verdana"/>
                <w:sz w:val="19"/>
              </w:rPr>
            </w:pPr>
            <w:r>
              <w:rPr>
                <w:rFonts w:ascii="Verdana"/>
                <w:w w:val="95"/>
                <w:sz w:val="19"/>
              </w:rPr>
              <w:t>Finishes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0"/>
              </w:rPr>
            </w:pPr>
          </w:p>
          <w:p w:rsidR="00D8671A" w:rsidRDefault="00D8671A" w:rsidP="00D8671A">
            <w:pPr>
              <w:pStyle w:val="TableParagraph"/>
              <w:ind w:left="38"/>
              <w:rPr>
                <w:rFonts w:ascii="Tahoma"/>
                <w:b/>
                <w:sz w:val="19"/>
              </w:rPr>
            </w:pPr>
            <w:r>
              <w:rPr>
                <w:rFonts w:ascii="Tahoma"/>
                <w:b/>
                <w:w w:val="69"/>
                <w:sz w:val="19"/>
                <w:u w:val="single"/>
              </w:rPr>
              <w:t>T</w:t>
            </w:r>
            <w:r>
              <w:rPr>
                <w:rFonts w:ascii="Tahoma"/>
                <w:b/>
                <w:w w:val="110"/>
                <w:sz w:val="19"/>
                <w:u w:val="single"/>
              </w:rPr>
              <w:t>O</w:t>
            </w:r>
            <w:r>
              <w:rPr>
                <w:rFonts w:ascii="Tahoma"/>
                <w:b/>
                <w:w w:val="69"/>
                <w:sz w:val="19"/>
                <w:u w:val="single"/>
              </w:rPr>
              <w:t>T</w:t>
            </w:r>
            <w:r>
              <w:rPr>
                <w:rFonts w:ascii="Tahoma"/>
                <w:b/>
                <w:spacing w:val="-2"/>
                <w:w w:val="109"/>
                <w:sz w:val="19"/>
                <w:u w:val="single"/>
              </w:rPr>
              <w:t>A</w:t>
            </w:r>
            <w:r>
              <w:rPr>
                <w:rFonts w:ascii="Tahoma"/>
                <w:b/>
                <w:w w:val="77"/>
                <w:sz w:val="19"/>
                <w:u w:val="single"/>
              </w:rPr>
              <w:t>L</w:t>
            </w:r>
            <w:r>
              <w:rPr>
                <w:rFonts w:ascii="Tahoma"/>
                <w:b/>
                <w:spacing w:val="4"/>
                <w:sz w:val="19"/>
                <w:u w:val="single"/>
              </w:rPr>
              <w:t xml:space="preserve"> </w:t>
            </w:r>
            <w:r>
              <w:rPr>
                <w:rFonts w:ascii="Tahoma"/>
                <w:b/>
                <w:spacing w:val="-2"/>
                <w:w w:val="109"/>
                <w:sz w:val="19"/>
                <w:u w:val="single"/>
              </w:rPr>
              <w:t>A</w:t>
            </w:r>
            <w:r>
              <w:rPr>
                <w:rFonts w:ascii="Tahoma"/>
                <w:b/>
                <w:w w:val="101"/>
                <w:sz w:val="19"/>
                <w:u w:val="single"/>
              </w:rPr>
              <w:t>M</w:t>
            </w:r>
            <w:r>
              <w:rPr>
                <w:rFonts w:ascii="Tahoma"/>
                <w:b/>
                <w:w w:val="110"/>
                <w:sz w:val="19"/>
                <w:u w:val="single"/>
              </w:rPr>
              <w:t>O</w:t>
            </w:r>
            <w:r>
              <w:rPr>
                <w:rFonts w:ascii="Tahoma"/>
                <w:b/>
                <w:spacing w:val="-1"/>
                <w:w w:val="87"/>
                <w:sz w:val="19"/>
                <w:u w:val="single"/>
              </w:rPr>
              <w:t>U</w:t>
            </w:r>
            <w:r>
              <w:rPr>
                <w:rFonts w:ascii="Tahoma"/>
                <w:b/>
                <w:spacing w:val="-2"/>
                <w:w w:val="97"/>
                <w:sz w:val="19"/>
                <w:u w:val="single"/>
              </w:rPr>
              <w:t>N</w:t>
            </w:r>
            <w:r>
              <w:rPr>
                <w:rFonts w:ascii="Tahoma"/>
                <w:b/>
                <w:w w:val="69"/>
                <w:sz w:val="19"/>
                <w:u w:val="single"/>
              </w:rPr>
              <w:t>T</w:t>
            </w:r>
            <w:r>
              <w:rPr>
                <w:rFonts w:ascii="Tahoma"/>
                <w:b/>
                <w:spacing w:val="6"/>
                <w:sz w:val="19"/>
                <w:u w:val="single"/>
              </w:rPr>
              <w:t xml:space="preserve"> </w:t>
            </w:r>
            <w:r>
              <w:rPr>
                <w:rFonts w:ascii="Tahoma"/>
                <w:b/>
                <w:w w:val="118"/>
                <w:sz w:val="19"/>
                <w:u w:val="single"/>
              </w:rPr>
              <w:t>C</w:t>
            </w:r>
            <w:r>
              <w:rPr>
                <w:rFonts w:ascii="Tahoma"/>
                <w:b/>
                <w:spacing w:val="-2"/>
                <w:w w:val="109"/>
                <w:sz w:val="19"/>
                <w:u w:val="single"/>
              </w:rPr>
              <w:t>A</w:t>
            </w:r>
            <w:r>
              <w:rPr>
                <w:rFonts w:ascii="Tahoma"/>
                <w:b/>
                <w:spacing w:val="-1"/>
                <w:w w:val="80"/>
                <w:sz w:val="19"/>
                <w:u w:val="single"/>
              </w:rPr>
              <w:t>RR</w:t>
            </w:r>
            <w:r>
              <w:rPr>
                <w:rFonts w:ascii="Tahoma"/>
                <w:b/>
                <w:spacing w:val="-1"/>
                <w:w w:val="58"/>
                <w:sz w:val="19"/>
                <w:u w:val="single"/>
              </w:rPr>
              <w:t>I</w:t>
            </w:r>
            <w:r>
              <w:rPr>
                <w:rFonts w:ascii="Tahoma"/>
                <w:b/>
                <w:spacing w:val="-1"/>
                <w:w w:val="85"/>
                <w:sz w:val="19"/>
                <w:u w:val="single"/>
              </w:rPr>
              <w:t>E</w:t>
            </w:r>
            <w:r>
              <w:rPr>
                <w:rFonts w:ascii="Tahoma"/>
                <w:b/>
                <w:w w:val="93"/>
                <w:sz w:val="19"/>
                <w:u w:val="single"/>
              </w:rPr>
              <w:t>D</w:t>
            </w:r>
            <w:r>
              <w:rPr>
                <w:rFonts w:ascii="Tahoma"/>
                <w:b/>
                <w:spacing w:val="4"/>
                <w:sz w:val="19"/>
                <w:u w:val="single"/>
              </w:rPr>
              <w:t xml:space="preserve"> </w:t>
            </w:r>
            <w:r>
              <w:rPr>
                <w:rFonts w:ascii="Tahoma"/>
                <w:b/>
                <w:w w:val="69"/>
                <w:sz w:val="19"/>
                <w:u w:val="single"/>
              </w:rPr>
              <w:t>T</w:t>
            </w:r>
            <w:r>
              <w:rPr>
                <w:rFonts w:ascii="Tahoma"/>
                <w:b/>
                <w:w w:val="110"/>
                <w:sz w:val="19"/>
                <w:u w:val="single"/>
              </w:rPr>
              <w:t>O</w:t>
            </w:r>
            <w:r>
              <w:rPr>
                <w:rFonts w:ascii="Tahoma"/>
                <w:b/>
                <w:spacing w:val="2"/>
                <w:sz w:val="19"/>
                <w:u w:val="single"/>
              </w:rPr>
              <w:t xml:space="preserve"> </w:t>
            </w:r>
            <w:r>
              <w:rPr>
                <w:rFonts w:ascii="Tahoma"/>
                <w:b/>
                <w:w w:val="69"/>
                <w:sz w:val="19"/>
                <w:u w:val="single"/>
              </w:rPr>
              <w:t>T</w:t>
            </w:r>
            <w:r>
              <w:rPr>
                <w:rFonts w:ascii="Tahoma"/>
                <w:b/>
                <w:spacing w:val="-2"/>
                <w:w w:val="89"/>
                <w:sz w:val="19"/>
                <w:u w:val="single"/>
              </w:rPr>
              <w:t>H</w:t>
            </w:r>
            <w:r>
              <w:rPr>
                <w:rFonts w:ascii="Tahoma"/>
                <w:b/>
                <w:w w:val="85"/>
                <w:sz w:val="19"/>
                <w:u w:val="single"/>
              </w:rPr>
              <w:t>E</w:t>
            </w:r>
            <w:r>
              <w:rPr>
                <w:rFonts w:ascii="Tahoma"/>
                <w:b/>
                <w:spacing w:val="-2"/>
                <w:sz w:val="19"/>
                <w:u w:val="single"/>
              </w:rPr>
              <w:t xml:space="preserve"> </w:t>
            </w:r>
            <w:r>
              <w:rPr>
                <w:rFonts w:ascii="Tahoma"/>
                <w:b/>
                <w:w w:val="113"/>
                <w:sz w:val="19"/>
                <w:u w:val="single"/>
              </w:rPr>
              <w:t>G</w:t>
            </w:r>
            <w:r>
              <w:rPr>
                <w:rFonts w:ascii="Tahoma"/>
                <w:b/>
                <w:spacing w:val="-1"/>
                <w:w w:val="80"/>
                <w:sz w:val="19"/>
                <w:u w:val="single"/>
              </w:rPr>
              <w:t>R</w:t>
            </w:r>
            <w:r>
              <w:rPr>
                <w:rFonts w:ascii="Tahoma"/>
                <w:b/>
                <w:spacing w:val="-2"/>
                <w:w w:val="109"/>
                <w:sz w:val="19"/>
                <w:u w:val="single"/>
              </w:rPr>
              <w:t>A</w:t>
            </w:r>
            <w:r>
              <w:rPr>
                <w:rFonts w:ascii="Tahoma"/>
                <w:b/>
                <w:spacing w:val="-2"/>
                <w:w w:val="97"/>
                <w:sz w:val="19"/>
                <w:u w:val="single"/>
              </w:rPr>
              <w:t>N</w:t>
            </w:r>
            <w:r>
              <w:rPr>
                <w:rFonts w:ascii="Tahoma"/>
                <w:b/>
                <w:w w:val="93"/>
                <w:sz w:val="19"/>
                <w:u w:val="single"/>
              </w:rPr>
              <w:t>D</w:t>
            </w:r>
            <w:r>
              <w:rPr>
                <w:rFonts w:ascii="Tahoma"/>
                <w:b/>
                <w:spacing w:val="3"/>
                <w:sz w:val="19"/>
                <w:u w:val="single"/>
              </w:rPr>
              <w:t xml:space="preserve"> </w:t>
            </w:r>
            <w:r>
              <w:rPr>
                <w:rFonts w:ascii="Tahoma"/>
                <w:b/>
                <w:spacing w:val="-1"/>
                <w:w w:val="82"/>
                <w:sz w:val="19"/>
                <w:u w:val="single"/>
              </w:rPr>
              <w:t>S</w:t>
            </w:r>
            <w:r>
              <w:rPr>
                <w:rFonts w:ascii="Tahoma"/>
                <w:b/>
                <w:spacing w:val="-1"/>
                <w:w w:val="87"/>
                <w:sz w:val="19"/>
                <w:u w:val="single"/>
              </w:rPr>
              <w:t>U</w:t>
            </w:r>
            <w:r>
              <w:rPr>
                <w:rFonts w:ascii="Tahoma"/>
                <w:b/>
                <w:w w:val="101"/>
                <w:sz w:val="19"/>
                <w:u w:val="single"/>
              </w:rPr>
              <w:t>MM</w:t>
            </w:r>
            <w:r>
              <w:rPr>
                <w:rFonts w:ascii="Tahoma"/>
                <w:b/>
                <w:spacing w:val="-2"/>
                <w:w w:val="109"/>
                <w:sz w:val="19"/>
                <w:u w:val="single"/>
              </w:rPr>
              <w:t>A</w:t>
            </w:r>
            <w:r>
              <w:rPr>
                <w:rFonts w:ascii="Tahoma"/>
                <w:b/>
                <w:spacing w:val="-1"/>
                <w:w w:val="80"/>
                <w:sz w:val="19"/>
                <w:u w:val="single"/>
              </w:rPr>
              <w:t>R</w:t>
            </w:r>
            <w:r>
              <w:rPr>
                <w:rFonts w:ascii="Tahoma"/>
                <w:b/>
                <w:w w:val="93"/>
                <w:sz w:val="19"/>
                <w:u w:val="single"/>
              </w:rPr>
              <w:t>Y</w:t>
            </w:r>
          </w:p>
        </w:tc>
        <w:tc>
          <w:tcPr>
            <w:tcW w:w="564" w:type="dxa"/>
            <w:vMerge w:val="restart"/>
          </w:tcPr>
          <w:p w:rsidR="00D8671A" w:rsidRDefault="00D8671A" w:rsidP="00D8671A">
            <w:pPr>
              <w:pStyle w:val="TableParagraph"/>
              <w:rPr>
                <w:rFonts w:ascii="Times New Roman"/>
                <w:sz w:val="18"/>
              </w:rPr>
            </w:pPr>
          </w:p>
        </w:tc>
        <w:tc>
          <w:tcPr>
            <w:tcW w:w="905"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spacing w:before="1"/>
              <w:ind w:left="38"/>
              <w:rPr>
                <w:rFonts w:ascii="Verdana"/>
                <w:sz w:val="19"/>
              </w:rPr>
            </w:pPr>
            <w:r>
              <w:rPr>
                <w:rFonts w:ascii="Verdana"/>
                <w:sz w:val="19"/>
              </w:rPr>
              <w:t>PAGE</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8"/>
              <w:rPr>
                <w:rFonts w:ascii="Verdana"/>
                <w:sz w:val="19"/>
              </w:rPr>
            </w:pPr>
            <w:r>
              <w:rPr>
                <w:rFonts w:ascii="Verdana"/>
                <w:sz w:val="19"/>
              </w:rPr>
              <w:t>2/2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8"/>
              <w:rPr>
                <w:rFonts w:ascii="Verdana"/>
                <w:sz w:val="19"/>
              </w:rPr>
            </w:pPr>
            <w:r>
              <w:rPr>
                <w:rFonts w:ascii="Verdana"/>
                <w:sz w:val="19"/>
              </w:rPr>
              <w:t>2/7</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8"/>
              <w:rPr>
                <w:rFonts w:ascii="Verdana"/>
                <w:sz w:val="19"/>
              </w:rPr>
            </w:pPr>
            <w:r>
              <w:rPr>
                <w:rFonts w:ascii="Verdana"/>
                <w:sz w:val="19"/>
              </w:rPr>
              <w:t>2/9</w:t>
            </w:r>
          </w:p>
        </w:tc>
        <w:tc>
          <w:tcPr>
            <w:tcW w:w="117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81"/>
              <w:ind w:left="650"/>
              <w:rPr>
                <w:rFonts w:ascii="Tahoma"/>
                <w:b/>
                <w:sz w:val="19"/>
              </w:rPr>
            </w:pPr>
            <w:r>
              <w:rPr>
                <w:rFonts w:ascii="Tahoma"/>
                <w:b/>
                <w:w w:val="85"/>
                <w:sz w:val="19"/>
              </w:rPr>
              <w:t>KSHS.</w:t>
            </w: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614"/>
              <w:rPr>
                <w:rFonts w:ascii="Verdana"/>
                <w:sz w:val="19"/>
              </w:rPr>
            </w:pPr>
          </w:p>
        </w:tc>
      </w:tr>
      <w:tr w:rsidR="00D8671A" w:rsidTr="00D8671A">
        <w:trPr>
          <w:trHeight w:val="1213"/>
        </w:trPr>
        <w:tc>
          <w:tcPr>
            <w:tcW w:w="530" w:type="dxa"/>
            <w:vMerge/>
            <w:tcBorders>
              <w:top w:val="nil"/>
            </w:tcBorders>
          </w:tcPr>
          <w:p w:rsidR="00D8671A" w:rsidRDefault="00D8671A" w:rsidP="00D8671A">
            <w:pPr>
              <w:rPr>
                <w:sz w:val="2"/>
                <w:szCs w:val="2"/>
              </w:rPr>
            </w:pPr>
          </w:p>
        </w:tc>
        <w:tc>
          <w:tcPr>
            <w:tcW w:w="5126" w:type="dxa"/>
            <w:vMerge/>
            <w:tcBorders>
              <w:top w:val="nil"/>
            </w:tcBorders>
          </w:tcPr>
          <w:p w:rsidR="00D8671A" w:rsidRDefault="00D8671A" w:rsidP="00D8671A">
            <w:pPr>
              <w:rPr>
                <w:sz w:val="2"/>
                <w:szCs w:val="2"/>
              </w:rPr>
            </w:pP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tcBorders>
              <w:bottom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30"/>
              </w:rPr>
            </w:pPr>
          </w:p>
          <w:p w:rsidR="00D8671A" w:rsidRDefault="00D8671A" w:rsidP="00D8671A">
            <w:pPr>
              <w:pStyle w:val="TableParagraph"/>
              <w:ind w:left="451"/>
              <w:rPr>
                <w:rFonts w:ascii="Tahoma"/>
                <w:b/>
                <w:sz w:val="19"/>
              </w:rPr>
            </w:pPr>
          </w:p>
        </w:tc>
      </w:tr>
      <w:tr w:rsidR="00D8671A" w:rsidTr="00D8671A">
        <w:trPr>
          <w:trHeight w:val="740"/>
        </w:trPr>
        <w:tc>
          <w:tcPr>
            <w:tcW w:w="530" w:type="dxa"/>
            <w:vMerge/>
            <w:tcBorders>
              <w:top w:val="nil"/>
            </w:tcBorders>
          </w:tcPr>
          <w:p w:rsidR="00D8671A" w:rsidRDefault="00D8671A" w:rsidP="00D8671A">
            <w:pPr>
              <w:rPr>
                <w:sz w:val="2"/>
                <w:szCs w:val="2"/>
              </w:rPr>
            </w:pPr>
          </w:p>
        </w:tc>
        <w:tc>
          <w:tcPr>
            <w:tcW w:w="5126" w:type="dxa"/>
            <w:vMerge/>
            <w:tcBorders>
              <w:top w:val="nil"/>
            </w:tcBorders>
          </w:tcPr>
          <w:p w:rsidR="00D8671A" w:rsidRDefault="00D8671A" w:rsidP="00D8671A">
            <w:pPr>
              <w:rPr>
                <w:sz w:val="2"/>
                <w:szCs w:val="2"/>
              </w:rPr>
            </w:pP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tcBorders>
              <w:top w:val="single" w:sz="18" w:space="0" w:color="000000"/>
            </w:tcBorders>
          </w:tcPr>
          <w:p w:rsidR="00D8671A" w:rsidRDefault="00D8671A" w:rsidP="00D8671A">
            <w:pPr>
              <w:pStyle w:val="TableParagraph"/>
              <w:rPr>
                <w:rFonts w:ascii="Times New Roman"/>
                <w:sz w:val="18"/>
              </w:rPr>
            </w:pPr>
          </w:p>
        </w:tc>
      </w:tr>
    </w:tbl>
    <w:p w:rsidR="00D8671A" w:rsidRDefault="00D8671A" w:rsidP="00D8671A">
      <w:pPr>
        <w:rPr>
          <w:sz w:val="18"/>
        </w:rPr>
        <w:sectPr w:rsidR="00D8671A">
          <w:headerReference w:type="default" r:id="rId107"/>
          <w:footerReference w:type="default" r:id="rId108"/>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4"/>
        <w:gridCol w:w="5528"/>
        <w:gridCol w:w="646"/>
        <w:gridCol w:w="564"/>
        <w:gridCol w:w="984"/>
        <w:gridCol w:w="1699"/>
      </w:tblGrid>
      <w:tr w:rsidR="00D8671A" w:rsidTr="00D8671A">
        <w:trPr>
          <w:trHeight w:val="241"/>
        </w:trPr>
        <w:tc>
          <w:tcPr>
            <w:tcW w:w="574" w:type="dxa"/>
          </w:tcPr>
          <w:p w:rsidR="00D8671A" w:rsidRDefault="00D8671A" w:rsidP="00D8671A">
            <w:pPr>
              <w:pStyle w:val="TableParagraph"/>
              <w:spacing w:line="222" w:lineRule="exact"/>
              <w:ind w:left="98"/>
              <w:rPr>
                <w:rFonts w:ascii="Tahoma"/>
                <w:b/>
                <w:sz w:val="20"/>
              </w:rPr>
            </w:pPr>
            <w:r>
              <w:rPr>
                <w:rFonts w:ascii="Tahoma"/>
                <w:b/>
                <w:w w:val="85"/>
                <w:sz w:val="20"/>
              </w:rPr>
              <w:t>ITEM</w:t>
            </w:r>
          </w:p>
        </w:tc>
        <w:tc>
          <w:tcPr>
            <w:tcW w:w="5528" w:type="dxa"/>
          </w:tcPr>
          <w:p w:rsidR="00D8671A" w:rsidRDefault="00D8671A" w:rsidP="00D8671A">
            <w:pPr>
              <w:pStyle w:val="TableParagraph"/>
              <w:spacing w:line="222" w:lineRule="exact"/>
              <w:ind w:left="2146" w:right="2091"/>
              <w:jc w:val="center"/>
              <w:rPr>
                <w:rFonts w:ascii="Tahoma"/>
                <w:b/>
                <w:sz w:val="20"/>
              </w:rPr>
            </w:pPr>
            <w:r>
              <w:rPr>
                <w:rFonts w:ascii="Tahoma"/>
                <w:b/>
                <w:spacing w:val="-1"/>
                <w:w w:val="91"/>
                <w:sz w:val="20"/>
              </w:rPr>
              <w:t>D</w:t>
            </w:r>
            <w:r>
              <w:rPr>
                <w:rFonts w:ascii="Tahoma"/>
                <w:b/>
                <w:spacing w:val="-1"/>
                <w:w w:val="84"/>
                <w:sz w:val="20"/>
              </w:rPr>
              <w:t>E</w:t>
            </w:r>
            <w:r>
              <w:rPr>
                <w:rFonts w:ascii="Tahoma"/>
                <w:b/>
                <w:spacing w:val="-1"/>
                <w:w w:val="81"/>
                <w:sz w:val="20"/>
              </w:rPr>
              <w:t>S</w:t>
            </w:r>
            <w:r>
              <w:rPr>
                <w:rFonts w:ascii="Tahoma"/>
                <w:b/>
                <w:w w:val="116"/>
                <w:sz w:val="20"/>
              </w:rPr>
              <w:t>C</w:t>
            </w:r>
            <w:r>
              <w:rPr>
                <w:rFonts w:ascii="Tahoma"/>
                <w:b/>
                <w:spacing w:val="-1"/>
                <w:w w:val="79"/>
                <w:sz w:val="20"/>
              </w:rPr>
              <w:t>R</w:t>
            </w:r>
            <w:r>
              <w:rPr>
                <w:rFonts w:ascii="Tahoma"/>
                <w:b/>
                <w:spacing w:val="-1"/>
                <w:w w:val="57"/>
                <w:sz w:val="20"/>
              </w:rPr>
              <w:t>I</w:t>
            </w:r>
            <w:r>
              <w:rPr>
                <w:rFonts w:ascii="Tahoma"/>
                <w:b/>
                <w:spacing w:val="-2"/>
                <w:w w:val="84"/>
                <w:sz w:val="20"/>
              </w:rPr>
              <w:t>P</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tc>
        <w:tc>
          <w:tcPr>
            <w:tcW w:w="646" w:type="dxa"/>
          </w:tcPr>
          <w:p w:rsidR="00D8671A" w:rsidRDefault="00D8671A" w:rsidP="00D8671A">
            <w:pPr>
              <w:pStyle w:val="TableParagraph"/>
              <w:spacing w:line="222" w:lineRule="exact"/>
              <w:ind w:right="79"/>
              <w:jc w:val="right"/>
              <w:rPr>
                <w:rFonts w:ascii="Tahoma"/>
                <w:b/>
                <w:sz w:val="20"/>
              </w:rPr>
            </w:pPr>
            <w:r>
              <w:rPr>
                <w:rFonts w:ascii="Tahoma"/>
                <w:b/>
                <w:w w:val="85"/>
                <w:sz w:val="20"/>
              </w:rPr>
              <w:t>UNIT</w:t>
            </w:r>
          </w:p>
        </w:tc>
        <w:tc>
          <w:tcPr>
            <w:tcW w:w="564" w:type="dxa"/>
          </w:tcPr>
          <w:p w:rsidR="00D8671A" w:rsidRDefault="00D8671A" w:rsidP="00D8671A">
            <w:pPr>
              <w:pStyle w:val="TableParagraph"/>
              <w:spacing w:line="222" w:lineRule="exact"/>
              <w:ind w:left="48"/>
              <w:rPr>
                <w:rFonts w:ascii="Tahoma"/>
                <w:b/>
                <w:sz w:val="20"/>
              </w:rPr>
            </w:pPr>
            <w:r>
              <w:rPr>
                <w:rFonts w:ascii="Tahoma"/>
                <w:b/>
                <w:sz w:val="20"/>
              </w:rPr>
              <w:t>QTY</w:t>
            </w:r>
          </w:p>
        </w:tc>
        <w:tc>
          <w:tcPr>
            <w:tcW w:w="984" w:type="dxa"/>
          </w:tcPr>
          <w:p w:rsidR="00D8671A" w:rsidRDefault="00D8671A" w:rsidP="00D8671A">
            <w:pPr>
              <w:pStyle w:val="TableParagraph"/>
              <w:spacing w:line="222" w:lineRule="exact"/>
              <w:ind w:left="312"/>
              <w:rPr>
                <w:rFonts w:ascii="Tahoma"/>
                <w:b/>
                <w:sz w:val="20"/>
              </w:rPr>
            </w:pPr>
            <w:r>
              <w:rPr>
                <w:rFonts w:ascii="Tahoma"/>
                <w:b/>
                <w:w w:val="95"/>
                <w:sz w:val="20"/>
              </w:rPr>
              <w:t>RATE</w:t>
            </w:r>
          </w:p>
        </w:tc>
        <w:tc>
          <w:tcPr>
            <w:tcW w:w="1699" w:type="dxa"/>
          </w:tcPr>
          <w:p w:rsidR="00D8671A" w:rsidRDefault="00D8671A" w:rsidP="00D8671A">
            <w:pPr>
              <w:pStyle w:val="TableParagraph"/>
              <w:spacing w:line="222" w:lineRule="exact"/>
              <w:ind w:left="473"/>
              <w:rPr>
                <w:rFonts w:ascii="Tahoma"/>
                <w:b/>
                <w:sz w:val="20"/>
              </w:rPr>
            </w:pPr>
            <w:r>
              <w:rPr>
                <w:rFonts w:ascii="Tahoma"/>
                <w:b/>
                <w:sz w:val="20"/>
              </w:rPr>
              <w:t>AMOUNT</w:t>
            </w:r>
          </w:p>
        </w:tc>
      </w:tr>
      <w:tr w:rsidR="00D8671A" w:rsidTr="00D8671A">
        <w:trPr>
          <w:trHeight w:val="3771"/>
        </w:trPr>
        <w:tc>
          <w:tcPr>
            <w:tcW w:w="574" w:type="dxa"/>
            <w:vMerge w:val="restart"/>
            <w:tcBorders>
              <w:left w:val="single" w:sz="18"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1"/>
              </w:rPr>
            </w:pPr>
          </w:p>
          <w:p w:rsidR="00D8671A" w:rsidRDefault="00D8671A" w:rsidP="00D8671A">
            <w:pPr>
              <w:pStyle w:val="TableParagraph"/>
              <w:spacing w:line="518" w:lineRule="auto"/>
              <w:ind w:left="238" w:right="140" w:hanging="14"/>
              <w:rPr>
                <w:rFonts w:ascii="Verdana"/>
                <w:sz w:val="20"/>
              </w:rPr>
            </w:pPr>
            <w:r>
              <w:rPr>
                <w:rFonts w:ascii="Verdana"/>
                <w:sz w:val="20"/>
              </w:rPr>
              <w:t>A</w:t>
            </w:r>
            <w:r>
              <w:rPr>
                <w:rFonts w:ascii="Verdana"/>
                <w:spacing w:val="-68"/>
                <w:sz w:val="20"/>
              </w:rPr>
              <w:t xml:space="preserve"> </w:t>
            </w:r>
            <w:r>
              <w:rPr>
                <w:rFonts w:ascii="Verdana"/>
                <w:w w:val="90"/>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214"/>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222"/>
              <w:rPr>
                <w:rFonts w:ascii="Verdana"/>
                <w:sz w:val="20"/>
              </w:rPr>
            </w:pPr>
            <w:r>
              <w:rPr>
                <w:rFonts w:ascii="Verdana"/>
                <w:w w:val="96"/>
                <w:sz w:val="20"/>
              </w:rPr>
              <w:t>D</w:t>
            </w:r>
          </w:p>
        </w:tc>
        <w:tc>
          <w:tcPr>
            <w:tcW w:w="5528" w:type="dxa"/>
            <w:vMerge w:val="restart"/>
            <w:tcBorders>
              <w:left w:val="double" w:sz="3" w:space="0" w:color="000000"/>
              <w:right w:val="double" w:sz="3" w:space="0" w:color="000000"/>
            </w:tcBorders>
          </w:tcPr>
          <w:p w:rsidR="00D8671A" w:rsidRDefault="00D8671A" w:rsidP="00D8671A">
            <w:pPr>
              <w:pStyle w:val="TableParagraph"/>
              <w:spacing w:before="16"/>
              <w:ind w:left="27"/>
              <w:rPr>
                <w:rFonts w:ascii="Tahoma"/>
                <w:b/>
                <w:sz w:val="20"/>
              </w:rPr>
            </w:pPr>
            <w:r>
              <w:rPr>
                <w:rFonts w:ascii="Tahoma"/>
                <w:b/>
                <w:sz w:val="20"/>
              </w:rPr>
              <w:t>ROOFING</w:t>
            </w:r>
          </w:p>
          <w:p w:rsidR="00D8671A" w:rsidRDefault="00D8671A" w:rsidP="00D8671A">
            <w:pPr>
              <w:pStyle w:val="TableParagraph"/>
              <w:spacing w:before="4"/>
              <w:rPr>
                <w:rFonts w:ascii="Times New Roman"/>
                <w:sz w:val="24"/>
              </w:rPr>
            </w:pPr>
          </w:p>
          <w:p w:rsidR="00D8671A" w:rsidRDefault="00D8671A" w:rsidP="00D8671A">
            <w:pPr>
              <w:pStyle w:val="TableParagraph"/>
              <w:spacing w:before="1"/>
              <w:ind w:left="27"/>
              <w:rPr>
                <w:rFonts w:ascii="Verdana"/>
                <w:i/>
                <w:sz w:val="20"/>
              </w:rPr>
            </w:pPr>
            <w:r>
              <w:rPr>
                <w:rFonts w:ascii="Verdana"/>
                <w:i/>
                <w:w w:val="90"/>
                <w:sz w:val="20"/>
                <w:u w:val="single"/>
              </w:rPr>
              <w:t>All</w:t>
            </w:r>
            <w:r>
              <w:rPr>
                <w:rFonts w:ascii="Verdana"/>
                <w:i/>
                <w:spacing w:val="21"/>
                <w:w w:val="90"/>
                <w:sz w:val="20"/>
                <w:u w:val="single"/>
              </w:rPr>
              <w:t xml:space="preserve"> </w:t>
            </w:r>
            <w:r>
              <w:rPr>
                <w:rFonts w:ascii="Verdana"/>
                <w:i/>
                <w:w w:val="90"/>
                <w:sz w:val="20"/>
                <w:u w:val="single"/>
              </w:rPr>
              <w:t>Provisional</w:t>
            </w:r>
          </w:p>
          <w:p w:rsidR="00D8671A" w:rsidRDefault="00D8671A" w:rsidP="00D8671A">
            <w:pPr>
              <w:pStyle w:val="TableParagraph"/>
              <w:spacing w:before="4"/>
              <w:rPr>
                <w:rFonts w:ascii="Times New Roman"/>
                <w:sz w:val="24"/>
              </w:rPr>
            </w:pPr>
          </w:p>
          <w:p w:rsidR="00D8671A" w:rsidRDefault="00D8671A" w:rsidP="00D8671A">
            <w:pPr>
              <w:pStyle w:val="TableParagraph"/>
              <w:spacing w:before="1" w:line="256" w:lineRule="auto"/>
              <w:ind w:left="27" w:right="178"/>
              <w:rPr>
                <w:rFonts w:ascii="Verdana"/>
                <w:i/>
                <w:sz w:val="20"/>
              </w:rPr>
            </w:pPr>
            <w:r>
              <w:rPr>
                <w:rFonts w:ascii="Verdana"/>
                <w:b/>
                <w:i/>
                <w:spacing w:val="-1"/>
                <w:w w:val="73"/>
                <w:sz w:val="20"/>
              </w:rPr>
              <w:t>R</w:t>
            </w:r>
            <w:r>
              <w:rPr>
                <w:rFonts w:ascii="Verdana"/>
                <w:b/>
                <w:i/>
                <w:w w:val="98"/>
                <w:sz w:val="20"/>
              </w:rPr>
              <w:t>OO</w:t>
            </w:r>
            <w:r>
              <w:rPr>
                <w:rFonts w:ascii="Verdana"/>
                <w:b/>
                <w:i/>
                <w:w w:val="73"/>
                <w:sz w:val="20"/>
              </w:rPr>
              <w:t>F</w:t>
            </w:r>
            <w:r>
              <w:rPr>
                <w:rFonts w:ascii="Verdana"/>
                <w:b/>
                <w:i/>
                <w:spacing w:val="-13"/>
                <w:sz w:val="20"/>
              </w:rPr>
              <w:t xml:space="preserve"> </w:t>
            </w:r>
            <w:r>
              <w:rPr>
                <w:rFonts w:ascii="Verdana"/>
                <w:b/>
                <w:i/>
                <w:w w:val="107"/>
                <w:sz w:val="20"/>
              </w:rPr>
              <w:t>C</w:t>
            </w:r>
            <w:r>
              <w:rPr>
                <w:rFonts w:ascii="Verdana"/>
                <w:b/>
                <w:i/>
                <w:w w:val="98"/>
                <w:sz w:val="20"/>
              </w:rPr>
              <w:t>O</w:t>
            </w:r>
            <w:r>
              <w:rPr>
                <w:rFonts w:ascii="Verdana"/>
                <w:b/>
                <w:i/>
                <w:spacing w:val="-2"/>
                <w:w w:val="86"/>
                <w:sz w:val="20"/>
              </w:rPr>
              <w:t>N</w:t>
            </w:r>
            <w:r>
              <w:rPr>
                <w:rFonts w:ascii="Verdana"/>
                <w:b/>
                <w:i/>
                <w:spacing w:val="-1"/>
                <w:w w:val="72"/>
                <w:sz w:val="20"/>
              </w:rPr>
              <w:t>S</w:t>
            </w:r>
            <w:r>
              <w:rPr>
                <w:rFonts w:ascii="Verdana"/>
                <w:b/>
                <w:i/>
                <w:w w:val="61"/>
                <w:sz w:val="20"/>
              </w:rPr>
              <w:t>T</w:t>
            </w:r>
            <w:r>
              <w:rPr>
                <w:rFonts w:ascii="Verdana"/>
                <w:b/>
                <w:i/>
                <w:spacing w:val="-1"/>
                <w:w w:val="73"/>
                <w:sz w:val="20"/>
              </w:rPr>
              <w:t>R</w:t>
            </w:r>
            <w:r>
              <w:rPr>
                <w:rFonts w:ascii="Verdana"/>
                <w:b/>
                <w:i/>
                <w:spacing w:val="-1"/>
                <w:w w:val="78"/>
                <w:sz w:val="20"/>
              </w:rPr>
              <w:t>U</w:t>
            </w:r>
            <w:r>
              <w:rPr>
                <w:rFonts w:ascii="Verdana"/>
                <w:b/>
                <w:i/>
                <w:w w:val="107"/>
                <w:sz w:val="20"/>
              </w:rPr>
              <w:t>C</w:t>
            </w:r>
            <w:r>
              <w:rPr>
                <w:rFonts w:ascii="Verdana"/>
                <w:b/>
                <w:i/>
                <w:w w:val="61"/>
                <w:sz w:val="20"/>
              </w:rPr>
              <w:t>T</w:t>
            </w:r>
            <w:r>
              <w:rPr>
                <w:rFonts w:ascii="Verdana"/>
                <w:b/>
                <w:i/>
                <w:spacing w:val="-1"/>
                <w:w w:val="50"/>
                <w:sz w:val="20"/>
              </w:rPr>
              <w:t>I</w:t>
            </w:r>
            <w:r>
              <w:rPr>
                <w:rFonts w:ascii="Verdana"/>
                <w:b/>
                <w:i/>
                <w:w w:val="98"/>
                <w:sz w:val="20"/>
              </w:rPr>
              <w:t>O</w:t>
            </w:r>
            <w:r>
              <w:rPr>
                <w:rFonts w:ascii="Verdana"/>
                <w:b/>
                <w:i/>
                <w:w w:val="86"/>
                <w:sz w:val="20"/>
              </w:rPr>
              <w:t>N</w:t>
            </w:r>
            <w:r>
              <w:rPr>
                <w:rFonts w:ascii="Verdana"/>
                <w:b/>
                <w:i/>
                <w:spacing w:val="-13"/>
                <w:sz w:val="20"/>
              </w:rPr>
              <w:t xml:space="preserve"> </w:t>
            </w:r>
            <w:r>
              <w:rPr>
                <w:rFonts w:ascii="Verdana"/>
                <w:b/>
                <w:i/>
                <w:w w:val="61"/>
                <w:sz w:val="20"/>
              </w:rPr>
              <w:t>T</w:t>
            </w:r>
            <w:r>
              <w:rPr>
                <w:rFonts w:ascii="Verdana"/>
                <w:b/>
                <w:i/>
                <w:w w:val="69"/>
                <w:sz w:val="20"/>
              </w:rPr>
              <w:t>i</w:t>
            </w:r>
            <w:r>
              <w:rPr>
                <w:rFonts w:ascii="Verdana"/>
                <w:b/>
                <w:i/>
                <w:spacing w:val="-1"/>
                <w:w w:val="88"/>
                <w:sz w:val="20"/>
              </w:rPr>
              <w:t>m</w:t>
            </w:r>
            <w:r>
              <w:rPr>
                <w:rFonts w:ascii="Verdana"/>
                <w:b/>
                <w:i/>
                <w:w w:val="93"/>
                <w:sz w:val="20"/>
              </w:rPr>
              <w:t>b</w:t>
            </w:r>
            <w:r>
              <w:rPr>
                <w:rFonts w:ascii="Verdana"/>
                <w:b/>
                <w:i/>
                <w:spacing w:val="-1"/>
                <w:w w:val="95"/>
                <w:sz w:val="20"/>
              </w:rPr>
              <w:t>e</w:t>
            </w:r>
            <w:r>
              <w:rPr>
                <w:rFonts w:ascii="Verdana"/>
                <w:b/>
                <w:i/>
                <w:w w:val="64"/>
                <w:sz w:val="20"/>
              </w:rPr>
              <w:t>r</w:t>
            </w:r>
            <w:r>
              <w:rPr>
                <w:rFonts w:ascii="Verdana"/>
                <w:b/>
                <w:i/>
                <w:spacing w:val="-14"/>
                <w:sz w:val="20"/>
              </w:rPr>
              <w:t xml:space="preserve"> </w:t>
            </w:r>
            <w:r>
              <w:rPr>
                <w:rFonts w:ascii="Verdana"/>
                <w:b/>
                <w:i/>
                <w:spacing w:val="1"/>
                <w:w w:val="64"/>
                <w:sz w:val="20"/>
              </w:rPr>
              <w:t>r</w:t>
            </w:r>
            <w:r>
              <w:rPr>
                <w:rFonts w:ascii="Verdana"/>
                <w:b/>
                <w:i/>
                <w:spacing w:val="-1"/>
                <w:w w:val="92"/>
                <w:sz w:val="20"/>
              </w:rPr>
              <w:t>oo</w:t>
            </w:r>
            <w:r>
              <w:rPr>
                <w:rFonts w:ascii="Verdana"/>
                <w:b/>
                <w:i/>
                <w:w w:val="65"/>
                <w:sz w:val="20"/>
              </w:rPr>
              <w:t>f</w:t>
            </w:r>
            <w:r>
              <w:rPr>
                <w:rFonts w:ascii="Verdana"/>
                <w:b/>
                <w:i/>
                <w:spacing w:val="-14"/>
                <w:sz w:val="20"/>
              </w:rPr>
              <w:t xml:space="preserve"> </w:t>
            </w:r>
            <w:r>
              <w:rPr>
                <w:rFonts w:ascii="Verdana"/>
                <w:b/>
                <w:i/>
                <w:spacing w:val="-1"/>
                <w:w w:val="108"/>
                <w:sz w:val="20"/>
              </w:rPr>
              <w:t>c</w:t>
            </w:r>
            <w:r>
              <w:rPr>
                <w:rFonts w:ascii="Verdana"/>
                <w:b/>
                <w:i/>
                <w:spacing w:val="-1"/>
                <w:w w:val="92"/>
                <w:sz w:val="20"/>
              </w:rPr>
              <w:t>o</w:t>
            </w:r>
            <w:r>
              <w:rPr>
                <w:rFonts w:ascii="Verdana"/>
                <w:b/>
                <w:i/>
                <w:w w:val="83"/>
                <w:sz w:val="20"/>
              </w:rPr>
              <w:t>n</w:t>
            </w:r>
            <w:r>
              <w:rPr>
                <w:rFonts w:ascii="Verdana"/>
                <w:b/>
                <w:i/>
                <w:spacing w:val="1"/>
                <w:w w:val="73"/>
                <w:sz w:val="20"/>
              </w:rPr>
              <w:t>s</w:t>
            </w:r>
            <w:r>
              <w:rPr>
                <w:rFonts w:ascii="Verdana"/>
                <w:b/>
                <w:i/>
                <w:w w:val="65"/>
                <w:sz w:val="20"/>
              </w:rPr>
              <w:t>t</w:t>
            </w:r>
            <w:r>
              <w:rPr>
                <w:rFonts w:ascii="Verdana"/>
                <w:b/>
                <w:i/>
                <w:spacing w:val="1"/>
                <w:w w:val="64"/>
                <w:sz w:val="20"/>
              </w:rPr>
              <w:t>r</w:t>
            </w:r>
            <w:r>
              <w:rPr>
                <w:rFonts w:ascii="Verdana"/>
                <w:b/>
                <w:i/>
                <w:w w:val="83"/>
                <w:sz w:val="20"/>
              </w:rPr>
              <w:t>u</w:t>
            </w:r>
            <w:r>
              <w:rPr>
                <w:rFonts w:ascii="Verdana"/>
                <w:b/>
                <w:i/>
                <w:spacing w:val="-1"/>
                <w:w w:val="108"/>
                <w:sz w:val="20"/>
              </w:rPr>
              <w:t>c</w:t>
            </w:r>
            <w:r>
              <w:rPr>
                <w:rFonts w:ascii="Verdana"/>
                <w:b/>
                <w:i/>
                <w:w w:val="65"/>
                <w:sz w:val="20"/>
              </w:rPr>
              <w:t>t</w:t>
            </w:r>
            <w:r>
              <w:rPr>
                <w:rFonts w:ascii="Verdana"/>
                <w:b/>
                <w:i/>
                <w:w w:val="69"/>
                <w:sz w:val="20"/>
              </w:rPr>
              <w:t>i</w:t>
            </w:r>
            <w:r>
              <w:rPr>
                <w:rFonts w:ascii="Verdana"/>
                <w:b/>
                <w:i/>
                <w:spacing w:val="-1"/>
                <w:w w:val="92"/>
                <w:sz w:val="20"/>
              </w:rPr>
              <w:t>o</w:t>
            </w:r>
            <w:r>
              <w:rPr>
                <w:rFonts w:ascii="Verdana"/>
                <w:b/>
                <w:i/>
                <w:w w:val="83"/>
                <w:sz w:val="20"/>
              </w:rPr>
              <w:t xml:space="preserve">n </w:t>
            </w:r>
            <w:r>
              <w:rPr>
                <w:rFonts w:ascii="Verdana"/>
                <w:i/>
                <w:w w:val="90"/>
                <w:sz w:val="20"/>
                <w:u w:val="single"/>
              </w:rPr>
              <w:t>Structural</w:t>
            </w:r>
            <w:r>
              <w:rPr>
                <w:rFonts w:ascii="Verdana"/>
                <w:i/>
                <w:spacing w:val="27"/>
                <w:w w:val="90"/>
                <w:sz w:val="20"/>
                <w:u w:val="single"/>
              </w:rPr>
              <w:t xml:space="preserve"> </w:t>
            </w:r>
            <w:r>
              <w:rPr>
                <w:rFonts w:ascii="Verdana"/>
                <w:i/>
                <w:w w:val="90"/>
                <w:sz w:val="20"/>
                <w:u w:val="single"/>
              </w:rPr>
              <w:t>timbers,</w:t>
            </w:r>
            <w:r>
              <w:rPr>
                <w:rFonts w:ascii="Verdana"/>
                <w:i/>
                <w:spacing w:val="19"/>
                <w:w w:val="90"/>
                <w:sz w:val="20"/>
                <w:u w:val="single"/>
              </w:rPr>
              <w:t xml:space="preserve"> </w:t>
            </w:r>
            <w:r>
              <w:rPr>
                <w:rFonts w:ascii="Verdana"/>
                <w:i/>
                <w:w w:val="90"/>
                <w:sz w:val="20"/>
                <w:u w:val="single"/>
              </w:rPr>
              <w:t>sawn</w:t>
            </w:r>
            <w:r>
              <w:rPr>
                <w:rFonts w:ascii="Verdana"/>
                <w:i/>
                <w:spacing w:val="26"/>
                <w:w w:val="90"/>
                <w:sz w:val="20"/>
                <w:u w:val="single"/>
              </w:rPr>
              <w:t xml:space="preserve"> </w:t>
            </w:r>
            <w:r>
              <w:rPr>
                <w:rFonts w:ascii="Verdana"/>
                <w:i/>
                <w:w w:val="90"/>
                <w:sz w:val="20"/>
                <w:u w:val="single"/>
              </w:rPr>
              <w:t>cypress</w:t>
            </w:r>
            <w:r>
              <w:rPr>
                <w:rFonts w:ascii="Verdana"/>
                <w:i/>
                <w:spacing w:val="25"/>
                <w:w w:val="90"/>
                <w:sz w:val="20"/>
                <w:u w:val="single"/>
              </w:rPr>
              <w:t xml:space="preserve"> </w:t>
            </w:r>
            <w:r>
              <w:rPr>
                <w:rFonts w:ascii="Verdana"/>
                <w:i/>
                <w:w w:val="90"/>
                <w:sz w:val="20"/>
                <w:u w:val="single"/>
              </w:rPr>
              <w:t>pressure</w:t>
            </w:r>
            <w:r>
              <w:rPr>
                <w:rFonts w:ascii="Verdana"/>
                <w:i/>
                <w:spacing w:val="7"/>
                <w:w w:val="90"/>
                <w:sz w:val="20"/>
              </w:rPr>
              <w:t xml:space="preserve"> </w:t>
            </w:r>
            <w:r>
              <w:rPr>
                <w:rFonts w:ascii="Verdana"/>
                <w:i/>
                <w:w w:val="90"/>
                <w:sz w:val="20"/>
              </w:rPr>
              <w:t>i</w:t>
            </w:r>
            <w:r>
              <w:rPr>
                <w:rFonts w:ascii="Verdana"/>
                <w:i/>
                <w:w w:val="90"/>
                <w:sz w:val="20"/>
                <w:u w:val="single"/>
              </w:rPr>
              <w:t>mpregnated</w:t>
            </w:r>
            <w:r>
              <w:rPr>
                <w:rFonts w:ascii="Verdana"/>
                <w:i/>
                <w:spacing w:val="-61"/>
                <w:w w:val="90"/>
                <w:sz w:val="20"/>
              </w:rPr>
              <w:t xml:space="preserve"> </w:t>
            </w:r>
            <w:r>
              <w:rPr>
                <w:rFonts w:ascii="Verdana"/>
                <w:i/>
                <w:sz w:val="20"/>
                <w:u w:val="single"/>
              </w:rPr>
              <w:t>as</w:t>
            </w:r>
            <w:r>
              <w:rPr>
                <w:rFonts w:ascii="Verdana"/>
                <w:i/>
                <w:spacing w:val="-14"/>
                <w:sz w:val="20"/>
                <w:u w:val="single"/>
              </w:rPr>
              <w:t xml:space="preserve"> </w:t>
            </w:r>
            <w:r>
              <w:rPr>
                <w:rFonts w:ascii="Verdana"/>
                <w:i/>
                <w:sz w:val="20"/>
                <w:u w:val="single"/>
              </w:rPr>
              <w:t>described</w:t>
            </w:r>
          </w:p>
          <w:p w:rsidR="00D8671A" w:rsidRDefault="00D8671A" w:rsidP="00D8671A">
            <w:pPr>
              <w:pStyle w:val="TableParagraph"/>
              <w:spacing w:before="10"/>
              <w:rPr>
                <w:rFonts w:ascii="Times New Roman"/>
              </w:rPr>
            </w:pPr>
          </w:p>
          <w:p w:rsidR="00D8671A" w:rsidRDefault="00D8671A" w:rsidP="00D8671A">
            <w:pPr>
              <w:pStyle w:val="TableParagraph"/>
              <w:spacing w:line="256" w:lineRule="auto"/>
              <w:ind w:left="27"/>
              <w:rPr>
                <w:rFonts w:ascii="Verdana"/>
                <w:i/>
                <w:sz w:val="20"/>
              </w:rPr>
            </w:pPr>
            <w:r>
              <w:rPr>
                <w:rFonts w:ascii="Verdana"/>
                <w:i/>
                <w:w w:val="90"/>
                <w:sz w:val="20"/>
                <w:u w:val="single"/>
              </w:rPr>
              <w:t>The following in</w:t>
            </w:r>
            <w:r>
              <w:rPr>
                <w:rFonts w:ascii="Verdana"/>
                <w:i/>
                <w:spacing w:val="1"/>
                <w:w w:val="90"/>
                <w:sz w:val="20"/>
                <w:u w:val="single"/>
              </w:rPr>
              <w:t xml:space="preserve"> </w:t>
            </w:r>
            <w:r>
              <w:rPr>
                <w:rFonts w:ascii="Verdana"/>
                <w:i/>
                <w:w w:val="90"/>
                <w:sz w:val="20"/>
                <w:u w:val="single"/>
              </w:rPr>
              <w:t>15No Timber Trusses spanning</w:t>
            </w:r>
            <w:r>
              <w:rPr>
                <w:rFonts w:ascii="Verdana"/>
                <w:i/>
                <w:spacing w:val="1"/>
                <w:w w:val="90"/>
                <w:sz w:val="20"/>
              </w:rPr>
              <w:t xml:space="preserve"> </w:t>
            </w:r>
            <w:r>
              <w:rPr>
                <w:rFonts w:ascii="Verdana"/>
                <w:i/>
                <w:w w:val="90"/>
                <w:sz w:val="20"/>
                <w:u w:val="single"/>
              </w:rPr>
              <w:t>10635x1800mm</w:t>
            </w:r>
            <w:r>
              <w:rPr>
                <w:rFonts w:ascii="Verdana"/>
                <w:i/>
                <w:spacing w:val="14"/>
                <w:w w:val="90"/>
                <w:sz w:val="20"/>
                <w:u w:val="single"/>
              </w:rPr>
              <w:t xml:space="preserve"> </w:t>
            </w:r>
            <w:r>
              <w:rPr>
                <w:rFonts w:ascii="Verdana"/>
                <w:i/>
                <w:w w:val="90"/>
                <w:sz w:val="20"/>
                <w:u w:val="single"/>
              </w:rPr>
              <w:t>high</w:t>
            </w:r>
            <w:r>
              <w:rPr>
                <w:rFonts w:ascii="Verdana"/>
                <w:i/>
                <w:spacing w:val="11"/>
                <w:w w:val="90"/>
                <w:sz w:val="20"/>
                <w:u w:val="single"/>
              </w:rPr>
              <w:t xml:space="preserve"> </w:t>
            </w:r>
            <w:r>
              <w:rPr>
                <w:rFonts w:ascii="Verdana"/>
                <w:i/>
                <w:w w:val="90"/>
                <w:sz w:val="20"/>
                <w:u w:val="single"/>
              </w:rPr>
              <w:t>including</w:t>
            </w:r>
            <w:r>
              <w:rPr>
                <w:rFonts w:ascii="Verdana"/>
                <w:i/>
                <w:spacing w:val="11"/>
                <w:w w:val="90"/>
                <w:sz w:val="20"/>
                <w:u w:val="single"/>
              </w:rPr>
              <w:t xml:space="preserve"> </w:t>
            </w:r>
            <w:r>
              <w:rPr>
                <w:rFonts w:ascii="Verdana"/>
                <w:i/>
                <w:w w:val="90"/>
                <w:sz w:val="20"/>
                <w:u w:val="single"/>
              </w:rPr>
              <w:t>hoisting</w:t>
            </w:r>
            <w:r>
              <w:rPr>
                <w:rFonts w:ascii="Verdana"/>
                <w:i/>
                <w:spacing w:val="10"/>
                <w:w w:val="90"/>
                <w:sz w:val="20"/>
                <w:u w:val="single"/>
              </w:rPr>
              <w:t xml:space="preserve"> </w:t>
            </w:r>
            <w:r>
              <w:rPr>
                <w:rFonts w:ascii="Verdana"/>
                <w:i/>
                <w:w w:val="90"/>
                <w:sz w:val="20"/>
                <w:u w:val="single"/>
              </w:rPr>
              <w:t>and</w:t>
            </w:r>
            <w:r>
              <w:rPr>
                <w:rFonts w:ascii="Verdana"/>
                <w:i/>
                <w:spacing w:val="42"/>
                <w:w w:val="90"/>
                <w:sz w:val="20"/>
              </w:rPr>
              <w:t xml:space="preserve"> </w:t>
            </w:r>
            <w:r>
              <w:rPr>
                <w:rFonts w:ascii="Verdana"/>
                <w:i/>
                <w:w w:val="90"/>
                <w:sz w:val="20"/>
                <w:u w:val="single"/>
              </w:rPr>
              <w:t>fixing</w:t>
            </w:r>
            <w:r>
              <w:rPr>
                <w:rFonts w:ascii="Verdana"/>
                <w:i/>
                <w:spacing w:val="9"/>
                <w:w w:val="90"/>
                <w:sz w:val="20"/>
                <w:u w:val="single"/>
              </w:rPr>
              <w:t xml:space="preserve"> </w:t>
            </w:r>
            <w:r>
              <w:rPr>
                <w:rFonts w:ascii="Verdana"/>
                <w:i/>
                <w:w w:val="90"/>
                <w:sz w:val="20"/>
                <w:u w:val="single"/>
              </w:rPr>
              <w:t>in</w:t>
            </w:r>
            <w:r>
              <w:rPr>
                <w:rFonts w:ascii="Verdana"/>
                <w:i/>
                <w:spacing w:val="-61"/>
                <w:w w:val="90"/>
                <w:sz w:val="20"/>
              </w:rPr>
              <w:t xml:space="preserve"> </w:t>
            </w:r>
            <w:r>
              <w:rPr>
                <w:rFonts w:ascii="Verdana"/>
                <w:i/>
                <w:w w:val="95"/>
                <w:sz w:val="20"/>
                <w:u w:val="single"/>
              </w:rPr>
              <w:t>position approx 3000mm above</w:t>
            </w:r>
            <w:r>
              <w:rPr>
                <w:rFonts w:ascii="Verdana"/>
                <w:i/>
                <w:spacing w:val="1"/>
                <w:w w:val="95"/>
                <w:sz w:val="20"/>
              </w:rPr>
              <w:t xml:space="preserve"> </w:t>
            </w:r>
            <w:r>
              <w:rPr>
                <w:rFonts w:ascii="Verdana"/>
                <w:i/>
                <w:w w:val="95"/>
                <w:sz w:val="20"/>
                <w:u w:val="single"/>
              </w:rPr>
              <w:t>ground floor slab</w:t>
            </w:r>
            <w:r>
              <w:rPr>
                <w:rFonts w:ascii="Verdana"/>
                <w:i/>
                <w:spacing w:val="1"/>
                <w:w w:val="95"/>
                <w:sz w:val="20"/>
              </w:rPr>
              <w:t xml:space="preserve"> </w:t>
            </w:r>
            <w:r>
              <w:rPr>
                <w:rFonts w:ascii="Verdana"/>
                <w:i/>
                <w:w w:val="95"/>
                <w:sz w:val="20"/>
              </w:rPr>
              <w:t>i</w:t>
            </w:r>
            <w:r>
              <w:rPr>
                <w:rFonts w:ascii="Verdana"/>
                <w:i/>
                <w:w w:val="95"/>
                <w:sz w:val="20"/>
                <w:u w:val="single"/>
              </w:rPr>
              <w:t>ncluding</w:t>
            </w:r>
            <w:r>
              <w:rPr>
                <w:rFonts w:ascii="Verdana"/>
                <w:i/>
                <w:spacing w:val="39"/>
                <w:w w:val="95"/>
                <w:sz w:val="20"/>
                <w:u w:val="single"/>
              </w:rPr>
              <w:t xml:space="preserve"> </w:t>
            </w:r>
            <w:r>
              <w:rPr>
                <w:rFonts w:ascii="Verdana"/>
                <w:i/>
                <w:w w:val="95"/>
                <w:sz w:val="20"/>
                <w:u w:val="single"/>
              </w:rPr>
              <w:t>all</w:t>
            </w:r>
            <w:r>
              <w:rPr>
                <w:rFonts w:ascii="Verdana"/>
                <w:i/>
                <w:spacing w:val="-12"/>
                <w:w w:val="95"/>
                <w:sz w:val="20"/>
                <w:u w:val="single"/>
              </w:rPr>
              <w:t xml:space="preserve"> </w:t>
            </w:r>
            <w:r>
              <w:rPr>
                <w:rFonts w:ascii="Verdana"/>
                <w:i/>
                <w:w w:val="95"/>
                <w:sz w:val="20"/>
                <w:u w:val="single"/>
              </w:rPr>
              <w:t>necessary</w:t>
            </w:r>
            <w:r>
              <w:rPr>
                <w:rFonts w:ascii="Verdana"/>
                <w:i/>
                <w:spacing w:val="-13"/>
                <w:w w:val="95"/>
                <w:sz w:val="20"/>
                <w:u w:val="single"/>
              </w:rPr>
              <w:t xml:space="preserve"> </w:t>
            </w:r>
            <w:r>
              <w:rPr>
                <w:rFonts w:ascii="Verdana"/>
                <w:i/>
                <w:w w:val="95"/>
                <w:sz w:val="20"/>
                <w:u w:val="single"/>
              </w:rPr>
              <w:t>jointing</w:t>
            </w:r>
            <w:r>
              <w:rPr>
                <w:rFonts w:ascii="Verdana"/>
                <w:i/>
                <w:spacing w:val="40"/>
                <w:w w:val="95"/>
                <w:sz w:val="20"/>
                <w:u w:val="single"/>
              </w:rPr>
              <w:t xml:space="preserve"> </w:t>
            </w:r>
            <w:r>
              <w:rPr>
                <w:rFonts w:ascii="Verdana"/>
                <w:i/>
                <w:w w:val="95"/>
                <w:sz w:val="20"/>
                <w:u w:val="single"/>
              </w:rPr>
              <w:t>(T1)</w:t>
            </w:r>
          </w:p>
          <w:p w:rsidR="00D8671A" w:rsidRDefault="00D8671A" w:rsidP="00D8671A">
            <w:pPr>
              <w:pStyle w:val="TableParagraph"/>
              <w:rPr>
                <w:rFonts w:ascii="Times New Roman"/>
                <w:sz w:val="23"/>
              </w:rPr>
            </w:pPr>
          </w:p>
          <w:p w:rsidR="00D8671A" w:rsidRDefault="00D8671A" w:rsidP="00D8671A">
            <w:pPr>
              <w:pStyle w:val="TableParagraph"/>
              <w:spacing w:before="1" w:line="516" w:lineRule="auto"/>
              <w:ind w:left="27"/>
              <w:rPr>
                <w:rFonts w:ascii="Verdana"/>
                <w:sz w:val="20"/>
              </w:rPr>
            </w:pPr>
            <w:r>
              <w:rPr>
                <w:rFonts w:ascii="Verdana"/>
                <w:w w:val="90"/>
                <w:sz w:val="20"/>
              </w:rPr>
              <w:t>100x50mm;</w:t>
            </w:r>
            <w:r>
              <w:rPr>
                <w:rFonts w:ascii="Verdana"/>
                <w:spacing w:val="1"/>
                <w:w w:val="90"/>
                <w:sz w:val="20"/>
              </w:rPr>
              <w:t xml:space="preserve"> </w:t>
            </w:r>
            <w:r>
              <w:rPr>
                <w:rFonts w:ascii="Verdana"/>
                <w:w w:val="90"/>
                <w:sz w:val="20"/>
              </w:rPr>
              <w:t>External</w:t>
            </w:r>
            <w:r>
              <w:rPr>
                <w:rFonts w:ascii="Verdana"/>
                <w:spacing w:val="7"/>
                <w:w w:val="90"/>
                <w:sz w:val="20"/>
              </w:rPr>
              <w:t xml:space="preserve"> </w:t>
            </w:r>
            <w:r>
              <w:rPr>
                <w:rFonts w:ascii="Verdana"/>
                <w:w w:val="90"/>
                <w:sz w:val="20"/>
              </w:rPr>
              <w:t>members</w:t>
            </w:r>
            <w:r>
              <w:rPr>
                <w:rFonts w:ascii="Verdana"/>
                <w:spacing w:val="3"/>
                <w:w w:val="90"/>
                <w:sz w:val="20"/>
              </w:rPr>
              <w:t xml:space="preserve"> </w:t>
            </w:r>
            <w:r>
              <w:rPr>
                <w:rFonts w:ascii="Verdana"/>
                <w:w w:val="90"/>
                <w:sz w:val="20"/>
              </w:rPr>
              <w:t>(Rafters</w:t>
            </w:r>
            <w:r>
              <w:rPr>
                <w:rFonts w:ascii="Verdana"/>
                <w:spacing w:val="3"/>
                <w:w w:val="90"/>
                <w:sz w:val="20"/>
              </w:rPr>
              <w:t xml:space="preserve"> </w:t>
            </w:r>
            <w:r>
              <w:rPr>
                <w:rFonts w:ascii="Verdana"/>
                <w:w w:val="90"/>
                <w:sz w:val="20"/>
              </w:rPr>
              <w:t>and</w:t>
            </w:r>
            <w:r>
              <w:rPr>
                <w:rFonts w:ascii="Verdana"/>
                <w:spacing w:val="5"/>
                <w:w w:val="90"/>
                <w:sz w:val="20"/>
              </w:rPr>
              <w:t xml:space="preserve"> </w:t>
            </w:r>
            <w:r>
              <w:rPr>
                <w:rFonts w:ascii="Verdana"/>
                <w:w w:val="90"/>
                <w:sz w:val="20"/>
              </w:rPr>
              <w:t>Joists)</w:t>
            </w:r>
            <w:r>
              <w:rPr>
                <w:rFonts w:ascii="Verdana"/>
                <w:spacing w:val="-61"/>
                <w:w w:val="90"/>
                <w:sz w:val="20"/>
              </w:rPr>
              <w:t xml:space="preserve"> </w:t>
            </w:r>
            <w:r>
              <w:rPr>
                <w:rFonts w:ascii="Verdana"/>
                <w:spacing w:val="-1"/>
                <w:w w:val="86"/>
                <w:sz w:val="20"/>
              </w:rPr>
              <w:t>100</w:t>
            </w:r>
            <w:r>
              <w:rPr>
                <w:rFonts w:ascii="Verdana"/>
                <w:w w:val="80"/>
                <w:sz w:val="20"/>
              </w:rPr>
              <w:t>x</w:t>
            </w:r>
            <w:r>
              <w:rPr>
                <w:rFonts w:ascii="Verdana"/>
                <w:spacing w:val="-1"/>
                <w:w w:val="86"/>
                <w:sz w:val="20"/>
              </w:rPr>
              <w:t>50</w:t>
            </w:r>
            <w:r>
              <w:rPr>
                <w:rFonts w:ascii="Verdana"/>
                <w:w w:val="95"/>
                <w:sz w:val="20"/>
              </w:rPr>
              <w:t>mm</w:t>
            </w:r>
            <w:r>
              <w:rPr>
                <w:rFonts w:ascii="Verdana"/>
                <w:w w:val="60"/>
                <w:sz w:val="20"/>
              </w:rPr>
              <w:t>;</w:t>
            </w:r>
            <w:r>
              <w:rPr>
                <w:rFonts w:ascii="Verdana"/>
                <w:spacing w:val="-18"/>
                <w:sz w:val="20"/>
              </w:rPr>
              <w:t xml:space="preserve"> </w:t>
            </w:r>
            <w:r>
              <w:rPr>
                <w:rFonts w:ascii="Verdana"/>
                <w:spacing w:val="3"/>
                <w:w w:val="53"/>
                <w:sz w:val="20"/>
              </w:rPr>
              <w:t>I</w:t>
            </w:r>
            <w:r>
              <w:rPr>
                <w:rFonts w:ascii="Verdana"/>
                <w:w w:val="95"/>
                <w:sz w:val="20"/>
              </w:rPr>
              <w:t>n</w:t>
            </w:r>
            <w:r>
              <w:rPr>
                <w:rFonts w:ascii="Verdana"/>
                <w:spacing w:val="2"/>
                <w:w w:val="85"/>
                <w:sz w:val="20"/>
              </w:rPr>
              <w:t>t</w:t>
            </w:r>
            <w:r>
              <w:rPr>
                <w:rFonts w:ascii="Verdana"/>
                <w:w w:val="108"/>
                <w:sz w:val="20"/>
              </w:rPr>
              <w:t>e</w:t>
            </w:r>
            <w:r>
              <w:rPr>
                <w:rFonts w:ascii="Verdana"/>
                <w:w w:val="70"/>
                <w:sz w:val="20"/>
              </w:rPr>
              <w:t>r</w:t>
            </w:r>
            <w:r>
              <w:rPr>
                <w:rFonts w:ascii="Verdana"/>
                <w:w w:val="95"/>
                <w:sz w:val="20"/>
              </w:rPr>
              <w:t>n</w:t>
            </w:r>
            <w:r>
              <w:rPr>
                <w:rFonts w:ascii="Verdana"/>
                <w:spacing w:val="1"/>
                <w:w w:val="113"/>
                <w:sz w:val="20"/>
              </w:rPr>
              <w:t>a</w:t>
            </w:r>
            <w:r>
              <w:rPr>
                <w:rFonts w:ascii="Verdana"/>
                <w:w w:val="72"/>
                <w:sz w:val="20"/>
              </w:rPr>
              <w:t>l</w:t>
            </w:r>
            <w:r>
              <w:rPr>
                <w:rFonts w:ascii="Verdana"/>
                <w:spacing w:val="-13"/>
                <w:sz w:val="20"/>
              </w:rPr>
              <w:t xml:space="preserve"> </w:t>
            </w:r>
            <w:r>
              <w:rPr>
                <w:rFonts w:ascii="Verdana"/>
                <w:w w:val="95"/>
                <w:sz w:val="20"/>
              </w:rPr>
              <w:t>m</w:t>
            </w:r>
            <w:r>
              <w:rPr>
                <w:rFonts w:ascii="Verdana"/>
                <w:w w:val="108"/>
                <w:sz w:val="20"/>
              </w:rPr>
              <w:t>e</w:t>
            </w:r>
            <w:r>
              <w:rPr>
                <w:rFonts w:ascii="Verdana"/>
                <w:w w:val="95"/>
                <w:sz w:val="20"/>
              </w:rPr>
              <w:t>m</w:t>
            </w:r>
            <w:r>
              <w:rPr>
                <w:rFonts w:ascii="Verdana"/>
                <w:spacing w:val="1"/>
                <w:w w:val="108"/>
                <w:sz w:val="20"/>
              </w:rPr>
              <w:t>b</w:t>
            </w:r>
            <w:r>
              <w:rPr>
                <w:rFonts w:ascii="Verdana"/>
                <w:w w:val="108"/>
                <w:sz w:val="20"/>
              </w:rPr>
              <w:t>e</w:t>
            </w:r>
            <w:r>
              <w:rPr>
                <w:rFonts w:ascii="Verdana"/>
                <w:w w:val="70"/>
                <w:sz w:val="20"/>
              </w:rPr>
              <w:t>r</w:t>
            </w:r>
            <w:r>
              <w:rPr>
                <w:rFonts w:ascii="Verdana"/>
                <w:w w:val="74"/>
                <w:sz w:val="20"/>
              </w:rPr>
              <w:t>s</w:t>
            </w:r>
            <w:r>
              <w:rPr>
                <w:rFonts w:ascii="Verdana"/>
                <w:spacing w:val="-16"/>
                <w:sz w:val="20"/>
              </w:rPr>
              <w:t xml:space="preserve"> </w:t>
            </w:r>
            <w:r>
              <w:rPr>
                <w:rFonts w:ascii="Verdana"/>
                <w:spacing w:val="-4"/>
                <w:w w:val="80"/>
                <w:sz w:val="20"/>
              </w:rPr>
              <w:t>(</w:t>
            </w:r>
            <w:r>
              <w:rPr>
                <w:rFonts w:ascii="Verdana"/>
                <w:spacing w:val="-2"/>
                <w:w w:val="72"/>
                <w:sz w:val="20"/>
              </w:rPr>
              <w:t>S</w:t>
            </w:r>
            <w:r>
              <w:rPr>
                <w:rFonts w:ascii="Verdana"/>
                <w:spacing w:val="2"/>
                <w:w w:val="85"/>
                <w:sz w:val="20"/>
              </w:rPr>
              <w:t>t</w:t>
            </w:r>
            <w:r>
              <w:rPr>
                <w:rFonts w:ascii="Verdana"/>
                <w:w w:val="70"/>
                <w:sz w:val="20"/>
              </w:rPr>
              <w:t>r</w:t>
            </w:r>
            <w:r>
              <w:rPr>
                <w:rFonts w:ascii="Verdana"/>
                <w:spacing w:val="-1"/>
                <w:w w:val="95"/>
                <w:sz w:val="20"/>
              </w:rPr>
              <w:t>u</w:t>
            </w:r>
            <w:r>
              <w:rPr>
                <w:rFonts w:ascii="Verdana"/>
                <w:spacing w:val="2"/>
                <w:w w:val="85"/>
                <w:sz w:val="20"/>
              </w:rPr>
              <w:t>t</w:t>
            </w:r>
            <w:r>
              <w:rPr>
                <w:rFonts w:ascii="Verdana"/>
                <w:w w:val="74"/>
                <w:sz w:val="20"/>
              </w:rPr>
              <w:t>s</w:t>
            </w:r>
            <w:r>
              <w:rPr>
                <w:rFonts w:ascii="Verdana"/>
                <w:spacing w:val="-17"/>
                <w:sz w:val="20"/>
              </w:rPr>
              <w:t xml:space="preserve"> </w:t>
            </w:r>
            <w:r>
              <w:rPr>
                <w:rFonts w:ascii="Verdana"/>
                <w:spacing w:val="1"/>
                <w:w w:val="113"/>
                <w:sz w:val="20"/>
              </w:rPr>
              <w:t>a</w:t>
            </w:r>
            <w:r>
              <w:rPr>
                <w:rFonts w:ascii="Verdana"/>
                <w:w w:val="95"/>
                <w:sz w:val="20"/>
              </w:rPr>
              <w:t>n</w:t>
            </w:r>
            <w:r>
              <w:rPr>
                <w:rFonts w:ascii="Verdana"/>
                <w:w w:val="109"/>
                <w:sz w:val="20"/>
              </w:rPr>
              <w:t>d</w:t>
            </w:r>
            <w:r>
              <w:rPr>
                <w:rFonts w:ascii="Verdana"/>
                <w:spacing w:val="-15"/>
                <w:sz w:val="20"/>
              </w:rPr>
              <w:t xml:space="preserve"> </w:t>
            </w:r>
            <w:r>
              <w:rPr>
                <w:rFonts w:ascii="Verdana"/>
                <w:spacing w:val="-1"/>
                <w:w w:val="68"/>
                <w:sz w:val="20"/>
              </w:rPr>
              <w:t>T</w:t>
            </w:r>
            <w:r>
              <w:rPr>
                <w:rFonts w:ascii="Verdana"/>
                <w:spacing w:val="1"/>
                <w:w w:val="72"/>
                <w:sz w:val="20"/>
              </w:rPr>
              <w:t>i</w:t>
            </w:r>
            <w:r>
              <w:rPr>
                <w:rFonts w:ascii="Verdana"/>
                <w:w w:val="108"/>
                <w:sz w:val="20"/>
              </w:rPr>
              <w:t>e</w:t>
            </w:r>
            <w:r>
              <w:rPr>
                <w:rFonts w:ascii="Verdana"/>
                <w:spacing w:val="-1"/>
                <w:w w:val="74"/>
                <w:sz w:val="20"/>
              </w:rPr>
              <w:t>s</w:t>
            </w:r>
            <w:r>
              <w:rPr>
                <w:rFonts w:ascii="Verdana"/>
                <w:w w:val="80"/>
                <w:sz w:val="20"/>
              </w:rPr>
              <w:t>)</w:t>
            </w:r>
          </w:p>
          <w:p w:rsidR="00D8671A" w:rsidRDefault="00D8671A" w:rsidP="00D8671A">
            <w:pPr>
              <w:pStyle w:val="TableParagraph"/>
              <w:spacing w:before="1" w:line="256" w:lineRule="auto"/>
              <w:ind w:left="27" w:right="178"/>
              <w:rPr>
                <w:rFonts w:ascii="Verdana"/>
                <w:i/>
                <w:sz w:val="20"/>
              </w:rPr>
            </w:pPr>
            <w:r>
              <w:rPr>
                <w:rFonts w:ascii="Verdana"/>
                <w:i/>
                <w:w w:val="90"/>
                <w:sz w:val="20"/>
                <w:u w:val="single"/>
              </w:rPr>
              <w:t>Structural</w:t>
            </w:r>
            <w:r>
              <w:rPr>
                <w:rFonts w:ascii="Verdana"/>
                <w:i/>
                <w:spacing w:val="27"/>
                <w:w w:val="90"/>
                <w:sz w:val="20"/>
                <w:u w:val="single"/>
              </w:rPr>
              <w:t xml:space="preserve"> </w:t>
            </w:r>
            <w:r>
              <w:rPr>
                <w:rFonts w:ascii="Verdana"/>
                <w:i/>
                <w:w w:val="90"/>
                <w:sz w:val="20"/>
                <w:u w:val="single"/>
              </w:rPr>
              <w:t>timbers,</w:t>
            </w:r>
            <w:r>
              <w:rPr>
                <w:rFonts w:ascii="Verdana"/>
                <w:i/>
                <w:spacing w:val="19"/>
                <w:w w:val="90"/>
                <w:sz w:val="20"/>
                <w:u w:val="single"/>
              </w:rPr>
              <w:t xml:space="preserve"> </w:t>
            </w:r>
            <w:r>
              <w:rPr>
                <w:rFonts w:ascii="Verdana"/>
                <w:i/>
                <w:w w:val="90"/>
                <w:sz w:val="20"/>
                <w:u w:val="single"/>
              </w:rPr>
              <w:t>sawn</w:t>
            </w:r>
            <w:r>
              <w:rPr>
                <w:rFonts w:ascii="Verdana"/>
                <w:i/>
                <w:spacing w:val="26"/>
                <w:w w:val="90"/>
                <w:sz w:val="20"/>
                <w:u w:val="single"/>
              </w:rPr>
              <w:t xml:space="preserve"> </w:t>
            </w:r>
            <w:r>
              <w:rPr>
                <w:rFonts w:ascii="Verdana"/>
                <w:i/>
                <w:w w:val="90"/>
                <w:sz w:val="20"/>
                <w:u w:val="single"/>
              </w:rPr>
              <w:t>cypress</w:t>
            </w:r>
            <w:r>
              <w:rPr>
                <w:rFonts w:ascii="Verdana"/>
                <w:i/>
                <w:spacing w:val="25"/>
                <w:w w:val="90"/>
                <w:sz w:val="20"/>
                <w:u w:val="single"/>
              </w:rPr>
              <w:t xml:space="preserve"> </w:t>
            </w:r>
            <w:r>
              <w:rPr>
                <w:rFonts w:ascii="Verdana"/>
                <w:i/>
                <w:w w:val="90"/>
                <w:sz w:val="20"/>
                <w:u w:val="single"/>
              </w:rPr>
              <w:t>pressure</w:t>
            </w:r>
            <w:r>
              <w:rPr>
                <w:rFonts w:ascii="Verdana"/>
                <w:i/>
                <w:spacing w:val="7"/>
                <w:w w:val="90"/>
                <w:sz w:val="20"/>
              </w:rPr>
              <w:t xml:space="preserve"> </w:t>
            </w:r>
            <w:r>
              <w:rPr>
                <w:rFonts w:ascii="Verdana"/>
                <w:i/>
                <w:w w:val="90"/>
                <w:sz w:val="20"/>
              </w:rPr>
              <w:t>i</w:t>
            </w:r>
            <w:r>
              <w:rPr>
                <w:rFonts w:ascii="Verdana"/>
                <w:i/>
                <w:w w:val="90"/>
                <w:sz w:val="20"/>
                <w:u w:val="single"/>
              </w:rPr>
              <w:t>mpregnated</w:t>
            </w:r>
            <w:r>
              <w:rPr>
                <w:rFonts w:ascii="Verdana"/>
                <w:i/>
                <w:spacing w:val="-61"/>
                <w:w w:val="90"/>
                <w:sz w:val="20"/>
              </w:rPr>
              <w:t xml:space="preserve"> </w:t>
            </w:r>
            <w:r>
              <w:rPr>
                <w:rFonts w:ascii="Verdana"/>
                <w:i/>
                <w:sz w:val="20"/>
                <w:u w:val="single"/>
              </w:rPr>
              <w:t>as</w:t>
            </w:r>
            <w:r>
              <w:rPr>
                <w:rFonts w:ascii="Verdana"/>
                <w:i/>
                <w:spacing w:val="-14"/>
                <w:sz w:val="20"/>
                <w:u w:val="single"/>
              </w:rPr>
              <w:t xml:space="preserve"> </w:t>
            </w:r>
            <w:r>
              <w:rPr>
                <w:rFonts w:ascii="Verdana"/>
                <w:i/>
                <w:sz w:val="20"/>
                <w:u w:val="single"/>
              </w:rPr>
              <w:t>described</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1"/>
              </w:rPr>
            </w:pPr>
          </w:p>
          <w:p w:rsidR="00D8671A" w:rsidRDefault="00D8671A" w:rsidP="00D8671A">
            <w:pPr>
              <w:pStyle w:val="TableParagraph"/>
              <w:ind w:left="27"/>
              <w:rPr>
                <w:rFonts w:ascii="Verdana"/>
                <w:sz w:val="20"/>
              </w:rPr>
            </w:pPr>
            <w:r>
              <w:rPr>
                <w:rFonts w:ascii="Verdana"/>
                <w:w w:val="90"/>
                <w:sz w:val="20"/>
              </w:rPr>
              <w:t>75</w:t>
            </w:r>
            <w:r>
              <w:rPr>
                <w:rFonts w:ascii="Verdana"/>
                <w:spacing w:val="-1"/>
                <w:w w:val="90"/>
                <w:sz w:val="20"/>
              </w:rPr>
              <w:t xml:space="preserve"> </w:t>
            </w:r>
            <w:r>
              <w:rPr>
                <w:rFonts w:ascii="Verdana"/>
                <w:w w:val="90"/>
                <w:sz w:val="20"/>
              </w:rPr>
              <w:t>x 50mm</w:t>
            </w:r>
            <w:r>
              <w:rPr>
                <w:rFonts w:ascii="Verdana"/>
                <w:spacing w:val="-2"/>
                <w:w w:val="90"/>
                <w:sz w:val="20"/>
              </w:rPr>
              <w:t xml:space="preserve"> </w:t>
            </w:r>
            <w:r>
              <w:rPr>
                <w:rFonts w:ascii="Verdana"/>
                <w:w w:val="90"/>
                <w:sz w:val="20"/>
              </w:rPr>
              <w:t>Purlin members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3"/>
              </w:rPr>
            </w:pPr>
          </w:p>
          <w:p w:rsidR="00D8671A" w:rsidRDefault="00D8671A" w:rsidP="00D8671A">
            <w:pPr>
              <w:pStyle w:val="TableParagraph"/>
              <w:spacing w:line="256" w:lineRule="auto"/>
              <w:ind w:left="27" w:right="-15"/>
              <w:rPr>
                <w:rFonts w:ascii="Verdana"/>
                <w:sz w:val="20"/>
              </w:rPr>
            </w:pPr>
            <w:r>
              <w:rPr>
                <w:rFonts w:ascii="Verdana"/>
                <w:w w:val="95"/>
                <w:sz w:val="20"/>
              </w:rPr>
              <w:t>100x50</w:t>
            </w:r>
            <w:r>
              <w:rPr>
                <w:rFonts w:ascii="Verdana"/>
                <w:spacing w:val="-4"/>
                <w:w w:val="95"/>
                <w:sz w:val="20"/>
              </w:rPr>
              <w:t xml:space="preserve"> </w:t>
            </w:r>
            <w:r>
              <w:rPr>
                <w:rFonts w:ascii="Verdana"/>
                <w:w w:val="95"/>
                <w:sz w:val="20"/>
              </w:rPr>
              <w:t>mm</w:t>
            </w:r>
            <w:r>
              <w:rPr>
                <w:rFonts w:ascii="Verdana"/>
                <w:spacing w:val="-6"/>
                <w:w w:val="95"/>
                <w:sz w:val="20"/>
              </w:rPr>
              <w:t xml:space="preserve"> </w:t>
            </w:r>
            <w:r>
              <w:rPr>
                <w:rFonts w:ascii="Verdana"/>
                <w:w w:val="95"/>
                <w:sz w:val="20"/>
              </w:rPr>
              <w:t>Wall</w:t>
            </w:r>
            <w:r>
              <w:rPr>
                <w:rFonts w:ascii="Verdana"/>
                <w:spacing w:val="-4"/>
                <w:w w:val="95"/>
                <w:sz w:val="20"/>
              </w:rPr>
              <w:t xml:space="preserve"> </w:t>
            </w:r>
            <w:r>
              <w:rPr>
                <w:rFonts w:ascii="Verdana"/>
                <w:w w:val="95"/>
                <w:sz w:val="20"/>
              </w:rPr>
              <w:t>plate</w:t>
            </w:r>
            <w:r>
              <w:rPr>
                <w:rFonts w:ascii="Verdana"/>
                <w:spacing w:val="-3"/>
                <w:w w:val="95"/>
                <w:sz w:val="20"/>
              </w:rPr>
              <w:t xml:space="preserve"> </w:t>
            </w:r>
            <w:r>
              <w:rPr>
                <w:rFonts w:ascii="Verdana"/>
                <w:w w:val="95"/>
                <w:sz w:val="20"/>
              </w:rPr>
              <w:t>secured</w:t>
            </w:r>
            <w:r>
              <w:rPr>
                <w:rFonts w:ascii="Verdana"/>
                <w:spacing w:val="-3"/>
                <w:w w:val="95"/>
                <w:sz w:val="20"/>
              </w:rPr>
              <w:t xml:space="preserve"> </w:t>
            </w:r>
            <w:r>
              <w:rPr>
                <w:rFonts w:ascii="Verdana"/>
                <w:w w:val="95"/>
                <w:sz w:val="20"/>
              </w:rPr>
              <w:t>with</w:t>
            </w:r>
            <w:r>
              <w:rPr>
                <w:rFonts w:ascii="Verdana"/>
                <w:spacing w:val="-5"/>
                <w:w w:val="95"/>
                <w:sz w:val="20"/>
              </w:rPr>
              <w:t xml:space="preserve"> </w:t>
            </w:r>
            <w:r>
              <w:rPr>
                <w:rFonts w:ascii="Verdana"/>
                <w:w w:val="95"/>
                <w:sz w:val="20"/>
              </w:rPr>
              <w:t>and</w:t>
            </w:r>
            <w:r>
              <w:rPr>
                <w:rFonts w:ascii="Verdana"/>
                <w:spacing w:val="-6"/>
                <w:w w:val="95"/>
                <w:sz w:val="20"/>
              </w:rPr>
              <w:t xml:space="preserve"> </w:t>
            </w:r>
            <w:r>
              <w:rPr>
                <w:rFonts w:ascii="Verdana"/>
                <w:w w:val="95"/>
                <w:sz w:val="20"/>
              </w:rPr>
              <w:t>including</w:t>
            </w:r>
            <w:r>
              <w:rPr>
                <w:rFonts w:ascii="Verdana"/>
                <w:spacing w:val="-6"/>
                <w:w w:val="95"/>
                <w:sz w:val="20"/>
              </w:rPr>
              <w:t xml:space="preserve"> </w:t>
            </w:r>
            <w:r>
              <w:rPr>
                <w:rFonts w:ascii="Verdana"/>
                <w:w w:val="95"/>
                <w:sz w:val="20"/>
              </w:rPr>
              <w:t>12mm</w:t>
            </w:r>
            <w:r>
              <w:rPr>
                <w:rFonts w:ascii="Verdana"/>
                <w:spacing w:val="-63"/>
                <w:w w:val="95"/>
                <w:sz w:val="20"/>
              </w:rPr>
              <w:t xml:space="preserve"> </w:t>
            </w:r>
            <w:r>
              <w:rPr>
                <w:rFonts w:ascii="Verdana"/>
                <w:w w:val="95"/>
                <w:sz w:val="20"/>
              </w:rPr>
              <w:t>diameter mild steel anchor bolt 300mm long at 900mm</w:t>
            </w:r>
            <w:r>
              <w:rPr>
                <w:rFonts w:ascii="Verdana"/>
                <w:spacing w:val="1"/>
                <w:w w:val="95"/>
                <w:sz w:val="20"/>
              </w:rPr>
              <w:t xml:space="preserve"> </w:t>
            </w:r>
            <w:r>
              <w:rPr>
                <w:rFonts w:ascii="Verdana"/>
                <w:sz w:val="20"/>
              </w:rPr>
              <w:t>centres</w:t>
            </w:r>
            <w:r>
              <w:rPr>
                <w:rFonts w:ascii="Verdana"/>
                <w:spacing w:val="-16"/>
                <w:sz w:val="20"/>
              </w:rPr>
              <w:t xml:space="preserve"> </w:t>
            </w:r>
            <w:r>
              <w:rPr>
                <w:rFonts w:ascii="Verdana"/>
                <w:sz w:val="20"/>
              </w:rPr>
              <w:t>cast</w:t>
            </w:r>
            <w:r>
              <w:rPr>
                <w:rFonts w:ascii="Verdana"/>
                <w:spacing w:val="-14"/>
                <w:sz w:val="20"/>
              </w:rPr>
              <w:t xml:space="preserve"> </w:t>
            </w:r>
            <w:r>
              <w:rPr>
                <w:rFonts w:ascii="Verdana"/>
                <w:sz w:val="20"/>
              </w:rPr>
              <w:t>in</w:t>
            </w:r>
            <w:r>
              <w:rPr>
                <w:rFonts w:ascii="Verdana"/>
                <w:spacing w:val="-14"/>
                <w:sz w:val="20"/>
              </w:rPr>
              <w:t xml:space="preserve"> </w:t>
            </w:r>
            <w:r>
              <w:rPr>
                <w:rFonts w:ascii="Verdana"/>
                <w:sz w:val="20"/>
              </w:rPr>
              <w:t>concrete</w:t>
            </w:r>
            <w:r>
              <w:rPr>
                <w:rFonts w:ascii="Verdana"/>
                <w:spacing w:val="-15"/>
                <w:sz w:val="20"/>
              </w:rPr>
              <w:t xml:space="preserve"> </w:t>
            </w:r>
            <w:r>
              <w:rPr>
                <w:rFonts w:ascii="Verdana"/>
                <w:sz w:val="20"/>
              </w:rPr>
              <w:t>ring</w:t>
            </w:r>
            <w:r>
              <w:rPr>
                <w:rFonts w:ascii="Verdana"/>
                <w:spacing w:val="-15"/>
                <w:sz w:val="20"/>
              </w:rPr>
              <w:t xml:space="preserve"> </w:t>
            </w:r>
            <w:r>
              <w:rPr>
                <w:rFonts w:ascii="Verdana"/>
                <w:sz w:val="20"/>
              </w:rPr>
              <w:t>beam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0"/>
              <w:ind w:left="1337"/>
              <w:rPr>
                <w:rFonts w:ascii="Tahoma"/>
                <w:b/>
                <w:sz w:val="20"/>
              </w:rPr>
            </w:pPr>
            <w:r>
              <w:rPr>
                <w:rFonts w:ascii="Tahoma"/>
                <w:b/>
                <w:w w:val="95"/>
                <w:sz w:val="20"/>
              </w:rPr>
              <w:t>Carried</w:t>
            </w:r>
            <w:r>
              <w:rPr>
                <w:rFonts w:ascii="Tahoma"/>
                <w:b/>
                <w:spacing w:val="6"/>
                <w:w w:val="95"/>
                <w:sz w:val="20"/>
              </w:rPr>
              <w:t xml:space="preserve"> </w:t>
            </w:r>
            <w:r>
              <w:rPr>
                <w:rFonts w:ascii="Tahoma"/>
                <w:b/>
                <w:w w:val="95"/>
                <w:sz w:val="20"/>
              </w:rPr>
              <w:t>Forward</w:t>
            </w:r>
            <w:r>
              <w:rPr>
                <w:rFonts w:ascii="Tahoma"/>
                <w:b/>
                <w:spacing w:val="8"/>
                <w:w w:val="95"/>
                <w:sz w:val="20"/>
              </w:rPr>
              <w:t xml:space="preserve"> </w:t>
            </w:r>
            <w:r>
              <w:rPr>
                <w:rFonts w:ascii="Tahoma"/>
                <w:b/>
                <w:w w:val="95"/>
                <w:sz w:val="20"/>
              </w:rPr>
              <w:t>to</w:t>
            </w:r>
            <w:r>
              <w:rPr>
                <w:rFonts w:ascii="Tahoma"/>
                <w:b/>
                <w:spacing w:val="6"/>
                <w:w w:val="95"/>
                <w:sz w:val="20"/>
              </w:rPr>
              <w:t xml:space="preserve"> </w:t>
            </w:r>
            <w:r>
              <w:rPr>
                <w:rFonts w:ascii="Tahoma"/>
                <w:b/>
                <w:w w:val="95"/>
                <w:sz w:val="20"/>
              </w:rPr>
              <w:t>next</w:t>
            </w:r>
            <w:r>
              <w:rPr>
                <w:rFonts w:ascii="Tahoma"/>
                <w:b/>
                <w:spacing w:val="5"/>
                <w:w w:val="95"/>
                <w:sz w:val="20"/>
              </w:rPr>
              <w:t xml:space="preserve"> </w:t>
            </w:r>
            <w:r>
              <w:rPr>
                <w:rFonts w:ascii="Tahoma"/>
                <w:b/>
                <w:w w:val="95"/>
                <w:sz w:val="20"/>
              </w:rPr>
              <w:t>page</w:t>
            </w:r>
          </w:p>
        </w:tc>
        <w:tc>
          <w:tcPr>
            <w:tcW w:w="646"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56"/>
              <w:jc w:val="right"/>
              <w:rPr>
                <w:rFonts w:ascii="Verdana"/>
                <w:sz w:val="20"/>
              </w:rPr>
            </w:pPr>
            <w:r>
              <w:rPr>
                <w:rFonts w:ascii="Verdana"/>
                <w:w w:val="95"/>
                <w:sz w:val="20"/>
              </w:rPr>
              <w:t>328</w:t>
            </w:r>
          </w:p>
        </w:tc>
        <w:tc>
          <w:tcPr>
            <w:tcW w:w="98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left="345" w:right="-29"/>
              <w:rPr>
                <w:rFonts w:ascii="Verdana"/>
                <w:sz w:val="20"/>
              </w:rPr>
            </w:pPr>
          </w:p>
        </w:tc>
        <w:tc>
          <w:tcPr>
            <w:tcW w:w="1699" w:type="dxa"/>
            <w:tcBorders>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29"/>
              <w:jc w:val="right"/>
              <w:rPr>
                <w:rFonts w:ascii="Verdana"/>
                <w:sz w:val="20"/>
              </w:rPr>
            </w:pPr>
          </w:p>
        </w:tc>
      </w:tr>
      <w:tr w:rsidR="00D8671A" w:rsidTr="00D8671A">
        <w:trPr>
          <w:trHeight w:val="1024"/>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8"/>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8"/>
              <w:ind w:right="56"/>
              <w:jc w:val="right"/>
              <w:rPr>
                <w:rFonts w:ascii="Verdana"/>
                <w:sz w:val="20"/>
              </w:rPr>
            </w:pPr>
            <w:r>
              <w:rPr>
                <w:rFonts w:ascii="Verdana"/>
                <w:w w:val="95"/>
                <w:sz w:val="20"/>
              </w:rPr>
              <w:t>179</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8"/>
              <w:ind w:left="345" w:right="-29"/>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8"/>
              <w:ind w:right="-44"/>
              <w:jc w:val="right"/>
              <w:rPr>
                <w:rFonts w:ascii="Verdana"/>
                <w:sz w:val="20"/>
              </w:rPr>
            </w:pPr>
          </w:p>
        </w:tc>
      </w:tr>
      <w:tr w:rsidR="00D8671A" w:rsidTr="00D8671A">
        <w:trPr>
          <w:trHeight w:val="1416"/>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56"/>
              <w:jc w:val="right"/>
              <w:rPr>
                <w:rFonts w:ascii="Verdana"/>
                <w:sz w:val="20"/>
              </w:rPr>
            </w:pPr>
            <w:r>
              <w:rPr>
                <w:rFonts w:ascii="Verdana"/>
                <w:w w:val="95"/>
                <w:sz w:val="20"/>
              </w:rPr>
              <w:t>155</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left="345" w:right="-29"/>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44"/>
              <w:jc w:val="right"/>
              <w:rPr>
                <w:rFonts w:ascii="Verdana"/>
                <w:sz w:val="20"/>
              </w:rPr>
            </w:pPr>
          </w:p>
        </w:tc>
      </w:tr>
      <w:tr w:rsidR="00D8671A" w:rsidTr="00D8671A">
        <w:trPr>
          <w:trHeight w:val="5337"/>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left="170"/>
              <w:rPr>
                <w:rFonts w:ascii="Verdana"/>
                <w:sz w:val="20"/>
              </w:rPr>
            </w:pPr>
            <w:r>
              <w:rPr>
                <w:rFonts w:ascii="Verdana"/>
                <w:w w:val="95"/>
                <w:sz w:val="20"/>
              </w:rPr>
              <w:t>62</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left="345" w:right="-29"/>
              <w:rPr>
                <w:rFonts w:ascii="Verdana"/>
                <w:sz w:val="20"/>
              </w:rPr>
            </w:pPr>
          </w:p>
        </w:tc>
        <w:tc>
          <w:tcPr>
            <w:tcW w:w="1699" w:type="dxa"/>
            <w:tcBorders>
              <w:top w:val="nil"/>
              <w:left w:val="double" w:sz="3" w:space="0" w:color="000000"/>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right="-44"/>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56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984" w:type="dxa"/>
            <w:vMerge w:val="restart"/>
            <w:tcBorders>
              <w:top w:val="nil"/>
              <w:left w:val="double" w:sz="3" w:space="0" w:color="000000"/>
              <w:right w:val="double" w:sz="3" w:space="0" w:color="000000"/>
            </w:tcBorders>
          </w:tcPr>
          <w:p w:rsidR="00D8671A" w:rsidRDefault="00D8671A" w:rsidP="00D8671A">
            <w:pPr>
              <w:pStyle w:val="TableParagraph"/>
              <w:spacing w:before="10"/>
              <w:rPr>
                <w:rFonts w:ascii="Times New Roman"/>
              </w:rPr>
            </w:pPr>
          </w:p>
          <w:p w:rsidR="00D8671A" w:rsidRDefault="00D8671A" w:rsidP="00D8671A">
            <w:pPr>
              <w:pStyle w:val="TableParagraph"/>
              <w:spacing w:before="1"/>
              <w:ind w:left="285"/>
              <w:rPr>
                <w:rFonts w:ascii="Tahoma"/>
                <w:b/>
                <w:sz w:val="20"/>
              </w:rPr>
            </w:pPr>
            <w:r>
              <w:rPr>
                <w:rFonts w:ascii="Tahoma"/>
                <w:b/>
                <w:w w:val="95"/>
                <w:sz w:val="20"/>
              </w:rPr>
              <w:t>KSHS</w:t>
            </w:r>
          </w:p>
        </w:tc>
        <w:tc>
          <w:tcPr>
            <w:tcW w:w="1699" w:type="dxa"/>
            <w:tcBorders>
              <w:left w:val="double" w:sz="3" w:space="0" w:color="000000"/>
              <w:right w:val="single" w:sz="18" w:space="0" w:color="000000"/>
            </w:tcBorders>
          </w:tcPr>
          <w:p w:rsidR="00D8671A" w:rsidRDefault="00D8671A" w:rsidP="00D8671A">
            <w:pPr>
              <w:pStyle w:val="TableParagraph"/>
              <w:spacing w:before="9"/>
              <w:rPr>
                <w:rFonts w:ascii="Times New Roman"/>
              </w:rPr>
            </w:pPr>
          </w:p>
          <w:p w:rsidR="00D8671A" w:rsidRDefault="00D8671A" w:rsidP="00D8671A">
            <w:pPr>
              <w:pStyle w:val="TableParagraph"/>
              <w:spacing w:before="1" w:line="220" w:lineRule="exact"/>
              <w:ind w:right="-29"/>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tcBorders>
              <w:top w:val="nil"/>
              <w:left w:val="double" w:sz="3" w:space="0" w:color="000000"/>
              <w:right w:val="double" w:sz="3" w:space="0" w:color="000000"/>
            </w:tcBorders>
          </w:tcPr>
          <w:p w:rsidR="00D8671A" w:rsidRDefault="00D8671A" w:rsidP="00D8671A">
            <w:pPr>
              <w:rPr>
                <w:sz w:val="2"/>
                <w:szCs w:val="2"/>
              </w:rPr>
            </w:pPr>
          </w:p>
        </w:tc>
        <w:tc>
          <w:tcPr>
            <w:tcW w:w="564" w:type="dxa"/>
            <w:vMerge/>
            <w:tcBorders>
              <w:top w:val="nil"/>
              <w:left w:val="double" w:sz="3" w:space="0" w:color="000000"/>
              <w:right w:val="double" w:sz="3" w:space="0" w:color="000000"/>
            </w:tcBorders>
          </w:tcPr>
          <w:p w:rsidR="00D8671A" w:rsidRDefault="00D8671A" w:rsidP="00D8671A">
            <w:pPr>
              <w:rPr>
                <w:sz w:val="2"/>
                <w:szCs w:val="2"/>
              </w:rPr>
            </w:pPr>
          </w:p>
        </w:tc>
        <w:tc>
          <w:tcPr>
            <w:tcW w:w="984" w:type="dxa"/>
            <w:vMerge/>
            <w:tcBorders>
              <w:top w:val="nil"/>
              <w:left w:val="double" w:sz="3" w:space="0" w:color="000000"/>
              <w:right w:val="double" w:sz="3" w:space="0" w:color="000000"/>
            </w:tcBorders>
          </w:tcPr>
          <w:p w:rsidR="00D8671A" w:rsidRDefault="00D8671A" w:rsidP="00D8671A">
            <w:pPr>
              <w:rPr>
                <w:sz w:val="2"/>
                <w:szCs w:val="2"/>
              </w:rPr>
            </w:pPr>
          </w:p>
        </w:tc>
        <w:tc>
          <w:tcPr>
            <w:tcW w:w="1699" w:type="dxa"/>
            <w:tcBorders>
              <w:left w:val="double" w:sz="3" w:space="0" w:color="000000"/>
              <w:right w:val="single" w:sz="18" w:space="0" w:color="000000"/>
            </w:tcBorders>
          </w:tcPr>
          <w:p w:rsidR="00D8671A" w:rsidRDefault="00D8671A" w:rsidP="00D8671A">
            <w:pPr>
              <w:pStyle w:val="TableParagraph"/>
              <w:rPr>
                <w:rFonts w:ascii="Times New Roman"/>
                <w:sz w:val="20"/>
              </w:rPr>
            </w:pPr>
          </w:p>
        </w:tc>
      </w:tr>
    </w:tbl>
    <w:p w:rsidR="00D8671A" w:rsidRDefault="00D8671A" w:rsidP="00D8671A">
      <w:pPr>
        <w:rPr>
          <w:sz w:val="20"/>
        </w:rPr>
        <w:sectPr w:rsidR="00D8671A">
          <w:headerReference w:type="default" r:id="rId109"/>
          <w:footerReference w:type="default" r:id="rId110"/>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4"/>
        <w:gridCol w:w="5528"/>
        <w:gridCol w:w="646"/>
        <w:gridCol w:w="564"/>
        <w:gridCol w:w="984"/>
        <w:gridCol w:w="1699"/>
      </w:tblGrid>
      <w:tr w:rsidR="00D8671A" w:rsidTr="00D8671A">
        <w:trPr>
          <w:trHeight w:val="1810"/>
        </w:trPr>
        <w:tc>
          <w:tcPr>
            <w:tcW w:w="574" w:type="dxa"/>
            <w:vMerge w:val="restart"/>
            <w:tcBorders>
              <w:left w:val="single" w:sz="18"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0"/>
              </w:rPr>
            </w:pPr>
          </w:p>
          <w:p w:rsidR="00D8671A" w:rsidRDefault="00D8671A" w:rsidP="00D8671A">
            <w:pPr>
              <w:pStyle w:val="TableParagraph"/>
              <w:ind w:left="224"/>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238"/>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ind w:left="214"/>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3"/>
              </w:rPr>
            </w:pPr>
          </w:p>
          <w:p w:rsidR="00D8671A" w:rsidRDefault="00D8671A" w:rsidP="00D8671A">
            <w:pPr>
              <w:pStyle w:val="TableParagraph"/>
              <w:ind w:left="222"/>
              <w:rPr>
                <w:rFonts w:ascii="Verdana"/>
                <w:sz w:val="20"/>
              </w:rPr>
            </w:pPr>
            <w:r>
              <w:rPr>
                <w:rFonts w:ascii="Verdana"/>
                <w:w w:val="96"/>
                <w:sz w:val="20"/>
              </w:rPr>
              <w:t>D</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243"/>
              <w:rPr>
                <w:rFonts w:ascii="Verdana"/>
                <w:sz w:val="20"/>
              </w:rPr>
            </w:pPr>
            <w:r>
              <w:rPr>
                <w:rFonts w:ascii="Verdana"/>
                <w:w w:val="84"/>
                <w:sz w:val="20"/>
              </w:rPr>
              <w:t>E</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210" w:firstLine="38"/>
              <w:rPr>
                <w:rFonts w:ascii="Verdana"/>
                <w:sz w:val="20"/>
              </w:rPr>
            </w:pPr>
            <w:r>
              <w:rPr>
                <w:rFonts w:ascii="Verdana"/>
                <w:w w:val="83"/>
                <w:sz w:val="20"/>
              </w:rPr>
              <w:t>F</w:t>
            </w:r>
          </w:p>
          <w:p w:rsidR="00D8671A" w:rsidRDefault="00D8671A" w:rsidP="00D8671A">
            <w:pPr>
              <w:pStyle w:val="TableParagraph"/>
              <w:spacing w:before="7"/>
              <w:rPr>
                <w:rFonts w:ascii="Times New Roman"/>
                <w:sz w:val="35"/>
              </w:rPr>
            </w:pPr>
          </w:p>
          <w:p w:rsidR="00D8671A" w:rsidRDefault="00D8671A" w:rsidP="00D8671A">
            <w:pPr>
              <w:pStyle w:val="TableParagraph"/>
              <w:spacing w:line="516" w:lineRule="auto"/>
              <w:ind w:left="226" w:right="125" w:hanging="16"/>
              <w:rPr>
                <w:rFonts w:ascii="Verdana"/>
                <w:sz w:val="20"/>
              </w:rPr>
            </w:pPr>
            <w:r>
              <w:rPr>
                <w:rFonts w:ascii="Verdana"/>
                <w:w w:val="105"/>
                <w:sz w:val="20"/>
              </w:rPr>
              <w:t>G</w:t>
            </w:r>
            <w:r>
              <w:rPr>
                <w:rFonts w:ascii="Verdana"/>
                <w:spacing w:val="-71"/>
                <w:w w:val="105"/>
                <w:sz w:val="20"/>
              </w:rPr>
              <w:t xml:space="preserve"> </w:t>
            </w:r>
            <w:r>
              <w:rPr>
                <w:rFonts w:ascii="Verdana"/>
                <w:sz w:val="20"/>
              </w:rPr>
              <w:t>H</w:t>
            </w:r>
          </w:p>
        </w:tc>
        <w:tc>
          <w:tcPr>
            <w:tcW w:w="5528" w:type="dxa"/>
            <w:vMerge w:val="restart"/>
            <w:tcBorders>
              <w:left w:val="double" w:sz="3"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1"/>
              <w:ind w:left="27"/>
              <w:rPr>
                <w:rFonts w:ascii="Verdana"/>
                <w:b/>
                <w:i/>
                <w:sz w:val="20"/>
              </w:rPr>
            </w:pPr>
            <w:r>
              <w:rPr>
                <w:rFonts w:ascii="Verdana"/>
                <w:b/>
                <w:i/>
                <w:w w:val="80"/>
                <w:sz w:val="20"/>
              </w:rPr>
              <w:t>ROOF</w:t>
            </w:r>
            <w:r>
              <w:rPr>
                <w:rFonts w:ascii="Verdana"/>
                <w:b/>
                <w:i/>
                <w:spacing w:val="11"/>
                <w:w w:val="80"/>
                <w:sz w:val="20"/>
              </w:rPr>
              <w:t xml:space="preserve"> </w:t>
            </w:r>
            <w:r>
              <w:rPr>
                <w:rFonts w:ascii="Verdana"/>
                <w:b/>
                <w:i/>
                <w:w w:val="80"/>
                <w:sz w:val="20"/>
              </w:rPr>
              <w:t>FINISHES</w:t>
            </w:r>
            <w:r>
              <w:rPr>
                <w:rFonts w:ascii="Verdana"/>
                <w:b/>
                <w:i/>
                <w:spacing w:val="10"/>
                <w:w w:val="80"/>
                <w:sz w:val="20"/>
              </w:rPr>
              <w:t xml:space="preserve"> </w:t>
            </w:r>
            <w:r>
              <w:rPr>
                <w:rFonts w:ascii="Verdana"/>
                <w:b/>
                <w:i/>
                <w:w w:val="80"/>
                <w:sz w:val="20"/>
              </w:rPr>
              <w:t>Roof</w:t>
            </w:r>
            <w:r>
              <w:rPr>
                <w:rFonts w:ascii="Verdana"/>
                <w:b/>
                <w:i/>
                <w:spacing w:val="10"/>
                <w:w w:val="80"/>
                <w:sz w:val="20"/>
              </w:rPr>
              <w:t xml:space="preserve"> </w:t>
            </w:r>
            <w:r>
              <w:rPr>
                <w:rFonts w:ascii="Verdana"/>
                <w:b/>
                <w:i/>
                <w:w w:val="80"/>
                <w:sz w:val="20"/>
              </w:rPr>
              <w:t>Covering:-</w:t>
            </w: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3"/>
              </w:rPr>
            </w:pPr>
          </w:p>
          <w:p w:rsidR="00D8671A" w:rsidRDefault="00D8671A" w:rsidP="00D8671A">
            <w:pPr>
              <w:pStyle w:val="TableParagraph"/>
              <w:spacing w:line="256" w:lineRule="auto"/>
              <w:ind w:left="27"/>
              <w:rPr>
                <w:rFonts w:ascii="Verdana"/>
                <w:sz w:val="20"/>
              </w:rPr>
            </w:pPr>
            <w:r>
              <w:rPr>
                <w:rFonts w:ascii="Verdana"/>
                <w:w w:val="95"/>
                <w:sz w:val="20"/>
              </w:rPr>
              <w:t>28</w:t>
            </w:r>
            <w:r>
              <w:rPr>
                <w:rFonts w:ascii="Verdana"/>
                <w:spacing w:val="12"/>
                <w:w w:val="95"/>
                <w:sz w:val="20"/>
              </w:rPr>
              <w:t xml:space="preserve"> </w:t>
            </w:r>
            <w:r>
              <w:rPr>
                <w:rFonts w:ascii="Verdana"/>
                <w:w w:val="95"/>
                <w:sz w:val="20"/>
              </w:rPr>
              <w:t>Gauge</w:t>
            </w:r>
            <w:r>
              <w:rPr>
                <w:rFonts w:ascii="Verdana"/>
                <w:spacing w:val="13"/>
                <w:w w:val="95"/>
                <w:sz w:val="20"/>
              </w:rPr>
              <w:t xml:space="preserve"> </w:t>
            </w:r>
            <w:r>
              <w:rPr>
                <w:rFonts w:ascii="Verdana"/>
                <w:w w:val="95"/>
                <w:sz w:val="20"/>
              </w:rPr>
              <w:t>roof</w:t>
            </w:r>
            <w:r>
              <w:rPr>
                <w:rFonts w:ascii="Verdana"/>
                <w:spacing w:val="11"/>
                <w:w w:val="95"/>
                <w:sz w:val="20"/>
              </w:rPr>
              <w:t xml:space="preserve"> </w:t>
            </w:r>
            <w:r>
              <w:rPr>
                <w:rFonts w:ascii="Verdana"/>
                <w:w w:val="95"/>
                <w:sz w:val="20"/>
              </w:rPr>
              <w:t>covering</w:t>
            </w:r>
            <w:r>
              <w:rPr>
                <w:rFonts w:ascii="Verdana"/>
                <w:spacing w:val="11"/>
                <w:w w:val="95"/>
                <w:sz w:val="20"/>
              </w:rPr>
              <w:t xml:space="preserve"> </w:t>
            </w:r>
            <w:r>
              <w:rPr>
                <w:rFonts w:ascii="Verdana"/>
                <w:w w:val="95"/>
                <w:sz w:val="20"/>
              </w:rPr>
              <w:t>not</w:t>
            </w:r>
            <w:r>
              <w:rPr>
                <w:rFonts w:ascii="Verdana"/>
                <w:spacing w:val="14"/>
                <w:w w:val="95"/>
                <w:sz w:val="20"/>
              </w:rPr>
              <w:t xml:space="preserve"> </w:t>
            </w:r>
            <w:r>
              <w:rPr>
                <w:rFonts w:ascii="Verdana"/>
                <w:w w:val="95"/>
                <w:sz w:val="20"/>
              </w:rPr>
              <w:t>exceeding</w:t>
            </w:r>
            <w:r>
              <w:rPr>
                <w:rFonts w:ascii="Verdana"/>
                <w:spacing w:val="14"/>
                <w:w w:val="95"/>
                <w:sz w:val="20"/>
              </w:rPr>
              <w:t xml:space="preserve"> </w:t>
            </w:r>
            <w:r>
              <w:rPr>
                <w:rFonts w:ascii="Verdana"/>
                <w:w w:val="95"/>
                <w:sz w:val="20"/>
              </w:rPr>
              <w:t>45</w:t>
            </w:r>
            <w:r>
              <w:rPr>
                <w:rFonts w:ascii="Verdana"/>
                <w:spacing w:val="8"/>
                <w:w w:val="95"/>
                <w:sz w:val="20"/>
              </w:rPr>
              <w:t xml:space="preserve"> </w:t>
            </w:r>
            <w:r>
              <w:rPr>
                <w:rFonts w:ascii="Verdana"/>
                <w:w w:val="95"/>
                <w:sz w:val="20"/>
              </w:rPr>
              <w:t>degrees</w:t>
            </w:r>
            <w:r>
              <w:rPr>
                <w:rFonts w:ascii="Verdana"/>
                <w:spacing w:val="14"/>
                <w:w w:val="95"/>
                <w:sz w:val="20"/>
              </w:rPr>
              <w:t xml:space="preserve"> </w:t>
            </w:r>
            <w:r>
              <w:rPr>
                <w:rFonts w:ascii="Verdana"/>
                <w:w w:val="95"/>
                <w:sz w:val="20"/>
              </w:rPr>
              <w:t>from</w:t>
            </w:r>
            <w:r>
              <w:rPr>
                <w:rFonts w:ascii="Verdana"/>
                <w:spacing w:val="-64"/>
                <w:w w:val="95"/>
                <w:sz w:val="20"/>
              </w:rPr>
              <w:t xml:space="preserve"> </w:t>
            </w:r>
            <w:r>
              <w:rPr>
                <w:rFonts w:ascii="Verdana"/>
                <w:sz w:val="20"/>
              </w:rPr>
              <w:t>horizontal</w:t>
            </w:r>
          </w:p>
          <w:p w:rsidR="00D8671A" w:rsidRDefault="00D8671A" w:rsidP="00D8671A">
            <w:pPr>
              <w:pStyle w:val="TableParagraph"/>
              <w:spacing w:before="9"/>
              <w:rPr>
                <w:rFonts w:ascii="Times New Roman"/>
              </w:rPr>
            </w:pPr>
          </w:p>
          <w:p w:rsidR="00D8671A" w:rsidRDefault="00D8671A" w:rsidP="00D8671A">
            <w:pPr>
              <w:pStyle w:val="TableParagraph"/>
              <w:spacing w:line="256" w:lineRule="auto"/>
              <w:ind w:left="27" w:right="584"/>
              <w:rPr>
                <w:rFonts w:ascii="Verdana"/>
                <w:sz w:val="20"/>
              </w:rPr>
            </w:pPr>
            <w:r>
              <w:rPr>
                <w:rFonts w:ascii="Verdana"/>
                <w:sz w:val="20"/>
              </w:rPr>
              <w:t>28</w:t>
            </w:r>
            <w:r>
              <w:rPr>
                <w:rFonts w:ascii="Verdana"/>
                <w:spacing w:val="-11"/>
                <w:sz w:val="20"/>
              </w:rPr>
              <w:t xml:space="preserve"> </w:t>
            </w:r>
            <w:r>
              <w:rPr>
                <w:rFonts w:ascii="Verdana"/>
                <w:sz w:val="20"/>
              </w:rPr>
              <w:t>Gauge</w:t>
            </w:r>
            <w:r>
              <w:rPr>
                <w:rFonts w:ascii="Verdana"/>
                <w:spacing w:val="-10"/>
                <w:sz w:val="20"/>
              </w:rPr>
              <w:t xml:space="preserve"> </w:t>
            </w:r>
            <w:r>
              <w:rPr>
                <w:rFonts w:ascii="Verdana"/>
                <w:sz w:val="20"/>
              </w:rPr>
              <w:t>purpose</w:t>
            </w:r>
            <w:r>
              <w:rPr>
                <w:rFonts w:ascii="Verdana"/>
                <w:spacing w:val="-9"/>
                <w:sz w:val="20"/>
              </w:rPr>
              <w:t xml:space="preserve"> </w:t>
            </w:r>
            <w:r>
              <w:rPr>
                <w:rFonts w:ascii="Verdana"/>
                <w:sz w:val="20"/>
              </w:rPr>
              <w:t>made</w:t>
            </w:r>
            <w:r>
              <w:rPr>
                <w:rFonts w:ascii="Verdana"/>
                <w:spacing w:val="-10"/>
                <w:sz w:val="20"/>
              </w:rPr>
              <w:t xml:space="preserve"> </w:t>
            </w:r>
            <w:r>
              <w:rPr>
                <w:rFonts w:ascii="Verdana"/>
                <w:sz w:val="20"/>
              </w:rPr>
              <w:t>Half</w:t>
            </w:r>
            <w:r>
              <w:rPr>
                <w:rFonts w:ascii="Verdana"/>
                <w:spacing w:val="-11"/>
                <w:sz w:val="20"/>
              </w:rPr>
              <w:t xml:space="preserve"> </w:t>
            </w:r>
            <w:r>
              <w:rPr>
                <w:rFonts w:ascii="Verdana"/>
                <w:sz w:val="20"/>
              </w:rPr>
              <w:t>round</w:t>
            </w:r>
            <w:r>
              <w:rPr>
                <w:rFonts w:ascii="Verdana"/>
                <w:spacing w:val="-10"/>
                <w:sz w:val="20"/>
              </w:rPr>
              <w:t xml:space="preserve"> </w:t>
            </w:r>
            <w:r>
              <w:rPr>
                <w:rFonts w:ascii="Verdana"/>
                <w:sz w:val="20"/>
              </w:rPr>
              <w:t>Ridge</w:t>
            </w:r>
            <w:r>
              <w:rPr>
                <w:rFonts w:ascii="Verdana"/>
                <w:spacing w:val="-11"/>
                <w:sz w:val="20"/>
              </w:rPr>
              <w:t xml:space="preserve"> </w:t>
            </w:r>
            <w:r>
              <w:rPr>
                <w:rFonts w:ascii="Verdana"/>
                <w:sz w:val="20"/>
              </w:rPr>
              <w:t>cap</w:t>
            </w:r>
            <w:r>
              <w:rPr>
                <w:rFonts w:ascii="Verdana"/>
                <w:spacing w:val="-10"/>
                <w:sz w:val="20"/>
              </w:rPr>
              <w:t xml:space="preserve"> </w:t>
            </w:r>
            <w:r>
              <w:rPr>
                <w:rFonts w:ascii="Verdana"/>
                <w:sz w:val="20"/>
              </w:rPr>
              <w:t>to</w:t>
            </w:r>
            <w:r>
              <w:rPr>
                <w:rFonts w:ascii="Verdana"/>
                <w:spacing w:val="-68"/>
                <w:sz w:val="20"/>
              </w:rPr>
              <w:t xml:space="preserve"> </w:t>
            </w:r>
            <w:r>
              <w:rPr>
                <w:rFonts w:ascii="Verdana"/>
                <w:sz w:val="20"/>
              </w:rPr>
              <w:t>match</w:t>
            </w:r>
          </w:p>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21"/>
              </w:rPr>
            </w:pPr>
          </w:p>
          <w:p w:rsidR="00D8671A" w:rsidRDefault="00D8671A" w:rsidP="00D8671A">
            <w:pPr>
              <w:pStyle w:val="TableParagraph"/>
              <w:ind w:left="27"/>
              <w:rPr>
                <w:rFonts w:ascii="Verdana"/>
                <w:i/>
                <w:sz w:val="20"/>
              </w:rPr>
            </w:pPr>
            <w:r>
              <w:rPr>
                <w:rFonts w:ascii="Verdana"/>
                <w:i/>
                <w:w w:val="95"/>
                <w:sz w:val="20"/>
                <w:u w:val="single"/>
              </w:rPr>
              <w:t>Sawn</w:t>
            </w:r>
            <w:r>
              <w:rPr>
                <w:rFonts w:ascii="Verdana"/>
                <w:i/>
                <w:spacing w:val="13"/>
                <w:w w:val="95"/>
                <w:sz w:val="20"/>
                <w:u w:val="single"/>
              </w:rPr>
              <w:t xml:space="preserve"> </w:t>
            </w:r>
            <w:r>
              <w:rPr>
                <w:rFonts w:ascii="Verdana"/>
                <w:i/>
                <w:w w:val="95"/>
                <w:sz w:val="20"/>
                <w:u w:val="single"/>
              </w:rPr>
              <w:t>cypress</w:t>
            </w:r>
            <w:r>
              <w:rPr>
                <w:rFonts w:ascii="Verdana"/>
                <w:i/>
                <w:spacing w:val="12"/>
                <w:w w:val="95"/>
                <w:sz w:val="20"/>
                <w:u w:val="single"/>
              </w:rPr>
              <w:t xml:space="preserve"> </w:t>
            </w:r>
            <w:r>
              <w:rPr>
                <w:rFonts w:ascii="Verdana"/>
                <w:i/>
                <w:w w:val="95"/>
                <w:sz w:val="20"/>
                <w:u w:val="single"/>
              </w:rPr>
              <w:t>timber</w:t>
            </w:r>
            <w:r>
              <w:rPr>
                <w:rFonts w:ascii="Verdana"/>
                <w:i/>
                <w:spacing w:val="9"/>
                <w:w w:val="95"/>
                <w:sz w:val="20"/>
                <w:u w:val="single"/>
              </w:rPr>
              <w:t xml:space="preserve"> </w:t>
            </w:r>
            <w:r>
              <w:rPr>
                <w:rFonts w:ascii="Verdana"/>
                <w:i/>
                <w:w w:val="95"/>
                <w:sz w:val="20"/>
                <w:u w:val="single"/>
              </w:rPr>
              <w:t>selected</w:t>
            </w:r>
            <w:r>
              <w:rPr>
                <w:rFonts w:ascii="Verdana"/>
                <w:i/>
                <w:spacing w:val="13"/>
                <w:w w:val="95"/>
                <w:sz w:val="20"/>
                <w:u w:val="single"/>
              </w:rPr>
              <w:t xml:space="preserve"> </w:t>
            </w:r>
            <w:r>
              <w:rPr>
                <w:rFonts w:ascii="Verdana"/>
                <w:i/>
                <w:w w:val="95"/>
                <w:sz w:val="20"/>
                <w:u w:val="single"/>
              </w:rPr>
              <w:t>and</w:t>
            </w:r>
            <w:r>
              <w:rPr>
                <w:rFonts w:ascii="Verdana"/>
                <w:i/>
                <w:spacing w:val="12"/>
                <w:w w:val="95"/>
                <w:sz w:val="20"/>
                <w:u w:val="single"/>
              </w:rPr>
              <w:t xml:space="preserve"> </w:t>
            </w:r>
            <w:r>
              <w:rPr>
                <w:rFonts w:ascii="Verdana"/>
                <w:i/>
                <w:w w:val="95"/>
                <w:sz w:val="20"/>
                <w:u w:val="single"/>
              </w:rPr>
              <w:t>kept</w:t>
            </w:r>
            <w:r>
              <w:rPr>
                <w:rFonts w:ascii="Verdana"/>
                <w:i/>
                <w:spacing w:val="13"/>
                <w:w w:val="95"/>
                <w:sz w:val="20"/>
                <w:u w:val="single"/>
              </w:rPr>
              <w:t xml:space="preserve"> </w:t>
            </w:r>
            <w:r>
              <w:rPr>
                <w:rFonts w:ascii="Verdana"/>
                <w:i/>
                <w:w w:val="95"/>
                <w:sz w:val="20"/>
                <w:u w:val="single"/>
              </w:rPr>
              <w:t>clean</w:t>
            </w:r>
          </w:p>
          <w:p w:rsidR="00D8671A" w:rsidRDefault="00D8671A" w:rsidP="00D8671A">
            <w:pPr>
              <w:pStyle w:val="TableParagraph"/>
              <w:spacing w:before="5"/>
              <w:rPr>
                <w:rFonts w:ascii="Times New Roman"/>
                <w:sz w:val="24"/>
              </w:rPr>
            </w:pPr>
          </w:p>
          <w:p w:rsidR="00D8671A" w:rsidRDefault="00D8671A" w:rsidP="00D8671A">
            <w:pPr>
              <w:pStyle w:val="TableParagraph"/>
              <w:ind w:left="27"/>
              <w:rPr>
                <w:rFonts w:ascii="Verdana"/>
                <w:sz w:val="20"/>
              </w:rPr>
            </w:pPr>
            <w:r>
              <w:rPr>
                <w:rFonts w:ascii="Verdana"/>
                <w:w w:val="95"/>
                <w:sz w:val="20"/>
              </w:rPr>
              <w:t>200x25mm</w:t>
            </w:r>
            <w:r>
              <w:rPr>
                <w:rFonts w:ascii="Verdana"/>
                <w:spacing w:val="-2"/>
                <w:w w:val="95"/>
                <w:sz w:val="20"/>
              </w:rPr>
              <w:t xml:space="preserve"> </w:t>
            </w:r>
            <w:r>
              <w:rPr>
                <w:rFonts w:ascii="Verdana"/>
                <w:w w:val="95"/>
                <w:sz w:val="20"/>
              </w:rPr>
              <w:t>Fascia</w:t>
            </w:r>
            <w:r>
              <w:rPr>
                <w:rFonts w:ascii="Verdana"/>
                <w:spacing w:val="1"/>
                <w:w w:val="95"/>
                <w:sz w:val="20"/>
              </w:rPr>
              <w:t xml:space="preserve"> </w:t>
            </w:r>
            <w:r>
              <w:rPr>
                <w:rFonts w:ascii="Verdana"/>
                <w:w w:val="95"/>
                <w:sz w:val="20"/>
              </w:rPr>
              <w:t>or</w:t>
            </w:r>
            <w:r>
              <w:rPr>
                <w:rFonts w:ascii="Verdana"/>
                <w:spacing w:val="-3"/>
                <w:w w:val="95"/>
                <w:sz w:val="20"/>
              </w:rPr>
              <w:t xml:space="preserve"> </w:t>
            </w:r>
            <w:r>
              <w:rPr>
                <w:rFonts w:ascii="Verdana"/>
                <w:w w:val="95"/>
                <w:sz w:val="20"/>
              </w:rPr>
              <w:t>barge</w:t>
            </w:r>
            <w:r>
              <w:rPr>
                <w:rFonts w:ascii="Verdana"/>
                <w:spacing w:val="-2"/>
                <w:w w:val="95"/>
                <w:sz w:val="20"/>
              </w:rPr>
              <w:t xml:space="preserve"> </w:t>
            </w:r>
            <w:r>
              <w:rPr>
                <w:rFonts w:ascii="Verdana"/>
                <w:w w:val="95"/>
                <w:sz w:val="20"/>
              </w:rPr>
              <w:t>board</w:t>
            </w:r>
          </w:p>
          <w:p w:rsidR="00D8671A" w:rsidRDefault="00D8671A" w:rsidP="00D8671A">
            <w:pPr>
              <w:pStyle w:val="TableParagraph"/>
              <w:spacing w:before="4"/>
              <w:rPr>
                <w:rFonts w:ascii="Times New Roman"/>
                <w:sz w:val="24"/>
              </w:rPr>
            </w:pPr>
          </w:p>
          <w:p w:rsidR="00D8671A" w:rsidRDefault="00D8671A" w:rsidP="00D8671A">
            <w:pPr>
              <w:pStyle w:val="TableParagraph"/>
              <w:ind w:left="27"/>
              <w:rPr>
                <w:rFonts w:ascii="Verdana"/>
                <w:b/>
                <w:i/>
                <w:sz w:val="20"/>
              </w:rPr>
            </w:pPr>
            <w:r>
              <w:rPr>
                <w:rFonts w:ascii="Verdana"/>
                <w:b/>
                <w:i/>
                <w:w w:val="61"/>
                <w:sz w:val="20"/>
              </w:rPr>
              <w:t>T</w:t>
            </w:r>
            <w:r>
              <w:rPr>
                <w:rFonts w:ascii="Verdana"/>
                <w:b/>
                <w:i/>
                <w:w w:val="98"/>
                <w:sz w:val="20"/>
              </w:rPr>
              <w:t>O</w:t>
            </w:r>
            <w:r>
              <w:rPr>
                <w:rFonts w:ascii="Verdana"/>
                <w:b/>
                <w:i/>
                <w:spacing w:val="-2"/>
                <w:w w:val="86"/>
                <w:sz w:val="20"/>
              </w:rPr>
              <w:t>N</w:t>
            </w:r>
            <w:r>
              <w:rPr>
                <w:rFonts w:ascii="Verdana"/>
                <w:b/>
                <w:i/>
                <w:w w:val="103"/>
                <w:sz w:val="20"/>
              </w:rPr>
              <w:t>G</w:t>
            </w:r>
            <w:r>
              <w:rPr>
                <w:rFonts w:ascii="Verdana"/>
                <w:b/>
                <w:i/>
                <w:spacing w:val="-1"/>
                <w:w w:val="78"/>
                <w:sz w:val="20"/>
              </w:rPr>
              <w:t>U</w:t>
            </w:r>
            <w:r>
              <w:rPr>
                <w:rFonts w:ascii="Verdana"/>
                <w:b/>
                <w:i/>
                <w:w w:val="75"/>
                <w:sz w:val="20"/>
              </w:rPr>
              <w:t>E</w:t>
            </w:r>
            <w:r>
              <w:rPr>
                <w:rFonts w:ascii="Verdana"/>
                <w:b/>
                <w:i/>
                <w:spacing w:val="-13"/>
                <w:sz w:val="20"/>
              </w:rPr>
              <w:t xml:space="preserve"> </w:t>
            </w:r>
            <w:r>
              <w:rPr>
                <w:rFonts w:ascii="Verdana"/>
                <w:b/>
                <w:i/>
                <w:spacing w:val="-2"/>
                <w:w w:val="94"/>
                <w:sz w:val="20"/>
              </w:rPr>
              <w:t>A</w:t>
            </w:r>
            <w:r>
              <w:rPr>
                <w:rFonts w:ascii="Verdana"/>
                <w:b/>
                <w:i/>
                <w:spacing w:val="-2"/>
                <w:w w:val="86"/>
                <w:sz w:val="20"/>
              </w:rPr>
              <w:t>N</w:t>
            </w:r>
            <w:r>
              <w:rPr>
                <w:rFonts w:ascii="Verdana"/>
                <w:b/>
                <w:i/>
                <w:w w:val="83"/>
                <w:sz w:val="20"/>
              </w:rPr>
              <w:t>D</w:t>
            </w:r>
            <w:r>
              <w:rPr>
                <w:rFonts w:ascii="Verdana"/>
                <w:b/>
                <w:i/>
                <w:spacing w:val="-13"/>
                <w:sz w:val="20"/>
              </w:rPr>
              <w:t xml:space="preserve"> </w:t>
            </w:r>
            <w:r>
              <w:rPr>
                <w:rFonts w:ascii="Verdana"/>
                <w:b/>
                <w:i/>
                <w:w w:val="103"/>
                <w:sz w:val="20"/>
              </w:rPr>
              <w:t>G</w:t>
            </w:r>
            <w:r>
              <w:rPr>
                <w:rFonts w:ascii="Verdana"/>
                <w:b/>
                <w:i/>
                <w:spacing w:val="-1"/>
                <w:w w:val="73"/>
                <w:sz w:val="20"/>
              </w:rPr>
              <w:t>R</w:t>
            </w:r>
            <w:r>
              <w:rPr>
                <w:rFonts w:ascii="Verdana"/>
                <w:b/>
                <w:i/>
                <w:w w:val="98"/>
                <w:sz w:val="20"/>
              </w:rPr>
              <w:t>OO</w:t>
            </w:r>
            <w:r>
              <w:rPr>
                <w:rFonts w:ascii="Verdana"/>
                <w:b/>
                <w:i/>
                <w:spacing w:val="-1"/>
                <w:w w:val="91"/>
                <w:sz w:val="20"/>
              </w:rPr>
              <w:t>V</w:t>
            </w:r>
            <w:r>
              <w:rPr>
                <w:rFonts w:ascii="Verdana"/>
                <w:b/>
                <w:i/>
                <w:w w:val="75"/>
                <w:sz w:val="20"/>
              </w:rPr>
              <w:t>E</w:t>
            </w:r>
            <w:r>
              <w:rPr>
                <w:rFonts w:ascii="Verdana"/>
                <w:b/>
                <w:i/>
                <w:spacing w:val="-15"/>
                <w:sz w:val="20"/>
              </w:rPr>
              <w:t xml:space="preserve"> </w:t>
            </w:r>
            <w:r>
              <w:rPr>
                <w:rFonts w:ascii="Verdana"/>
                <w:b/>
                <w:i/>
                <w:spacing w:val="-1"/>
                <w:w w:val="75"/>
                <w:sz w:val="20"/>
              </w:rPr>
              <w:t>B</w:t>
            </w:r>
            <w:r>
              <w:rPr>
                <w:rFonts w:ascii="Verdana"/>
                <w:b/>
                <w:i/>
                <w:w w:val="98"/>
                <w:sz w:val="20"/>
              </w:rPr>
              <w:t>O</w:t>
            </w:r>
            <w:r>
              <w:rPr>
                <w:rFonts w:ascii="Verdana"/>
                <w:b/>
                <w:i/>
                <w:spacing w:val="-2"/>
                <w:w w:val="94"/>
                <w:sz w:val="20"/>
              </w:rPr>
              <w:t>A</w:t>
            </w:r>
            <w:r>
              <w:rPr>
                <w:rFonts w:ascii="Verdana"/>
                <w:b/>
                <w:i/>
                <w:spacing w:val="-1"/>
                <w:w w:val="73"/>
                <w:sz w:val="20"/>
              </w:rPr>
              <w:t>R</w:t>
            </w:r>
            <w:r>
              <w:rPr>
                <w:rFonts w:ascii="Verdana"/>
                <w:b/>
                <w:i/>
                <w:spacing w:val="-1"/>
                <w:w w:val="83"/>
                <w:sz w:val="20"/>
              </w:rPr>
              <w:t>D</w:t>
            </w:r>
            <w:r>
              <w:rPr>
                <w:rFonts w:ascii="Verdana"/>
                <w:b/>
                <w:i/>
                <w:spacing w:val="-1"/>
                <w:w w:val="50"/>
                <w:sz w:val="20"/>
              </w:rPr>
              <w:t>I</w:t>
            </w:r>
            <w:r>
              <w:rPr>
                <w:rFonts w:ascii="Verdana"/>
                <w:b/>
                <w:i/>
                <w:spacing w:val="-2"/>
                <w:w w:val="86"/>
                <w:sz w:val="20"/>
              </w:rPr>
              <w:t>N</w:t>
            </w:r>
            <w:r>
              <w:rPr>
                <w:rFonts w:ascii="Verdana"/>
                <w:b/>
                <w:i/>
                <w:w w:val="103"/>
                <w:sz w:val="20"/>
              </w:rPr>
              <w:t>G</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3"/>
              </w:rPr>
            </w:pPr>
          </w:p>
          <w:p w:rsidR="00D8671A" w:rsidRDefault="00D8671A" w:rsidP="00D8671A">
            <w:pPr>
              <w:pStyle w:val="TableParagraph"/>
              <w:ind w:left="27"/>
              <w:rPr>
                <w:rFonts w:ascii="Verdana"/>
                <w:b/>
                <w:i/>
                <w:sz w:val="20"/>
              </w:rPr>
            </w:pPr>
            <w:r>
              <w:rPr>
                <w:rFonts w:ascii="Verdana"/>
                <w:b/>
                <w:i/>
                <w:w w:val="75"/>
                <w:sz w:val="20"/>
              </w:rPr>
              <w:t>RAIN</w:t>
            </w:r>
            <w:r>
              <w:rPr>
                <w:rFonts w:ascii="Verdana"/>
                <w:b/>
                <w:i/>
                <w:spacing w:val="26"/>
                <w:w w:val="75"/>
                <w:sz w:val="20"/>
              </w:rPr>
              <w:t xml:space="preserve"> </w:t>
            </w:r>
            <w:r>
              <w:rPr>
                <w:rFonts w:ascii="Verdana"/>
                <w:b/>
                <w:i/>
                <w:w w:val="75"/>
                <w:sz w:val="20"/>
              </w:rPr>
              <w:t>WATER</w:t>
            </w:r>
            <w:r>
              <w:rPr>
                <w:rFonts w:ascii="Verdana"/>
                <w:b/>
                <w:i/>
                <w:spacing w:val="25"/>
                <w:w w:val="75"/>
                <w:sz w:val="20"/>
              </w:rPr>
              <w:t xml:space="preserve"> </w:t>
            </w:r>
            <w:r>
              <w:rPr>
                <w:rFonts w:ascii="Verdana"/>
                <w:b/>
                <w:i/>
                <w:w w:val="75"/>
                <w:sz w:val="20"/>
              </w:rPr>
              <w:t>DISPOSAL</w:t>
            </w:r>
          </w:p>
          <w:p w:rsidR="00D8671A" w:rsidRDefault="00D8671A" w:rsidP="00D8671A">
            <w:pPr>
              <w:pStyle w:val="TableParagraph"/>
              <w:spacing w:before="4"/>
              <w:rPr>
                <w:rFonts w:ascii="Times New Roman"/>
                <w:sz w:val="24"/>
              </w:rPr>
            </w:pPr>
          </w:p>
          <w:p w:rsidR="00D8671A" w:rsidRDefault="00D8671A" w:rsidP="00D8671A">
            <w:pPr>
              <w:pStyle w:val="TableParagraph"/>
              <w:spacing w:line="256" w:lineRule="auto"/>
              <w:ind w:left="27" w:right="178"/>
              <w:rPr>
                <w:rFonts w:ascii="Verdana"/>
                <w:i/>
                <w:sz w:val="20"/>
              </w:rPr>
            </w:pPr>
            <w:r>
              <w:rPr>
                <w:rFonts w:ascii="Verdana"/>
                <w:i/>
                <w:sz w:val="20"/>
                <w:u w:val="single"/>
              </w:rPr>
              <w:t>26</w:t>
            </w:r>
            <w:r>
              <w:rPr>
                <w:rFonts w:ascii="Verdana"/>
                <w:i/>
                <w:spacing w:val="-16"/>
                <w:sz w:val="20"/>
                <w:u w:val="single"/>
              </w:rPr>
              <w:t xml:space="preserve"> </w:t>
            </w:r>
            <w:r>
              <w:rPr>
                <w:rFonts w:ascii="Verdana"/>
                <w:i/>
                <w:sz w:val="20"/>
                <w:u w:val="single"/>
              </w:rPr>
              <w:t>Gauge</w:t>
            </w:r>
            <w:r>
              <w:rPr>
                <w:rFonts w:ascii="Verdana"/>
                <w:i/>
                <w:spacing w:val="-15"/>
                <w:sz w:val="20"/>
                <w:u w:val="single"/>
              </w:rPr>
              <w:t xml:space="preserve"> </w:t>
            </w:r>
            <w:r>
              <w:rPr>
                <w:rFonts w:ascii="Verdana"/>
                <w:i/>
                <w:sz w:val="20"/>
                <w:u w:val="single"/>
              </w:rPr>
              <w:t>galvanised</w:t>
            </w:r>
            <w:r>
              <w:rPr>
                <w:rFonts w:ascii="Verdana"/>
                <w:i/>
                <w:spacing w:val="-15"/>
                <w:sz w:val="20"/>
                <w:u w:val="single"/>
              </w:rPr>
              <w:t xml:space="preserve"> </w:t>
            </w:r>
            <w:r>
              <w:rPr>
                <w:rFonts w:ascii="Verdana"/>
                <w:i/>
                <w:sz w:val="20"/>
                <w:u w:val="single"/>
              </w:rPr>
              <w:t>plain</w:t>
            </w:r>
            <w:r>
              <w:rPr>
                <w:rFonts w:ascii="Verdana"/>
                <w:i/>
                <w:spacing w:val="-17"/>
                <w:sz w:val="20"/>
                <w:u w:val="single"/>
              </w:rPr>
              <w:t xml:space="preserve"> </w:t>
            </w:r>
            <w:r>
              <w:rPr>
                <w:rFonts w:ascii="Verdana"/>
                <w:i/>
                <w:sz w:val="20"/>
                <w:u w:val="single"/>
              </w:rPr>
              <w:t>sheet</w:t>
            </w:r>
            <w:r>
              <w:rPr>
                <w:rFonts w:ascii="Verdana"/>
                <w:i/>
                <w:spacing w:val="-11"/>
                <w:sz w:val="20"/>
                <w:u w:val="single"/>
              </w:rPr>
              <w:t xml:space="preserve"> </w:t>
            </w:r>
            <w:r>
              <w:rPr>
                <w:rFonts w:ascii="Verdana"/>
                <w:i/>
                <w:sz w:val="20"/>
                <w:u w:val="single"/>
              </w:rPr>
              <w:t>metal</w:t>
            </w:r>
            <w:r>
              <w:rPr>
                <w:rFonts w:ascii="Verdana"/>
                <w:i/>
                <w:spacing w:val="-16"/>
                <w:sz w:val="20"/>
                <w:u w:val="single"/>
              </w:rPr>
              <w:t xml:space="preserve"> </w:t>
            </w:r>
            <w:r>
              <w:rPr>
                <w:rFonts w:ascii="Verdana"/>
                <w:i/>
                <w:sz w:val="20"/>
                <w:u w:val="single"/>
              </w:rPr>
              <w:t>bent,</w:t>
            </w:r>
            <w:r>
              <w:rPr>
                <w:rFonts w:ascii="Verdana"/>
                <w:i/>
                <w:spacing w:val="48"/>
                <w:sz w:val="20"/>
              </w:rPr>
              <w:t xml:space="preserve"> </w:t>
            </w:r>
            <w:r>
              <w:rPr>
                <w:rFonts w:ascii="Verdana"/>
                <w:i/>
                <w:sz w:val="20"/>
                <w:u w:val="single"/>
              </w:rPr>
              <w:t>welded</w:t>
            </w:r>
            <w:r>
              <w:rPr>
                <w:rFonts w:ascii="Verdana"/>
                <w:i/>
                <w:spacing w:val="-67"/>
                <w:sz w:val="20"/>
              </w:rPr>
              <w:t xml:space="preserve"> </w:t>
            </w:r>
            <w:r>
              <w:rPr>
                <w:rFonts w:ascii="Verdana"/>
                <w:i/>
                <w:w w:val="95"/>
                <w:sz w:val="20"/>
              </w:rPr>
              <w:t>j</w:t>
            </w:r>
            <w:r>
              <w:rPr>
                <w:rFonts w:ascii="Verdana"/>
                <w:i/>
                <w:w w:val="95"/>
                <w:sz w:val="20"/>
                <w:u w:val="single"/>
              </w:rPr>
              <w:t>oints</w:t>
            </w:r>
            <w:r>
              <w:rPr>
                <w:rFonts w:ascii="Verdana"/>
                <w:i/>
                <w:spacing w:val="1"/>
                <w:w w:val="95"/>
                <w:sz w:val="20"/>
                <w:u w:val="single"/>
              </w:rPr>
              <w:t xml:space="preserve"> </w:t>
            </w:r>
            <w:r>
              <w:rPr>
                <w:rFonts w:ascii="Verdana"/>
                <w:i/>
                <w:w w:val="95"/>
                <w:sz w:val="20"/>
                <w:u w:val="single"/>
              </w:rPr>
              <w:t>with and including steel brackets</w:t>
            </w:r>
            <w:r>
              <w:rPr>
                <w:rFonts w:ascii="Verdana"/>
                <w:i/>
                <w:spacing w:val="63"/>
                <w:sz w:val="20"/>
              </w:rPr>
              <w:t xml:space="preserve"> </w:t>
            </w:r>
            <w:r>
              <w:rPr>
                <w:rFonts w:ascii="Verdana"/>
                <w:i/>
                <w:w w:val="95"/>
                <w:sz w:val="20"/>
                <w:u w:val="single"/>
              </w:rPr>
              <w:t>and hangers</w:t>
            </w:r>
            <w:r>
              <w:rPr>
                <w:rFonts w:ascii="Verdana"/>
                <w:i/>
                <w:spacing w:val="1"/>
                <w:w w:val="95"/>
                <w:sz w:val="20"/>
              </w:rPr>
              <w:t xml:space="preserve"> </w:t>
            </w:r>
            <w:r>
              <w:rPr>
                <w:rFonts w:ascii="Verdana"/>
                <w:i/>
                <w:sz w:val="20"/>
                <w:u w:val="single"/>
              </w:rPr>
              <w:t>all</w:t>
            </w:r>
            <w:r>
              <w:rPr>
                <w:rFonts w:ascii="Verdana"/>
                <w:i/>
                <w:spacing w:val="-12"/>
                <w:sz w:val="20"/>
                <w:u w:val="single"/>
              </w:rPr>
              <w:t xml:space="preserve"> </w:t>
            </w:r>
            <w:r>
              <w:rPr>
                <w:rFonts w:ascii="Verdana"/>
                <w:i/>
                <w:sz w:val="20"/>
                <w:u w:val="single"/>
              </w:rPr>
              <w:t>in</w:t>
            </w:r>
            <w:r>
              <w:rPr>
                <w:rFonts w:ascii="Verdana"/>
                <w:i/>
                <w:spacing w:val="-15"/>
                <w:sz w:val="20"/>
                <w:u w:val="single"/>
              </w:rPr>
              <w:t xml:space="preserve"> </w:t>
            </w:r>
            <w:r>
              <w:rPr>
                <w:rFonts w:ascii="Verdana"/>
                <w:i/>
                <w:sz w:val="20"/>
                <w:u w:val="single"/>
              </w:rPr>
              <w:t>accordance</w:t>
            </w:r>
            <w:r>
              <w:rPr>
                <w:rFonts w:ascii="Verdana"/>
                <w:i/>
                <w:spacing w:val="-13"/>
                <w:sz w:val="20"/>
                <w:u w:val="single"/>
              </w:rPr>
              <w:t xml:space="preserve"> </w:t>
            </w:r>
            <w:r>
              <w:rPr>
                <w:rFonts w:ascii="Verdana"/>
                <w:i/>
                <w:sz w:val="20"/>
                <w:u w:val="single"/>
              </w:rPr>
              <w:t>with</w:t>
            </w:r>
            <w:r>
              <w:rPr>
                <w:rFonts w:ascii="Verdana"/>
                <w:i/>
                <w:spacing w:val="-13"/>
                <w:sz w:val="20"/>
                <w:u w:val="single"/>
              </w:rPr>
              <w:t xml:space="preserve"> </w:t>
            </w:r>
            <w:r>
              <w:rPr>
                <w:rFonts w:ascii="Verdana"/>
                <w:i/>
                <w:sz w:val="20"/>
                <w:u w:val="single"/>
              </w:rPr>
              <w:t>the</w:t>
            </w:r>
            <w:r>
              <w:rPr>
                <w:rFonts w:ascii="Verdana"/>
                <w:i/>
                <w:spacing w:val="-13"/>
                <w:sz w:val="20"/>
                <w:u w:val="single"/>
              </w:rPr>
              <w:t xml:space="preserve"> </w:t>
            </w:r>
            <w:r>
              <w:rPr>
                <w:rFonts w:ascii="Verdana"/>
                <w:i/>
                <w:sz w:val="20"/>
                <w:u w:val="single"/>
              </w:rPr>
              <w:t>detailed</w:t>
            </w:r>
            <w:r>
              <w:rPr>
                <w:rFonts w:ascii="Verdana"/>
                <w:i/>
                <w:spacing w:val="57"/>
                <w:sz w:val="20"/>
              </w:rPr>
              <w:t xml:space="preserve"> </w:t>
            </w:r>
            <w:r>
              <w:rPr>
                <w:rFonts w:ascii="Verdana"/>
                <w:i/>
                <w:sz w:val="20"/>
                <w:u w:val="single"/>
              </w:rPr>
              <w:t>drawings</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1"/>
              </w:rPr>
            </w:pPr>
          </w:p>
          <w:p w:rsidR="00D8671A" w:rsidRDefault="00D8671A" w:rsidP="00D8671A">
            <w:pPr>
              <w:pStyle w:val="TableParagraph"/>
              <w:ind w:left="27"/>
              <w:rPr>
                <w:rFonts w:ascii="Verdana"/>
                <w:sz w:val="20"/>
              </w:rPr>
            </w:pPr>
            <w:r>
              <w:rPr>
                <w:rFonts w:ascii="Verdana"/>
                <w:w w:val="95"/>
                <w:sz w:val="20"/>
              </w:rPr>
              <w:t>The</w:t>
            </w:r>
            <w:r>
              <w:rPr>
                <w:rFonts w:ascii="Verdana"/>
                <w:spacing w:val="-3"/>
                <w:w w:val="95"/>
                <w:sz w:val="20"/>
              </w:rPr>
              <w:t xml:space="preserve"> </w:t>
            </w:r>
            <w:r>
              <w:rPr>
                <w:rFonts w:ascii="Verdana"/>
                <w:w w:val="95"/>
                <w:sz w:val="20"/>
              </w:rPr>
              <w:t>following</w:t>
            </w:r>
            <w:r>
              <w:rPr>
                <w:rFonts w:ascii="Verdana"/>
                <w:spacing w:val="-3"/>
                <w:w w:val="95"/>
                <w:sz w:val="20"/>
              </w:rPr>
              <w:t xml:space="preserve"> </w:t>
            </w:r>
            <w:r>
              <w:rPr>
                <w:rFonts w:ascii="Verdana"/>
                <w:w w:val="95"/>
                <w:sz w:val="20"/>
              </w:rPr>
              <w:t>in</w:t>
            </w:r>
            <w:r>
              <w:rPr>
                <w:rFonts w:ascii="Verdana"/>
                <w:spacing w:val="-1"/>
                <w:w w:val="95"/>
                <w:sz w:val="20"/>
              </w:rPr>
              <w:t xml:space="preserve"> </w:t>
            </w:r>
            <w:r>
              <w:rPr>
                <w:rFonts w:ascii="Verdana"/>
                <w:w w:val="95"/>
                <w:sz w:val="20"/>
              </w:rPr>
              <w:t>26</w:t>
            </w:r>
            <w:r>
              <w:rPr>
                <w:rFonts w:ascii="Verdana"/>
                <w:spacing w:val="-3"/>
                <w:w w:val="95"/>
                <w:sz w:val="20"/>
              </w:rPr>
              <w:t xml:space="preserve"> </w:t>
            </w:r>
            <w:r>
              <w:rPr>
                <w:rFonts w:ascii="Verdana"/>
                <w:w w:val="95"/>
                <w:sz w:val="20"/>
              </w:rPr>
              <w:t>gauge</w:t>
            </w:r>
            <w:r>
              <w:rPr>
                <w:rFonts w:ascii="Verdana"/>
                <w:spacing w:val="-2"/>
                <w:w w:val="95"/>
                <w:sz w:val="20"/>
              </w:rPr>
              <w:t xml:space="preserve"> </w:t>
            </w:r>
            <w:r>
              <w:rPr>
                <w:rFonts w:ascii="Verdana"/>
                <w:w w:val="95"/>
                <w:sz w:val="20"/>
              </w:rPr>
              <w:t>galvanised</w:t>
            </w:r>
            <w:r>
              <w:rPr>
                <w:rFonts w:ascii="Verdana"/>
                <w:spacing w:val="-2"/>
                <w:w w:val="95"/>
                <w:sz w:val="20"/>
              </w:rPr>
              <w:t xml:space="preserve"> </w:t>
            </w:r>
            <w:r>
              <w:rPr>
                <w:rFonts w:ascii="Verdana"/>
                <w:w w:val="95"/>
                <w:sz w:val="20"/>
              </w:rPr>
              <w:t>mild</w:t>
            </w:r>
            <w:r>
              <w:rPr>
                <w:rFonts w:ascii="Verdana"/>
                <w:spacing w:val="-2"/>
                <w:w w:val="95"/>
                <w:sz w:val="20"/>
              </w:rPr>
              <w:t xml:space="preserve"> </w:t>
            </w:r>
            <w:r>
              <w:rPr>
                <w:rFonts w:ascii="Verdana"/>
                <w:w w:val="95"/>
                <w:sz w:val="20"/>
              </w:rPr>
              <w:t>steel</w:t>
            </w:r>
          </w:p>
          <w:p w:rsidR="00D8671A" w:rsidRDefault="00D8671A" w:rsidP="00D8671A">
            <w:pPr>
              <w:pStyle w:val="TableParagraph"/>
              <w:spacing w:before="19" w:line="256" w:lineRule="auto"/>
              <w:ind w:left="27"/>
              <w:rPr>
                <w:rFonts w:ascii="Verdana"/>
                <w:sz w:val="20"/>
              </w:rPr>
            </w:pPr>
            <w:r>
              <w:rPr>
                <w:rFonts w:ascii="Verdana"/>
                <w:w w:val="95"/>
                <w:sz w:val="20"/>
              </w:rPr>
              <w:t>100mm</w:t>
            </w:r>
            <w:r>
              <w:rPr>
                <w:rFonts w:ascii="Verdana"/>
                <w:spacing w:val="5"/>
                <w:w w:val="95"/>
                <w:sz w:val="20"/>
              </w:rPr>
              <w:t xml:space="preserve"> </w:t>
            </w:r>
            <w:r>
              <w:rPr>
                <w:rFonts w:ascii="Verdana"/>
                <w:w w:val="95"/>
                <w:sz w:val="20"/>
              </w:rPr>
              <w:t>diameter PVC</w:t>
            </w:r>
            <w:r>
              <w:rPr>
                <w:rFonts w:ascii="Verdana"/>
                <w:spacing w:val="3"/>
                <w:w w:val="95"/>
                <w:sz w:val="20"/>
              </w:rPr>
              <w:t xml:space="preserve"> </w:t>
            </w:r>
            <w:r>
              <w:rPr>
                <w:rFonts w:ascii="Verdana"/>
                <w:w w:val="95"/>
                <w:sz w:val="20"/>
              </w:rPr>
              <w:t>gutters</w:t>
            </w:r>
            <w:r>
              <w:rPr>
                <w:rFonts w:ascii="Verdana"/>
                <w:spacing w:val="1"/>
                <w:w w:val="95"/>
                <w:sz w:val="20"/>
              </w:rPr>
              <w:t xml:space="preserve"> </w:t>
            </w:r>
            <w:r>
              <w:rPr>
                <w:rFonts w:ascii="Verdana"/>
                <w:w w:val="95"/>
                <w:sz w:val="20"/>
              </w:rPr>
              <w:t>fixed</w:t>
            </w:r>
            <w:r>
              <w:rPr>
                <w:rFonts w:ascii="Verdana"/>
                <w:spacing w:val="3"/>
                <w:w w:val="95"/>
                <w:sz w:val="20"/>
              </w:rPr>
              <w:t xml:space="preserve"> </w:t>
            </w:r>
            <w:r>
              <w:rPr>
                <w:rFonts w:ascii="Verdana"/>
                <w:w w:val="95"/>
                <w:sz w:val="20"/>
              </w:rPr>
              <w:t>to fascia</w:t>
            </w:r>
            <w:r>
              <w:rPr>
                <w:rFonts w:ascii="Verdana"/>
                <w:spacing w:val="6"/>
                <w:w w:val="95"/>
                <w:sz w:val="20"/>
              </w:rPr>
              <w:t xml:space="preserve"> </w:t>
            </w:r>
            <w:r>
              <w:rPr>
                <w:rFonts w:ascii="Verdana"/>
                <w:w w:val="95"/>
                <w:sz w:val="20"/>
              </w:rPr>
              <w:t>board</w:t>
            </w:r>
            <w:r>
              <w:rPr>
                <w:rFonts w:ascii="Verdana"/>
                <w:spacing w:val="2"/>
                <w:w w:val="95"/>
                <w:sz w:val="20"/>
              </w:rPr>
              <w:t xml:space="preserve"> </w:t>
            </w:r>
            <w:r>
              <w:rPr>
                <w:rFonts w:ascii="Verdana"/>
                <w:w w:val="95"/>
                <w:sz w:val="20"/>
              </w:rPr>
              <w:t>with</w:t>
            </w:r>
            <w:r>
              <w:rPr>
                <w:rFonts w:ascii="Verdana"/>
                <w:spacing w:val="-64"/>
                <w:w w:val="95"/>
                <w:sz w:val="20"/>
              </w:rPr>
              <w:t xml:space="preserve"> </w:t>
            </w:r>
            <w:r>
              <w:rPr>
                <w:rFonts w:ascii="Verdana"/>
                <w:w w:val="95"/>
                <w:sz w:val="20"/>
              </w:rPr>
              <w:t>and</w:t>
            </w:r>
            <w:r>
              <w:rPr>
                <w:rFonts w:ascii="Verdana"/>
                <w:spacing w:val="5"/>
                <w:w w:val="95"/>
                <w:sz w:val="20"/>
              </w:rPr>
              <w:t xml:space="preserve"> </w:t>
            </w:r>
            <w:r>
              <w:rPr>
                <w:rFonts w:ascii="Verdana"/>
                <w:w w:val="95"/>
                <w:sz w:val="20"/>
              </w:rPr>
              <w:t>including</w:t>
            </w:r>
            <w:r>
              <w:rPr>
                <w:rFonts w:ascii="Verdana"/>
                <w:spacing w:val="4"/>
                <w:w w:val="95"/>
                <w:sz w:val="20"/>
              </w:rPr>
              <w:t xml:space="preserve"> </w:t>
            </w:r>
            <w:r>
              <w:rPr>
                <w:rFonts w:ascii="Verdana"/>
                <w:w w:val="95"/>
                <w:sz w:val="20"/>
              </w:rPr>
              <w:t>approved</w:t>
            </w:r>
            <w:r>
              <w:rPr>
                <w:rFonts w:ascii="Verdana"/>
                <w:spacing w:val="8"/>
                <w:w w:val="95"/>
                <w:sz w:val="20"/>
              </w:rPr>
              <w:t xml:space="preserve"> </w:t>
            </w:r>
            <w:r>
              <w:rPr>
                <w:rFonts w:ascii="Verdana"/>
                <w:w w:val="95"/>
                <w:sz w:val="20"/>
              </w:rPr>
              <w:t>pattern</w:t>
            </w:r>
            <w:r>
              <w:rPr>
                <w:rFonts w:ascii="Verdana"/>
                <w:spacing w:val="4"/>
                <w:w w:val="95"/>
                <w:sz w:val="20"/>
              </w:rPr>
              <w:t xml:space="preserve"> </w:t>
            </w:r>
            <w:r>
              <w:rPr>
                <w:rFonts w:ascii="Verdana"/>
                <w:w w:val="95"/>
                <w:sz w:val="20"/>
              </w:rPr>
              <w:t>brackets</w:t>
            </w:r>
            <w:r>
              <w:rPr>
                <w:rFonts w:ascii="Verdana"/>
                <w:spacing w:val="3"/>
                <w:w w:val="95"/>
                <w:sz w:val="20"/>
              </w:rPr>
              <w:t xml:space="preserve"> </w:t>
            </w:r>
            <w:r>
              <w:rPr>
                <w:rFonts w:ascii="Verdana"/>
                <w:w w:val="95"/>
                <w:sz w:val="20"/>
              </w:rPr>
              <w:t>at</w:t>
            </w:r>
            <w:r>
              <w:rPr>
                <w:rFonts w:ascii="Verdana"/>
                <w:spacing w:val="8"/>
                <w:w w:val="95"/>
                <w:sz w:val="20"/>
              </w:rPr>
              <w:t xml:space="preserve"> </w:t>
            </w:r>
            <w:r>
              <w:rPr>
                <w:rFonts w:ascii="Verdana"/>
                <w:w w:val="95"/>
                <w:sz w:val="20"/>
              </w:rPr>
              <w:t>600mm</w:t>
            </w:r>
            <w:r>
              <w:rPr>
                <w:rFonts w:ascii="Verdana"/>
                <w:spacing w:val="1"/>
                <w:w w:val="95"/>
                <w:sz w:val="20"/>
              </w:rPr>
              <w:t xml:space="preserve"> </w:t>
            </w:r>
            <w:r>
              <w:rPr>
                <w:rFonts w:ascii="Verdana"/>
                <w:sz w:val="20"/>
              </w:rPr>
              <w:t>centres</w:t>
            </w:r>
          </w:p>
          <w:p w:rsidR="00D8671A" w:rsidRDefault="00D8671A" w:rsidP="00D8671A">
            <w:pPr>
              <w:pStyle w:val="TableParagraph"/>
              <w:spacing w:before="11"/>
              <w:rPr>
                <w:rFonts w:ascii="Times New Roman"/>
              </w:rPr>
            </w:pPr>
          </w:p>
          <w:p w:rsidR="00D8671A" w:rsidRDefault="00D8671A" w:rsidP="00D8671A">
            <w:pPr>
              <w:pStyle w:val="TableParagraph"/>
              <w:spacing w:line="256" w:lineRule="auto"/>
              <w:ind w:left="27"/>
              <w:rPr>
                <w:rFonts w:ascii="Verdana"/>
                <w:sz w:val="20"/>
              </w:rPr>
            </w:pPr>
            <w:r>
              <w:rPr>
                <w:rFonts w:ascii="Verdana"/>
                <w:w w:val="95"/>
                <w:sz w:val="20"/>
              </w:rPr>
              <w:t>75mm</w:t>
            </w:r>
            <w:r>
              <w:rPr>
                <w:rFonts w:ascii="Verdana"/>
                <w:spacing w:val="14"/>
                <w:w w:val="95"/>
                <w:sz w:val="20"/>
              </w:rPr>
              <w:t xml:space="preserve"> </w:t>
            </w:r>
            <w:r>
              <w:rPr>
                <w:rFonts w:ascii="Verdana"/>
                <w:w w:val="95"/>
                <w:sz w:val="20"/>
              </w:rPr>
              <w:t>diameter</w:t>
            </w:r>
            <w:r>
              <w:rPr>
                <w:rFonts w:ascii="Verdana"/>
                <w:spacing w:val="11"/>
                <w:w w:val="95"/>
                <w:sz w:val="20"/>
              </w:rPr>
              <w:t xml:space="preserve"> </w:t>
            </w:r>
            <w:r>
              <w:rPr>
                <w:rFonts w:ascii="Verdana"/>
                <w:w w:val="95"/>
                <w:sz w:val="20"/>
              </w:rPr>
              <w:t>PVC</w:t>
            </w:r>
            <w:r>
              <w:rPr>
                <w:rFonts w:ascii="Verdana"/>
                <w:spacing w:val="13"/>
                <w:w w:val="95"/>
                <w:sz w:val="20"/>
              </w:rPr>
              <w:t xml:space="preserve"> </w:t>
            </w:r>
            <w:r>
              <w:rPr>
                <w:rFonts w:ascii="Verdana"/>
                <w:w w:val="95"/>
                <w:sz w:val="20"/>
              </w:rPr>
              <w:t>downpipe</w:t>
            </w:r>
            <w:r>
              <w:rPr>
                <w:rFonts w:ascii="Verdana"/>
                <w:spacing w:val="12"/>
                <w:w w:val="95"/>
                <w:sz w:val="20"/>
              </w:rPr>
              <w:t xml:space="preserve"> </w:t>
            </w:r>
            <w:r>
              <w:rPr>
                <w:rFonts w:ascii="Verdana"/>
                <w:w w:val="95"/>
                <w:sz w:val="20"/>
              </w:rPr>
              <w:t>fixed</w:t>
            </w:r>
            <w:r>
              <w:rPr>
                <w:rFonts w:ascii="Verdana"/>
                <w:spacing w:val="12"/>
                <w:w w:val="95"/>
                <w:sz w:val="20"/>
              </w:rPr>
              <w:t xml:space="preserve"> </w:t>
            </w:r>
            <w:r>
              <w:rPr>
                <w:rFonts w:ascii="Verdana"/>
                <w:w w:val="95"/>
                <w:sz w:val="20"/>
              </w:rPr>
              <w:t>to</w:t>
            </w:r>
            <w:r>
              <w:rPr>
                <w:rFonts w:ascii="Verdana"/>
                <w:spacing w:val="15"/>
                <w:w w:val="95"/>
                <w:sz w:val="20"/>
              </w:rPr>
              <w:t xml:space="preserve"> </w:t>
            </w:r>
            <w:r>
              <w:rPr>
                <w:rFonts w:ascii="Verdana"/>
                <w:w w:val="95"/>
                <w:sz w:val="20"/>
              </w:rPr>
              <w:t>wall</w:t>
            </w:r>
            <w:r>
              <w:rPr>
                <w:rFonts w:ascii="Verdana"/>
                <w:spacing w:val="14"/>
                <w:w w:val="95"/>
                <w:sz w:val="20"/>
              </w:rPr>
              <w:t xml:space="preserve"> </w:t>
            </w:r>
            <w:r>
              <w:rPr>
                <w:rFonts w:ascii="Verdana"/>
                <w:w w:val="95"/>
                <w:sz w:val="20"/>
              </w:rPr>
              <w:t>with</w:t>
            </w:r>
            <w:r>
              <w:rPr>
                <w:rFonts w:ascii="Verdana"/>
                <w:spacing w:val="13"/>
                <w:w w:val="95"/>
                <w:sz w:val="20"/>
              </w:rPr>
              <w:t xml:space="preserve"> </w:t>
            </w:r>
            <w:r>
              <w:rPr>
                <w:rFonts w:ascii="Verdana"/>
                <w:w w:val="95"/>
                <w:sz w:val="20"/>
              </w:rPr>
              <w:t>and</w:t>
            </w:r>
            <w:r>
              <w:rPr>
                <w:rFonts w:ascii="Verdana"/>
                <w:spacing w:val="-64"/>
                <w:w w:val="95"/>
                <w:sz w:val="20"/>
              </w:rPr>
              <w:t xml:space="preserve"> </w:t>
            </w:r>
            <w:r>
              <w:rPr>
                <w:rFonts w:ascii="Verdana"/>
                <w:w w:val="95"/>
                <w:sz w:val="20"/>
              </w:rPr>
              <w:t>including</w:t>
            </w:r>
            <w:r>
              <w:rPr>
                <w:rFonts w:ascii="Verdana"/>
                <w:spacing w:val="-11"/>
                <w:w w:val="95"/>
                <w:sz w:val="20"/>
              </w:rPr>
              <w:t xml:space="preserve"> </w:t>
            </w:r>
            <w:r>
              <w:rPr>
                <w:rFonts w:ascii="Verdana"/>
                <w:w w:val="95"/>
                <w:sz w:val="20"/>
              </w:rPr>
              <w:t>holder</w:t>
            </w:r>
            <w:r>
              <w:rPr>
                <w:rFonts w:ascii="Verdana"/>
                <w:spacing w:val="-9"/>
                <w:w w:val="95"/>
                <w:sz w:val="20"/>
              </w:rPr>
              <w:t xml:space="preserve"> </w:t>
            </w:r>
            <w:r>
              <w:rPr>
                <w:rFonts w:ascii="Verdana"/>
                <w:w w:val="95"/>
                <w:sz w:val="20"/>
              </w:rPr>
              <w:t>bolts</w:t>
            </w:r>
            <w:r>
              <w:rPr>
                <w:rFonts w:ascii="Verdana"/>
                <w:spacing w:val="-12"/>
                <w:w w:val="95"/>
                <w:sz w:val="20"/>
              </w:rPr>
              <w:t xml:space="preserve"> </w:t>
            </w:r>
            <w:r>
              <w:rPr>
                <w:rFonts w:ascii="Verdana"/>
                <w:w w:val="95"/>
                <w:sz w:val="20"/>
              </w:rPr>
              <w:t>brats</w:t>
            </w:r>
            <w:r>
              <w:rPr>
                <w:rFonts w:ascii="Verdana"/>
                <w:spacing w:val="-12"/>
                <w:w w:val="95"/>
                <w:sz w:val="20"/>
              </w:rPr>
              <w:t xml:space="preserve"> </w:t>
            </w:r>
            <w:r>
              <w:rPr>
                <w:rFonts w:ascii="Verdana"/>
                <w:w w:val="95"/>
                <w:sz w:val="20"/>
              </w:rPr>
              <w:t>at</w:t>
            </w:r>
            <w:r>
              <w:rPr>
                <w:rFonts w:ascii="Verdana"/>
                <w:spacing w:val="-5"/>
                <w:w w:val="95"/>
                <w:sz w:val="20"/>
              </w:rPr>
              <w:t xml:space="preserve"> </w:t>
            </w:r>
            <w:r>
              <w:rPr>
                <w:rFonts w:ascii="Verdana"/>
                <w:w w:val="95"/>
                <w:sz w:val="20"/>
              </w:rPr>
              <w:t>600mm</w:t>
            </w:r>
            <w:r>
              <w:rPr>
                <w:rFonts w:ascii="Verdana"/>
                <w:spacing w:val="-11"/>
                <w:w w:val="95"/>
                <w:sz w:val="20"/>
              </w:rPr>
              <w:t xml:space="preserve"> </w:t>
            </w:r>
            <w:r>
              <w:rPr>
                <w:rFonts w:ascii="Verdana"/>
                <w:w w:val="95"/>
                <w:sz w:val="20"/>
              </w:rPr>
              <w:t>centres</w:t>
            </w:r>
          </w:p>
          <w:p w:rsidR="00D8671A" w:rsidRDefault="00D8671A" w:rsidP="00D8671A">
            <w:pPr>
              <w:pStyle w:val="TableParagraph"/>
              <w:spacing w:before="8"/>
              <w:rPr>
                <w:rFonts w:ascii="Times New Roman"/>
              </w:rPr>
            </w:pPr>
          </w:p>
          <w:p w:rsidR="00D8671A" w:rsidRDefault="00D8671A" w:rsidP="00D8671A">
            <w:pPr>
              <w:pStyle w:val="TableParagraph"/>
              <w:spacing w:before="1" w:line="256" w:lineRule="auto"/>
              <w:ind w:left="27" w:right="178"/>
              <w:rPr>
                <w:rFonts w:ascii="Verdana"/>
                <w:sz w:val="20"/>
              </w:rPr>
            </w:pPr>
            <w:r>
              <w:rPr>
                <w:rFonts w:ascii="Verdana"/>
                <w:w w:val="90"/>
                <w:sz w:val="20"/>
              </w:rPr>
              <w:t>75mm</w:t>
            </w:r>
            <w:r>
              <w:rPr>
                <w:rFonts w:ascii="Verdana"/>
                <w:spacing w:val="23"/>
                <w:w w:val="90"/>
                <w:sz w:val="20"/>
              </w:rPr>
              <w:t xml:space="preserve"> </w:t>
            </w:r>
            <w:r>
              <w:rPr>
                <w:rFonts w:ascii="Verdana"/>
                <w:w w:val="90"/>
                <w:sz w:val="20"/>
              </w:rPr>
              <w:t>diameter</w:t>
            </w:r>
            <w:r>
              <w:rPr>
                <w:rFonts w:ascii="Verdana"/>
                <w:spacing w:val="19"/>
                <w:w w:val="90"/>
                <w:sz w:val="20"/>
              </w:rPr>
              <w:t xml:space="preserve"> </w:t>
            </w:r>
            <w:r>
              <w:rPr>
                <w:rFonts w:ascii="Verdana"/>
                <w:w w:val="90"/>
                <w:sz w:val="20"/>
              </w:rPr>
              <w:t>Swan</w:t>
            </w:r>
            <w:r>
              <w:rPr>
                <w:rFonts w:ascii="Verdana"/>
                <w:spacing w:val="23"/>
                <w:w w:val="90"/>
                <w:sz w:val="20"/>
              </w:rPr>
              <w:t xml:space="preserve"> </w:t>
            </w:r>
            <w:r>
              <w:rPr>
                <w:rFonts w:ascii="Verdana"/>
                <w:w w:val="90"/>
                <w:sz w:val="20"/>
              </w:rPr>
              <w:t>neck</w:t>
            </w:r>
            <w:r>
              <w:rPr>
                <w:rFonts w:ascii="Verdana"/>
                <w:spacing w:val="20"/>
                <w:w w:val="90"/>
                <w:sz w:val="20"/>
              </w:rPr>
              <w:t xml:space="preserve"> </w:t>
            </w:r>
            <w:r>
              <w:rPr>
                <w:rFonts w:ascii="Verdana"/>
                <w:w w:val="90"/>
                <w:sz w:val="20"/>
              </w:rPr>
              <w:t>knB46:B48ee</w:t>
            </w:r>
            <w:r>
              <w:rPr>
                <w:rFonts w:ascii="Verdana"/>
                <w:spacing w:val="25"/>
                <w:w w:val="90"/>
                <w:sz w:val="20"/>
              </w:rPr>
              <w:t xml:space="preserve"> </w:t>
            </w:r>
            <w:r>
              <w:rPr>
                <w:rFonts w:ascii="Verdana"/>
                <w:w w:val="90"/>
                <w:sz w:val="20"/>
              </w:rPr>
              <w:t>fixed</w:t>
            </w:r>
            <w:r>
              <w:rPr>
                <w:rFonts w:ascii="Verdana"/>
                <w:spacing w:val="22"/>
                <w:w w:val="90"/>
                <w:sz w:val="20"/>
              </w:rPr>
              <w:t xml:space="preserve"> </w:t>
            </w:r>
            <w:r>
              <w:rPr>
                <w:rFonts w:ascii="Verdana"/>
                <w:w w:val="90"/>
                <w:sz w:val="20"/>
              </w:rPr>
              <w:t>to</w:t>
            </w:r>
            <w:r>
              <w:rPr>
                <w:rFonts w:ascii="Verdana"/>
                <w:spacing w:val="19"/>
                <w:w w:val="90"/>
                <w:sz w:val="20"/>
              </w:rPr>
              <w:t xml:space="preserve"> </w:t>
            </w:r>
            <w:r>
              <w:rPr>
                <w:rFonts w:ascii="Verdana"/>
                <w:w w:val="90"/>
                <w:sz w:val="20"/>
              </w:rPr>
              <w:t>walls</w:t>
            </w:r>
            <w:r>
              <w:rPr>
                <w:rFonts w:ascii="Verdana"/>
                <w:spacing w:val="-60"/>
                <w:w w:val="90"/>
                <w:sz w:val="20"/>
              </w:rPr>
              <w:t xml:space="preserve"> </w:t>
            </w:r>
            <w:r>
              <w:rPr>
                <w:rFonts w:ascii="Verdana"/>
                <w:w w:val="95"/>
                <w:sz w:val="20"/>
              </w:rPr>
              <w:t>by</w:t>
            </w:r>
            <w:r>
              <w:rPr>
                <w:rFonts w:ascii="Verdana"/>
                <w:spacing w:val="-10"/>
                <w:w w:val="95"/>
                <w:sz w:val="20"/>
              </w:rPr>
              <w:t xml:space="preserve"> </w:t>
            </w:r>
            <w:r>
              <w:rPr>
                <w:rFonts w:ascii="Verdana"/>
                <w:w w:val="95"/>
                <w:sz w:val="20"/>
              </w:rPr>
              <w:t>holding</w:t>
            </w:r>
            <w:r>
              <w:rPr>
                <w:rFonts w:ascii="Verdana"/>
                <w:spacing w:val="-14"/>
                <w:w w:val="95"/>
                <w:sz w:val="20"/>
              </w:rPr>
              <w:t xml:space="preserve"> </w:t>
            </w:r>
            <w:r>
              <w:rPr>
                <w:rFonts w:ascii="Verdana"/>
                <w:w w:val="95"/>
                <w:sz w:val="20"/>
              </w:rPr>
              <w:t>bolts</w:t>
            </w:r>
          </w:p>
          <w:p w:rsidR="00D8671A" w:rsidRDefault="00D8671A" w:rsidP="00D8671A">
            <w:pPr>
              <w:pStyle w:val="TableParagraph"/>
              <w:spacing w:before="9"/>
              <w:rPr>
                <w:rFonts w:ascii="Times New Roman"/>
              </w:rPr>
            </w:pPr>
          </w:p>
          <w:p w:rsidR="00D8671A" w:rsidRDefault="00D8671A" w:rsidP="00D8671A">
            <w:pPr>
              <w:pStyle w:val="TableParagraph"/>
              <w:spacing w:line="516" w:lineRule="auto"/>
              <w:ind w:left="27" w:right="780"/>
              <w:rPr>
                <w:rFonts w:ascii="Verdana"/>
                <w:sz w:val="20"/>
              </w:rPr>
            </w:pPr>
            <w:r>
              <w:rPr>
                <w:rFonts w:ascii="Verdana"/>
                <w:w w:val="95"/>
                <w:sz w:val="20"/>
              </w:rPr>
              <w:t>Extra</w:t>
            </w:r>
            <w:r>
              <w:rPr>
                <w:rFonts w:ascii="Verdana"/>
                <w:spacing w:val="6"/>
                <w:w w:val="95"/>
                <w:sz w:val="20"/>
              </w:rPr>
              <w:t xml:space="preserve"> </w:t>
            </w:r>
            <w:r>
              <w:rPr>
                <w:rFonts w:ascii="Verdana"/>
                <w:w w:val="95"/>
                <w:sz w:val="20"/>
              </w:rPr>
              <w:t>over</w:t>
            </w:r>
            <w:r>
              <w:rPr>
                <w:rFonts w:ascii="Verdana"/>
                <w:spacing w:val="3"/>
                <w:w w:val="95"/>
                <w:sz w:val="20"/>
              </w:rPr>
              <w:t xml:space="preserve"> </w:t>
            </w:r>
            <w:r>
              <w:rPr>
                <w:rFonts w:ascii="Verdana"/>
                <w:w w:val="95"/>
                <w:sz w:val="20"/>
              </w:rPr>
              <w:t>75mm</w:t>
            </w:r>
            <w:r>
              <w:rPr>
                <w:rFonts w:ascii="Verdana"/>
                <w:spacing w:val="3"/>
                <w:w w:val="95"/>
                <w:sz w:val="20"/>
              </w:rPr>
              <w:t xml:space="preserve"> </w:t>
            </w:r>
            <w:r>
              <w:rPr>
                <w:rFonts w:ascii="Verdana"/>
                <w:w w:val="95"/>
                <w:sz w:val="20"/>
              </w:rPr>
              <w:t>diameter</w:t>
            </w:r>
            <w:r>
              <w:rPr>
                <w:rFonts w:ascii="Verdana"/>
                <w:spacing w:val="5"/>
                <w:w w:val="95"/>
                <w:sz w:val="20"/>
              </w:rPr>
              <w:t xml:space="preserve"> </w:t>
            </w:r>
            <w:r>
              <w:rPr>
                <w:rFonts w:ascii="Verdana"/>
                <w:w w:val="95"/>
                <w:sz w:val="20"/>
              </w:rPr>
              <w:t>downpipe</w:t>
            </w:r>
            <w:r>
              <w:rPr>
                <w:rFonts w:ascii="Verdana"/>
                <w:spacing w:val="3"/>
                <w:w w:val="95"/>
                <w:sz w:val="20"/>
              </w:rPr>
              <w:t xml:space="preserve"> </w:t>
            </w:r>
            <w:r>
              <w:rPr>
                <w:rFonts w:ascii="Verdana"/>
                <w:w w:val="95"/>
                <w:sz w:val="20"/>
              </w:rPr>
              <w:t>shoe</w:t>
            </w:r>
            <w:r>
              <w:rPr>
                <w:rFonts w:ascii="Verdana"/>
                <w:spacing w:val="-64"/>
                <w:w w:val="95"/>
                <w:sz w:val="20"/>
              </w:rPr>
              <w:t xml:space="preserve"> </w:t>
            </w:r>
            <w:r>
              <w:rPr>
                <w:rFonts w:ascii="Verdana"/>
                <w:sz w:val="20"/>
              </w:rPr>
              <w:t>outlet</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49"/>
              <w:ind w:left="603"/>
              <w:rPr>
                <w:rFonts w:ascii="Tahoma"/>
                <w:b/>
                <w:sz w:val="20"/>
              </w:rPr>
            </w:pPr>
            <w:r>
              <w:rPr>
                <w:rFonts w:ascii="Tahoma"/>
                <w:b/>
                <w:w w:val="95"/>
                <w:sz w:val="20"/>
              </w:rPr>
              <w:t>Carried</w:t>
            </w:r>
            <w:r>
              <w:rPr>
                <w:rFonts w:ascii="Tahoma"/>
                <w:b/>
                <w:spacing w:val="-4"/>
                <w:w w:val="95"/>
                <w:sz w:val="20"/>
              </w:rPr>
              <w:t xml:space="preserve"> </w:t>
            </w:r>
            <w:r>
              <w:rPr>
                <w:rFonts w:ascii="Tahoma"/>
                <w:b/>
                <w:w w:val="95"/>
                <w:sz w:val="20"/>
              </w:rPr>
              <w:t>Forward</w:t>
            </w:r>
            <w:r>
              <w:rPr>
                <w:rFonts w:ascii="Tahoma"/>
                <w:b/>
                <w:spacing w:val="-3"/>
                <w:w w:val="95"/>
                <w:sz w:val="20"/>
              </w:rPr>
              <w:t xml:space="preserve"> </w:t>
            </w:r>
            <w:r>
              <w:rPr>
                <w:rFonts w:ascii="Tahoma"/>
                <w:b/>
                <w:w w:val="95"/>
                <w:sz w:val="20"/>
              </w:rPr>
              <w:t>to</w:t>
            </w:r>
            <w:r>
              <w:rPr>
                <w:rFonts w:ascii="Tahoma"/>
                <w:b/>
                <w:spacing w:val="-3"/>
                <w:w w:val="95"/>
                <w:sz w:val="20"/>
              </w:rPr>
              <w:t xml:space="preserve"> </w:t>
            </w:r>
            <w:r>
              <w:rPr>
                <w:rFonts w:ascii="Tahoma"/>
                <w:b/>
                <w:w w:val="95"/>
                <w:sz w:val="20"/>
              </w:rPr>
              <w:t>Summary</w:t>
            </w:r>
            <w:r>
              <w:rPr>
                <w:rFonts w:ascii="Tahoma"/>
                <w:b/>
                <w:spacing w:val="-4"/>
                <w:w w:val="95"/>
                <w:sz w:val="20"/>
              </w:rPr>
              <w:t xml:space="preserve"> </w:t>
            </w:r>
            <w:r>
              <w:rPr>
                <w:rFonts w:ascii="Tahoma"/>
                <w:b/>
                <w:w w:val="95"/>
                <w:sz w:val="20"/>
              </w:rPr>
              <w:t>of</w:t>
            </w:r>
            <w:r>
              <w:rPr>
                <w:rFonts w:ascii="Tahoma"/>
                <w:b/>
                <w:spacing w:val="-5"/>
                <w:w w:val="95"/>
                <w:sz w:val="20"/>
              </w:rPr>
              <w:t xml:space="preserve"> </w:t>
            </w:r>
            <w:r>
              <w:rPr>
                <w:rFonts w:ascii="Tahoma"/>
                <w:b/>
                <w:w w:val="95"/>
                <w:sz w:val="20"/>
              </w:rPr>
              <w:t>Section</w:t>
            </w:r>
            <w:r>
              <w:rPr>
                <w:rFonts w:ascii="Tahoma"/>
                <w:b/>
                <w:spacing w:val="-5"/>
                <w:w w:val="95"/>
                <w:sz w:val="20"/>
              </w:rPr>
              <w:t xml:space="preserve"> </w:t>
            </w:r>
            <w:r>
              <w:rPr>
                <w:rFonts w:ascii="Tahoma"/>
                <w:b/>
                <w:w w:val="95"/>
                <w:sz w:val="20"/>
              </w:rPr>
              <w:t>No.</w:t>
            </w:r>
            <w:r>
              <w:rPr>
                <w:rFonts w:ascii="Tahoma"/>
                <w:b/>
                <w:spacing w:val="-4"/>
                <w:w w:val="95"/>
                <w:sz w:val="20"/>
              </w:rPr>
              <w:t xml:space="preserve"> </w:t>
            </w:r>
            <w:r>
              <w:rPr>
                <w:rFonts w:ascii="Tahoma"/>
                <w:b/>
                <w:w w:val="95"/>
                <w:sz w:val="20"/>
              </w:rPr>
              <w:t>2</w:t>
            </w:r>
          </w:p>
        </w:tc>
        <w:tc>
          <w:tcPr>
            <w:tcW w:w="646"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left="104" w:right="55"/>
              <w:jc w:val="center"/>
              <w:rPr>
                <w:rFonts w:ascii="Verdana"/>
                <w:sz w:val="20"/>
              </w:rPr>
            </w:pPr>
            <w:r>
              <w:rPr>
                <w:rFonts w:ascii="Verdana"/>
                <w:sz w:val="20"/>
              </w:rPr>
              <w:t>SM</w:t>
            </w:r>
          </w:p>
        </w:tc>
        <w:tc>
          <w:tcPr>
            <w:tcW w:w="56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left="78" w:right="22"/>
              <w:jc w:val="center"/>
              <w:rPr>
                <w:rFonts w:ascii="Verdana"/>
                <w:sz w:val="20"/>
              </w:rPr>
            </w:pPr>
            <w:r>
              <w:rPr>
                <w:rFonts w:ascii="Verdana"/>
                <w:w w:val="95"/>
                <w:sz w:val="20"/>
              </w:rPr>
              <w:t>230</w:t>
            </w:r>
          </w:p>
        </w:tc>
        <w:tc>
          <w:tcPr>
            <w:tcW w:w="98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right="-29"/>
              <w:jc w:val="right"/>
              <w:rPr>
                <w:rFonts w:ascii="Verdana"/>
                <w:sz w:val="20"/>
              </w:rPr>
            </w:pPr>
          </w:p>
        </w:tc>
        <w:tc>
          <w:tcPr>
            <w:tcW w:w="1699" w:type="dxa"/>
            <w:tcBorders>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right="-29"/>
              <w:jc w:val="right"/>
              <w:rPr>
                <w:rFonts w:ascii="Verdana"/>
                <w:sz w:val="20"/>
              </w:rPr>
            </w:pPr>
          </w:p>
        </w:tc>
      </w:tr>
      <w:tr w:rsidR="00D8671A" w:rsidTr="00D8671A">
        <w:trPr>
          <w:trHeight w:val="1025"/>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78" w:right="22"/>
              <w:jc w:val="center"/>
              <w:rPr>
                <w:rFonts w:ascii="Verdana"/>
                <w:sz w:val="20"/>
              </w:rPr>
            </w:pPr>
            <w:r>
              <w:rPr>
                <w:rFonts w:ascii="Verdana"/>
                <w:w w:val="95"/>
                <w:sz w:val="20"/>
              </w:rPr>
              <w:t>26</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259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left="78" w:right="22"/>
              <w:jc w:val="center"/>
              <w:rPr>
                <w:rFonts w:ascii="Verdana"/>
                <w:sz w:val="20"/>
              </w:rPr>
            </w:pPr>
            <w:r>
              <w:rPr>
                <w:rFonts w:ascii="Verdana"/>
                <w:w w:val="95"/>
                <w:sz w:val="20"/>
              </w:rPr>
              <w:t>52</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right="-44"/>
              <w:jc w:val="right"/>
              <w:rPr>
                <w:rFonts w:ascii="Verdana"/>
                <w:sz w:val="20"/>
              </w:rPr>
            </w:pPr>
          </w:p>
        </w:tc>
      </w:tr>
      <w:tr w:rsidR="00D8671A" w:rsidTr="00D8671A">
        <w:trPr>
          <w:trHeight w:val="2331"/>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left="78" w:right="22"/>
              <w:jc w:val="center"/>
              <w:rPr>
                <w:rFonts w:ascii="Verdana"/>
                <w:sz w:val="20"/>
              </w:rPr>
            </w:pPr>
            <w:r>
              <w:rPr>
                <w:rFonts w:ascii="Verdana"/>
                <w:w w:val="95"/>
                <w:sz w:val="20"/>
              </w:rPr>
              <w:t>46</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right="-44"/>
              <w:jc w:val="right"/>
              <w:rPr>
                <w:rFonts w:ascii="Verdana"/>
                <w:sz w:val="20"/>
              </w:rPr>
            </w:pPr>
          </w:p>
        </w:tc>
      </w:tr>
      <w:tr w:rsidR="00D8671A" w:rsidTr="00D8671A">
        <w:trPr>
          <w:trHeight w:val="762"/>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56"/>
              <w:jc w:val="center"/>
              <w:rPr>
                <w:rFonts w:ascii="Verdana"/>
                <w:sz w:val="20"/>
              </w:rPr>
            </w:pPr>
            <w:r>
              <w:rPr>
                <w:rFonts w:ascii="Verdana"/>
                <w:w w:val="86"/>
                <w:sz w:val="20"/>
              </w:rPr>
              <w:t>3</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632"/>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11" w:right="55"/>
              <w:jc w:val="center"/>
              <w:rPr>
                <w:rFonts w:ascii="Verdana"/>
                <w:sz w:val="20"/>
              </w:rPr>
            </w:pPr>
            <w:r>
              <w:rPr>
                <w:rFonts w:ascii="Verdana"/>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8"/>
              <w:ind w:left="111" w:right="55"/>
              <w:jc w:val="center"/>
              <w:rPr>
                <w:rFonts w:ascii="Verdana"/>
                <w:sz w:val="20"/>
              </w:rPr>
            </w:pPr>
            <w:r>
              <w:rPr>
                <w:rFonts w:ascii="Verdana"/>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8"/>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8"/>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8"/>
              <w:ind w:right="-44"/>
              <w:jc w:val="right"/>
              <w:rPr>
                <w:rFonts w:ascii="Verdana"/>
                <w:sz w:val="20"/>
              </w:rPr>
            </w:pPr>
          </w:p>
        </w:tc>
      </w:tr>
      <w:tr w:rsidR="00D8671A" w:rsidTr="00D8671A">
        <w:trPr>
          <w:trHeight w:val="1680"/>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9"/>
              <w:ind w:left="104" w:right="55"/>
              <w:jc w:val="center"/>
              <w:rPr>
                <w:rFonts w:ascii="Verdana"/>
                <w:sz w:val="20"/>
              </w:rPr>
            </w:pPr>
            <w:r>
              <w:rPr>
                <w:rFonts w:ascii="Verdana"/>
                <w:w w:val="105"/>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9"/>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9"/>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9"/>
              <w:ind w:right="-44"/>
              <w:jc w:val="right"/>
              <w:rPr>
                <w:rFonts w:ascii="Verdana"/>
                <w:sz w:val="20"/>
              </w:rPr>
            </w:pPr>
          </w:p>
        </w:tc>
      </w:tr>
      <w:tr w:rsidR="00D8671A" w:rsidTr="00D8671A">
        <w:trPr>
          <w:trHeight w:val="1546"/>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56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98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2"/>
              <w:ind w:left="285"/>
              <w:rPr>
                <w:rFonts w:ascii="Tahoma"/>
                <w:b/>
                <w:sz w:val="20"/>
              </w:rPr>
            </w:pPr>
            <w:r>
              <w:rPr>
                <w:rFonts w:ascii="Tahoma"/>
                <w:b/>
                <w:w w:val="95"/>
                <w:sz w:val="20"/>
              </w:rPr>
              <w:t>KSHS</w:t>
            </w:r>
          </w:p>
        </w:tc>
        <w:tc>
          <w:tcPr>
            <w:tcW w:w="1699" w:type="dxa"/>
            <w:tcBorders>
              <w:top w:val="nil"/>
              <w:left w:val="double" w:sz="3" w:space="0" w:color="000000"/>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2" w:line="220" w:lineRule="exact"/>
              <w:ind w:right="-29"/>
              <w:jc w:val="right"/>
              <w:rPr>
                <w:rFonts w:ascii="Tahoma"/>
                <w:b/>
                <w:sz w:val="20"/>
              </w:rPr>
            </w:pPr>
          </w:p>
        </w:tc>
      </w:tr>
      <w:tr w:rsidR="00D8671A" w:rsidTr="00D8671A">
        <w:trPr>
          <w:trHeight w:val="241"/>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tcBorders>
              <w:top w:val="nil"/>
              <w:left w:val="double" w:sz="3" w:space="0" w:color="000000"/>
              <w:right w:val="double" w:sz="3" w:space="0" w:color="000000"/>
            </w:tcBorders>
          </w:tcPr>
          <w:p w:rsidR="00D8671A" w:rsidRDefault="00D8671A" w:rsidP="00D8671A">
            <w:pPr>
              <w:rPr>
                <w:sz w:val="2"/>
                <w:szCs w:val="2"/>
              </w:rPr>
            </w:pPr>
          </w:p>
        </w:tc>
        <w:tc>
          <w:tcPr>
            <w:tcW w:w="564" w:type="dxa"/>
            <w:vMerge/>
            <w:tcBorders>
              <w:top w:val="nil"/>
              <w:left w:val="double" w:sz="3" w:space="0" w:color="000000"/>
              <w:right w:val="double" w:sz="3" w:space="0" w:color="000000"/>
            </w:tcBorders>
          </w:tcPr>
          <w:p w:rsidR="00D8671A" w:rsidRDefault="00D8671A" w:rsidP="00D8671A">
            <w:pPr>
              <w:rPr>
                <w:sz w:val="2"/>
                <w:szCs w:val="2"/>
              </w:rPr>
            </w:pPr>
          </w:p>
        </w:tc>
        <w:tc>
          <w:tcPr>
            <w:tcW w:w="984" w:type="dxa"/>
            <w:vMerge/>
            <w:tcBorders>
              <w:top w:val="nil"/>
              <w:left w:val="double" w:sz="3" w:space="0" w:color="000000"/>
              <w:right w:val="double" w:sz="3" w:space="0" w:color="000000"/>
            </w:tcBorders>
          </w:tcPr>
          <w:p w:rsidR="00D8671A" w:rsidRDefault="00D8671A" w:rsidP="00D8671A">
            <w:pPr>
              <w:rPr>
                <w:sz w:val="2"/>
                <w:szCs w:val="2"/>
              </w:rPr>
            </w:pPr>
          </w:p>
        </w:tc>
        <w:tc>
          <w:tcPr>
            <w:tcW w:w="1699" w:type="dxa"/>
            <w:tcBorders>
              <w:left w:val="double" w:sz="3" w:space="0" w:color="000000"/>
              <w:right w:val="single" w:sz="18" w:space="0" w:color="000000"/>
            </w:tcBorders>
          </w:tcPr>
          <w:p w:rsidR="00D8671A" w:rsidRDefault="00D8671A" w:rsidP="00D8671A">
            <w:pPr>
              <w:pStyle w:val="TableParagraph"/>
              <w:rPr>
                <w:rFonts w:ascii="Times New Roman"/>
                <w:sz w:val="16"/>
              </w:rPr>
            </w:pPr>
          </w:p>
        </w:tc>
      </w:tr>
    </w:tbl>
    <w:p w:rsidR="00D8671A" w:rsidRDefault="00D8671A" w:rsidP="00D8671A">
      <w:pPr>
        <w:rPr>
          <w:sz w:val="16"/>
        </w:rPr>
        <w:sectPr w:rsidR="00D8671A">
          <w:headerReference w:type="default" r:id="rId111"/>
          <w:footerReference w:type="default" r:id="rId112"/>
          <w:pgSz w:w="12240" w:h="15840"/>
          <w:pgMar w:top="1040" w:right="900" w:bottom="280" w:left="860" w:header="511" w:footer="0" w:gutter="0"/>
          <w:cols w:space="720"/>
        </w:sectPr>
      </w:pPr>
    </w:p>
    <w:tbl>
      <w:tblPr>
        <w:tblpPr w:leftFromText="180" w:rightFromText="180" w:vertAnchor="text" w:horzAnchor="page" w:tblpX="1721" w:tblpY="52"/>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241BE4" w:rsidTr="00241BE4">
        <w:trPr>
          <w:trHeight w:val="167"/>
        </w:trPr>
        <w:tc>
          <w:tcPr>
            <w:tcW w:w="499" w:type="dxa"/>
            <w:tcBorders>
              <w:right w:val="double" w:sz="1" w:space="0" w:color="000000"/>
            </w:tcBorders>
          </w:tcPr>
          <w:p w:rsidR="00241BE4" w:rsidRDefault="00241BE4" w:rsidP="00241BE4">
            <w:pPr>
              <w:pStyle w:val="TableParagraph"/>
              <w:spacing w:before="9" w:line="138" w:lineRule="exact"/>
              <w:ind w:left="71"/>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241BE4" w:rsidRDefault="00241BE4" w:rsidP="00241BE4">
            <w:pPr>
              <w:pStyle w:val="TableParagraph"/>
              <w:spacing w:before="9" w:line="138" w:lineRule="exact"/>
              <w:ind w:left="890" w:right="83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241BE4" w:rsidRDefault="00241BE4" w:rsidP="00241BE4">
            <w:pPr>
              <w:pStyle w:val="TableParagraph"/>
              <w:spacing w:before="9" w:line="138" w:lineRule="exact"/>
              <w:ind w:left="54"/>
              <w:rPr>
                <w:rFonts w:ascii="Times New Roman"/>
                <w:b/>
                <w:sz w:val="14"/>
              </w:rPr>
            </w:pPr>
            <w:r>
              <w:rPr>
                <w:rFonts w:ascii="Times New Roman"/>
                <w:b/>
                <w:spacing w:val="-1"/>
                <w:w w:val="105"/>
                <w:sz w:val="14"/>
              </w:rPr>
              <w:t>UNIT</w:t>
            </w:r>
          </w:p>
        </w:tc>
        <w:tc>
          <w:tcPr>
            <w:tcW w:w="617" w:type="dxa"/>
            <w:tcBorders>
              <w:left w:val="double" w:sz="1" w:space="0" w:color="000000"/>
              <w:right w:val="double" w:sz="1" w:space="0" w:color="000000"/>
            </w:tcBorders>
          </w:tcPr>
          <w:p w:rsidR="00241BE4" w:rsidRDefault="00241BE4" w:rsidP="00241BE4">
            <w:pPr>
              <w:pStyle w:val="TableParagraph"/>
              <w:spacing w:before="9" w:line="138" w:lineRule="exact"/>
              <w:ind w:left="157"/>
              <w:rPr>
                <w:rFonts w:ascii="Times New Roman"/>
                <w:b/>
                <w:sz w:val="14"/>
              </w:rPr>
            </w:pPr>
            <w:r>
              <w:rPr>
                <w:rFonts w:ascii="Times New Roman"/>
                <w:b/>
                <w:w w:val="105"/>
                <w:sz w:val="14"/>
              </w:rPr>
              <w:t>QTY</w:t>
            </w:r>
          </w:p>
        </w:tc>
        <w:tc>
          <w:tcPr>
            <w:tcW w:w="751" w:type="dxa"/>
            <w:tcBorders>
              <w:left w:val="double" w:sz="1" w:space="0" w:color="000000"/>
              <w:right w:val="double" w:sz="1" w:space="0" w:color="000000"/>
            </w:tcBorders>
          </w:tcPr>
          <w:p w:rsidR="00241BE4" w:rsidRDefault="00241BE4" w:rsidP="00241BE4">
            <w:pPr>
              <w:pStyle w:val="TableParagraph"/>
              <w:spacing w:before="9" w:line="138" w:lineRule="exact"/>
              <w:ind w:left="181"/>
              <w:rPr>
                <w:rFonts w:ascii="Times New Roman"/>
                <w:b/>
                <w:sz w:val="14"/>
              </w:rPr>
            </w:pPr>
            <w:r>
              <w:rPr>
                <w:rFonts w:ascii="Times New Roman"/>
                <w:b/>
                <w:w w:val="105"/>
                <w:sz w:val="14"/>
              </w:rPr>
              <w:t>RATE</w:t>
            </w:r>
          </w:p>
        </w:tc>
        <w:tc>
          <w:tcPr>
            <w:tcW w:w="984" w:type="dxa"/>
            <w:tcBorders>
              <w:left w:val="double" w:sz="1" w:space="0" w:color="000000"/>
            </w:tcBorders>
          </w:tcPr>
          <w:p w:rsidR="00241BE4" w:rsidRDefault="00241BE4" w:rsidP="00241BE4">
            <w:pPr>
              <w:pStyle w:val="TableParagraph"/>
              <w:spacing w:before="9" w:line="138" w:lineRule="exact"/>
              <w:ind w:left="193"/>
              <w:rPr>
                <w:rFonts w:ascii="Times New Roman"/>
                <w:b/>
                <w:sz w:val="14"/>
              </w:rPr>
            </w:pPr>
            <w:r>
              <w:rPr>
                <w:rFonts w:ascii="Times New Roman"/>
                <w:b/>
                <w:w w:val="105"/>
                <w:sz w:val="14"/>
              </w:rPr>
              <w:t>AMOUNT</w:t>
            </w:r>
          </w:p>
        </w:tc>
      </w:tr>
      <w:tr w:rsidR="00241BE4" w:rsidTr="00241BE4">
        <w:trPr>
          <w:trHeight w:val="7364"/>
        </w:trPr>
        <w:tc>
          <w:tcPr>
            <w:tcW w:w="499" w:type="dxa"/>
            <w:vMerge w:val="restart"/>
            <w:tcBorders>
              <w:left w:val="single" w:sz="12"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41"/>
              <w:jc w:val="center"/>
              <w:rPr>
                <w:rFonts w:ascii="Times New Roman"/>
                <w:sz w:val="14"/>
              </w:rPr>
            </w:pPr>
            <w:r>
              <w:rPr>
                <w:rFonts w:ascii="Times New Roman"/>
                <w:w w:val="102"/>
                <w:sz w:val="14"/>
              </w:rPr>
              <w:t>A</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43"/>
              <w:jc w:val="center"/>
              <w:rPr>
                <w:rFonts w:ascii="Times New Roman"/>
                <w:sz w:val="14"/>
              </w:rPr>
            </w:pPr>
            <w:r>
              <w:rPr>
                <w:rFonts w:ascii="Times New Roman"/>
                <w:w w:val="102"/>
                <w:sz w:val="14"/>
              </w:rPr>
              <w:t>B</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41"/>
              <w:jc w:val="center"/>
              <w:rPr>
                <w:rFonts w:ascii="Times New Roman"/>
                <w:sz w:val="14"/>
              </w:rPr>
            </w:pPr>
            <w:r>
              <w:rPr>
                <w:rFonts w:ascii="Times New Roman"/>
                <w:w w:val="102"/>
                <w:sz w:val="14"/>
              </w:rPr>
              <w:t>C</w:t>
            </w:r>
          </w:p>
          <w:p w:rsidR="00241BE4" w:rsidRDefault="00241BE4" w:rsidP="00241BE4">
            <w:pPr>
              <w:pStyle w:val="TableParagraph"/>
              <w:rPr>
                <w:rFonts w:ascii="Times New Roman"/>
                <w:sz w:val="16"/>
              </w:rPr>
            </w:pPr>
          </w:p>
          <w:p w:rsidR="00241BE4" w:rsidRDefault="00241BE4" w:rsidP="00241BE4">
            <w:pPr>
              <w:pStyle w:val="TableParagraph"/>
              <w:spacing w:before="109"/>
              <w:ind w:left="41"/>
              <w:jc w:val="center"/>
              <w:rPr>
                <w:rFonts w:ascii="Times New Roman"/>
                <w:sz w:val="14"/>
              </w:rPr>
            </w:pPr>
            <w:r>
              <w:rPr>
                <w:rFonts w:ascii="Times New Roman"/>
                <w:w w:val="102"/>
                <w:sz w:val="14"/>
              </w:rPr>
              <w:t>D</w:t>
            </w:r>
          </w:p>
          <w:p w:rsidR="00241BE4" w:rsidRDefault="00241BE4" w:rsidP="00241BE4">
            <w:pPr>
              <w:pStyle w:val="TableParagraph"/>
              <w:spacing w:before="7"/>
              <w:rPr>
                <w:rFonts w:ascii="Times New Roman"/>
                <w:sz w:val="19"/>
              </w:rPr>
            </w:pPr>
          </w:p>
          <w:p w:rsidR="00241BE4" w:rsidRDefault="00241BE4" w:rsidP="00241BE4">
            <w:pPr>
              <w:pStyle w:val="TableParagraph"/>
              <w:spacing w:line="268" w:lineRule="auto"/>
              <w:ind w:left="203" w:right="159" w:firstLine="9"/>
              <w:jc w:val="both"/>
              <w:rPr>
                <w:rFonts w:ascii="Times New Roman"/>
                <w:sz w:val="14"/>
              </w:rPr>
            </w:pPr>
            <w:r>
              <w:rPr>
                <w:rFonts w:ascii="Times New Roman"/>
                <w:w w:val="105"/>
                <w:sz w:val="14"/>
              </w:rPr>
              <w:t>E</w:t>
            </w:r>
            <w:r>
              <w:rPr>
                <w:rFonts w:ascii="Times New Roman"/>
                <w:spacing w:val="-35"/>
                <w:w w:val="105"/>
                <w:sz w:val="14"/>
              </w:rPr>
              <w:t xml:space="preserve"> </w:t>
            </w:r>
            <w:r>
              <w:rPr>
                <w:rFonts w:ascii="Times New Roman"/>
                <w:w w:val="105"/>
                <w:sz w:val="14"/>
              </w:rPr>
              <w:t>F</w:t>
            </w:r>
            <w:r>
              <w:rPr>
                <w:rFonts w:ascii="Times New Roman"/>
                <w:spacing w:val="-35"/>
                <w:w w:val="105"/>
                <w:sz w:val="14"/>
              </w:rPr>
              <w:t xml:space="preserve"> </w:t>
            </w:r>
            <w:r>
              <w:rPr>
                <w:rFonts w:ascii="Times New Roman"/>
                <w:sz w:val="14"/>
              </w:rPr>
              <w:t>G</w:t>
            </w:r>
          </w:p>
          <w:p w:rsidR="00241BE4" w:rsidRDefault="00241BE4" w:rsidP="00241BE4">
            <w:pPr>
              <w:pStyle w:val="TableParagraph"/>
              <w:spacing w:before="6"/>
              <w:rPr>
                <w:rFonts w:ascii="Times New Roman"/>
                <w:sz w:val="15"/>
              </w:rPr>
            </w:pPr>
          </w:p>
          <w:p w:rsidR="00241BE4" w:rsidRDefault="00241BE4" w:rsidP="00241BE4">
            <w:pPr>
              <w:pStyle w:val="TableParagraph"/>
              <w:spacing w:line="264" w:lineRule="auto"/>
              <w:ind w:left="203" w:right="159"/>
              <w:jc w:val="center"/>
              <w:rPr>
                <w:rFonts w:ascii="Times New Roman"/>
                <w:sz w:val="14"/>
              </w:rPr>
            </w:pPr>
            <w:r>
              <w:rPr>
                <w:rFonts w:ascii="Times New Roman"/>
                <w:sz w:val="14"/>
              </w:rPr>
              <w:t>H</w:t>
            </w:r>
            <w:r>
              <w:rPr>
                <w:rFonts w:ascii="Times New Roman"/>
                <w:spacing w:val="-32"/>
                <w:sz w:val="14"/>
              </w:rPr>
              <w:t xml:space="preserve"> </w:t>
            </w:r>
            <w:r>
              <w:rPr>
                <w:rFonts w:ascii="Times New Roman"/>
                <w:w w:val="105"/>
                <w:sz w:val="14"/>
              </w:rPr>
              <w:t>J</w:t>
            </w:r>
          </w:p>
          <w:p w:rsidR="00241BE4" w:rsidRDefault="00241BE4" w:rsidP="00241BE4">
            <w:pPr>
              <w:pStyle w:val="TableParagraph"/>
              <w:rPr>
                <w:rFonts w:ascii="Times New Roman"/>
                <w:sz w:val="23"/>
              </w:rPr>
            </w:pPr>
          </w:p>
          <w:p w:rsidR="00241BE4" w:rsidRDefault="00241BE4" w:rsidP="00241BE4">
            <w:pPr>
              <w:pStyle w:val="TableParagraph"/>
              <w:spacing w:before="1"/>
              <w:ind w:left="41"/>
              <w:jc w:val="center"/>
              <w:rPr>
                <w:rFonts w:ascii="Times New Roman"/>
                <w:sz w:val="14"/>
              </w:rPr>
            </w:pPr>
            <w:r>
              <w:rPr>
                <w:rFonts w:ascii="Times New Roman"/>
                <w:w w:val="102"/>
                <w:sz w:val="14"/>
              </w:rPr>
              <w:t>K</w:t>
            </w:r>
          </w:p>
          <w:p w:rsidR="00241BE4" w:rsidRDefault="00241BE4" w:rsidP="00241BE4">
            <w:pPr>
              <w:pStyle w:val="TableParagraph"/>
              <w:rPr>
                <w:rFonts w:ascii="Times New Roman"/>
                <w:sz w:val="16"/>
              </w:rPr>
            </w:pPr>
          </w:p>
          <w:p w:rsidR="00241BE4" w:rsidRDefault="00241BE4" w:rsidP="00241BE4">
            <w:pPr>
              <w:pStyle w:val="TableParagraph"/>
              <w:spacing w:before="9"/>
              <w:rPr>
                <w:rFonts w:ascii="Times New Roman"/>
              </w:rPr>
            </w:pPr>
          </w:p>
          <w:p w:rsidR="00241BE4" w:rsidRDefault="00241BE4" w:rsidP="00241BE4">
            <w:pPr>
              <w:pStyle w:val="TableParagraph"/>
              <w:ind w:left="50"/>
              <w:jc w:val="center"/>
              <w:rPr>
                <w:rFonts w:ascii="Times New Roman"/>
                <w:sz w:val="14"/>
              </w:rPr>
            </w:pPr>
            <w:r>
              <w:rPr>
                <w:rFonts w:ascii="Times New Roman"/>
                <w:w w:val="102"/>
                <w:sz w:val="14"/>
              </w:rPr>
              <w:t>L</w:t>
            </w:r>
          </w:p>
          <w:p w:rsidR="00241BE4" w:rsidRDefault="00241BE4" w:rsidP="00241BE4">
            <w:pPr>
              <w:pStyle w:val="TableParagraph"/>
              <w:rPr>
                <w:rFonts w:ascii="Times New Roman"/>
                <w:sz w:val="16"/>
              </w:rPr>
            </w:pPr>
          </w:p>
          <w:p w:rsidR="00241BE4" w:rsidRDefault="00241BE4" w:rsidP="00241BE4">
            <w:pPr>
              <w:pStyle w:val="TableParagraph"/>
              <w:spacing w:before="7"/>
              <w:rPr>
                <w:rFonts w:ascii="Times New Roman"/>
                <w:sz w:val="14"/>
              </w:rPr>
            </w:pPr>
          </w:p>
          <w:p w:rsidR="00241BE4" w:rsidRDefault="00241BE4" w:rsidP="00241BE4">
            <w:pPr>
              <w:pStyle w:val="TableParagraph"/>
              <w:spacing w:before="1"/>
              <w:ind w:left="46"/>
              <w:jc w:val="center"/>
              <w:rPr>
                <w:rFonts w:ascii="Times New Roman"/>
                <w:sz w:val="14"/>
              </w:rPr>
            </w:pPr>
            <w:r>
              <w:rPr>
                <w:rFonts w:ascii="Times New Roman"/>
                <w:w w:val="102"/>
                <w:sz w:val="14"/>
              </w:rPr>
              <w:t>M</w:t>
            </w:r>
          </w:p>
        </w:tc>
        <w:tc>
          <w:tcPr>
            <w:tcW w:w="3377" w:type="dxa"/>
            <w:vMerge w:val="restart"/>
            <w:tcBorders>
              <w:left w:val="double" w:sz="1" w:space="0" w:color="000000"/>
              <w:right w:val="double" w:sz="1" w:space="0" w:color="000000"/>
            </w:tcBorders>
          </w:tcPr>
          <w:p w:rsidR="00241BE4" w:rsidRDefault="00241BE4" w:rsidP="00241BE4">
            <w:pPr>
              <w:pStyle w:val="TableParagraph"/>
              <w:spacing w:before="6" w:line="266" w:lineRule="auto"/>
              <w:ind w:left="21" w:firstLine="36"/>
              <w:rPr>
                <w:rFonts w:ascii="Times New Roman"/>
                <w:b/>
                <w:sz w:val="14"/>
              </w:rPr>
            </w:pPr>
            <w:r>
              <w:rPr>
                <w:rFonts w:ascii="Times New Roman"/>
                <w:b/>
                <w:sz w:val="14"/>
                <w:u w:val="single"/>
              </w:rPr>
              <w:t>PROPOSED CONSTRUCTION</w:t>
            </w:r>
            <w:r>
              <w:rPr>
                <w:rFonts w:ascii="Times New Roman"/>
                <w:b/>
                <w:sz w:val="14"/>
              </w:rPr>
              <w:t xml:space="preserve"> </w:t>
            </w:r>
            <w:r>
              <w:rPr>
                <w:rFonts w:ascii="Times New Roman"/>
                <w:b/>
                <w:sz w:val="14"/>
                <w:u w:val="single"/>
              </w:rPr>
              <w:t>OF 6 NO. DOORS</w:t>
            </w:r>
            <w:r>
              <w:rPr>
                <w:rFonts w:ascii="Times New Roman"/>
                <w:b/>
                <w:spacing w:val="1"/>
                <w:sz w:val="14"/>
              </w:rPr>
              <w:t xml:space="preserve"> </w:t>
            </w:r>
            <w:r>
              <w:rPr>
                <w:rFonts w:ascii="Times New Roman"/>
                <w:b/>
                <w:sz w:val="14"/>
                <w:u w:val="single"/>
              </w:rPr>
              <w:t>PIT ABLUTION BLOCK AT NEW ST. GEORGE</w:t>
            </w:r>
            <w:r>
              <w:rPr>
                <w:rFonts w:ascii="Times New Roman"/>
                <w:b/>
                <w:spacing w:val="1"/>
                <w:sz w:val="14"/>
              </w:rPr>
              <w:t xml:space="preserve"> </w:t>
            </w:r>
            <w:r w:rsidR="00E92B59">
              <w:rPr>
                <w:rFonts w:ascii="Times New Roman"/>
                <w:b/>
                <w:sz w:val="14"/>
                <w:u w:val="single"/>
              </w:rPr>
              <w:t>MUTHARA SEC</w:t>
            </w:r>
            <w:r>
              <w:rPr>
                <w:rFonts w:ascii="Times New Roman"/>
                <w:b/>
                <w:spacing w:val="-7"/>
                <w:sz w:val="14"/>
                <w:u w:val="single"/>
              </w:rPr>
              <w:t xml:space="preserve"> </w:t>
            </w:r>
            <w:r>
              <w:rPr>
                <w:rFonts w:ascii="Times New Roman"/>
                <w:b/>
                <w:sz w:val="14"/>
                <w:u w:val="single"/>
              </w:rPr>
              <w:t>SCHOOL</w:t>
            </w:r>
          </w:p>
          <w:p w:rsidR="00241BE4" w:rsidRDefault="00241BE4" w:rsidP="00241BE4">
            <w:pPr>
              <w:pStyle w:val="TableParagraph"/>
              <w:spacing w:before="1" w:line="372" w:lineRule="auto"/>
              <w:ind w:left="21" w:right="1953"/>
              <w:rPr>
                <w:rFonts w:ascii="Times New Roman"/>
                <w:b/>
                <w:sz w:val="14"/>
              </w:rPr>
            </w:pPr>
            <w:r>
              <w:rPr>
                <w:rFonts w:ascii="Times New Roman"/>
                <w:b/>
                <w:w w:val="105"/>
                <w:sz w:val="14"/>
                <w:u w:val="single"/>
              </w:rPr>
              <w:t>BILL NO. 1</w:t>
            </w:r>
            <w:r>
              <w:rPr>
                <w:rFonts w:ascii="Times New Roman"/>
                <w:b/>
                <w:spacing w:val="1"/>
                <w:w w:val="105"/>
                <w:sz w:val="14"/>
              </w:rPr>
              <w:t xml:space="preserve"> </w:t>
            </w:r>
            <w:r>
              <w:rPr>
                <w:rFonts w:ascii="Times New Roman"/>
                <w:b/>
                <w:sz w:val="14"/>
                <w:u w:val="single"/>
              </w:rPr>
              <w:t>SUBSTRUCTURE</w:t>
            </w:r>
          </w:p>
          <w:p w:rsidR="00241BE4" w:rsidRDefault="00241BE4" w:rsidP="00241BE4">
            <w:pPr>
              <w:pStyle w:val="TableParagraph"/>
              <w:spacing w:before="68" w:line="369" w:lineRule="auto"/>
              <w:ind w:left="21" w:right="1953"/>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EXCAVATIONS</w:t>
            </w:r>
          </w:p>
          <w:p w:rsidR="00241BE4" w:rsidRDefault="00241BE4" w:rsidP="00241BE4">
            <w:pPr>
              <w:pStyle w:val="TableParagraph"/>
              <w:spacing w:before="10" w:line="264" w:lineRule="auto"/>
              <w:ind w:left="21"/>
              <w:rPr>
                <w:rFonts w:ascii="Times New Roman"/>
                <w:b/>
                <w:sz w:val="14"/>
              </w:rPr>
            </w:pPr>
            <w:r>
              <w:rPr>
                <w:rFonts w:ascii="Times New Roman"/>
                <w:b/>
                <w:sz w:val="14"/>
                <w:u w:val="single"/>
              </w:rPr>
              <w:t>Excavations including maintain and supporting sides</w:t>
            </w:r>
            <w:r>
              <w:rPr>
                <w:rFonts w:ascii="Times New Roman"/>
                <w:b/>
                <w:spacing w:val="1"/>
                <w:sz w:val="14"/>
              </w:rPr>
              <w:t xml:space="preserve"> </w:t>
            </w:r>
            <w:r>
              <w:rPr>
                <w:rFonts w:ascii="Times New Roman"/>
                <w:b/>
                <w:sz w:val="14"/>
                <w:u w:val="single"/>
              </w:rPr>
              <w:t>and</w:t>
            </w:r>
            <w:r>
              <w:rPr>
                <w:rFonts w:ascii="Times New Roman"/>
                <w:b/>
                <w:spacing w:val="8"/>
                <w:sz w:val="14"/>
                <w:u w:val="single"/>
              </w:rPr>
              <w:t xml:space="preserve"> </w:t>
            </w:r>
            <w:r>
              <w:rPr>
                <w:rFonts w:ascii="Times New Roman"/>
                <w:b/>
                <w:sz w:val="14"/>
                <w:u w:val="single"/>
              </w:rPr>
              <w:t>keeping</w:t>
            </w:r>
            <w:r>
              <w:rPr>
                <w:rFonts w:ascii="Times New Roman"/>
                <w:b/>
                <w:spacing w:val="-3"/>
                <w:sz w:val="14"/>
                <w:u w:val="single"/>
              </w:rPr>
              <w:t xml:space="preserve"> </w:t>
            </w:r>
            <w:r>
              <w:rPr>
                <w:rFonts w:ascii="Times New Roman"/>
                <w:b/>
                <w:sz w:val="14"/>
                <w:u w:val="single"/>
              </w:rPr>
              <w:t>free</w:t>
            </w:r>
            <w:r>
              <w:rPr>
                <w:rFonts w:ascii="Times New Roman"/>
                <w:b/>
                <w:spacing w:val="5"/>
                <w:sz w:val="14"/>
                <w:u w:val="single"/>
              </w:rPr>
              <w:t xml:space="preserve"> </w:t>
            </w:r>
            <w:r>
              <w:rPr>
                <w:rFonts w:ascii="Times New Roman"/>
                <w:b/>
                <w:sz w:val="14"/>
                <w:u w:val="single"/>
              </w:rPr>
              <w:t>from</w:t>
            </w:r>
            <w:r>
              <w:rPr>
                <w:rFonts w:ascii="Times New Roman"/>
                <w:b/>
                <w:spacing w:val="1"/>
                <w:sz w:val="14"/>
                <w:u w:val="single"/>
              </w:rPr>
              <w:t xml:space="preserve"> </w:t>
            </w:r>
            <w:r>
              <w:rPr>
                <w:rFonts w:ascii="Times New Roman"/>
                <w:b/>
                <w:sz w:val="14"/>
                <w:u w:val="single"/>
              </w:rPr>
              <w:t>water,</w:t>
            </w:r>
            <w:r>
              <w:rPr>
                <w:rFonts w:ascii="Times New Roman"/>
                <w:b/>
                <w:spacing w:val="4"/>
                <w:sz w:val="14"/>
                <w:u w:val="single"/>
              </w:rPr>
              <w:t xml:space="preserve"> </w:t>
            </w:r>
            <w:r>
              <w:rPr>
                <w:rFonts w:ascii="Times New Roman"/>
                <w:b/>
                <w:sz w:val="14"/>
                <w:u w:val="single"/>
              </w:rPr>
              <w:t>mud</w:t>
            </w:r>
            <w:r>
              <w:rPr>
                <w:rFonts w:ascii="Times New Roman"/>
                <w:b/>
                <w:spacing w:val="5"/>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fallen</w:t>
            </w:r>
            <w:r>
              <w:rPr>
                <w:rFonts w:ascii="Times New Roman"/>
                <w:b/>
                <w:spacing w:val="3"/>
                <w:sz w:val="14"/>
                <w:u w:val="single"/>
              </w:rPr>
              <w:t xml:space="preserve"> </w:t>
            </w:r>
            <w:r>
              <w:rPr>
                <w:rFonts w:ascii="Times New Roman"/>
                <w:b/>
                <w:sz w:val="14"/>
                <w:u w:val="single"/>
              </w:rPr>
              <w:t>material</w:t>
            </w:r>
            <w:r>
              <w:rPr>
                <w:rFonts w:ascii="Times New Roman"/>
                <w:b/>
                <w:sz w:val="14"/>
              </w:rPr>
              <w:t>.</w:t>
            </w:r>
          </w:p>
          <w:p w:rsidR="00241BE4" w:rsidRDefault="00241BE4" w:rsidP="00241BE4">
            <w:pPr>
              <w:pStyle w:val="TableParagraph"/>
              <w:spacing w:before="1"/>
              <w:rPr>
                <w:rFonts w:ascii="Times New Roman"/>
                <w:sz w:val="15"/>
              </w:rPr>
            </w:pPr>
          </w:p>
          <w:p w:rsidR="00241BE4" w:rsidRDefault="00241BE4" w:rsidP="00241BE4">
            <w:pPr>
              <w:pStyle w:val="TableParagraph"/>
              <w:spacing w:before="1" w:line="266" w:lineRule="auto"/>
              <w:ind w:left="21"/>
              <w:rPr>
                <w:rFonts w:ascii="Times New Roman"/>
                <w:sz w:val="14"/>
              </w:rPr>
            </w:pPr>
            <w:r>
              <w:rPr>
                <w:rFonts w:ascii="Times New Roman"/>
                <w:sz w:val="14"/>
              </w:rPr>
              <w:t>Clear</w:t>
            </w:r>
            <w:r>
              <w:rPr>
                <w:rFonts w:ascii="Times New Roman"/>
                <w:spacing w:val="3"/>
                <w:sz w:val="14"/>
              </w:rPr>
              <w:t xml:space="preserve"> </w:t>
            </w:r>
            <w:r>
              <w:rPr>
                <w:rFonts w:ascii="Times New Roman"/>
                <w:sz w:val="14"/>
              </w:rPr>
              <w:t>site</w:t>
            </w:r>
            <w:r>
              <w:rPr>
                <w:rFonts w:ascii="Times New Roman"/>
                <w:spacing w:val="4"/>
                <w:sz w:val="14"/>
              </w:rPr>
              <w:t xml:space="preserve"> </w:t>
            </w:r>
            <w:r>
              <w:rPr>
                <w:rFonts w:ascii="Times New Roman"/>
                <w:sz w:val="14"/>
              </w:rPr>
              <w:t>of</w:t>
            </w:r>
            <w:r>
              <w:rPr>
                <w:rFonts w:ascii="Times New Roman"/>
                <w:spacing w:val="4"/>
                <w:sz w:val="14"/>
              </w:rPr>
              <w:t xml:space="preserve"> </w:t>
            </w:r>
            <w:r>
              <w:rPr>
                <w:rFonts w:ascii="Times New Roman"/>
                <w:sz w:val="14"/>
              </w:rPr>
              <w:t>all</w:t>
            </w:r>
            <w:r>
              <w:rPr>
                <w:rFonts w:ascii="Times New Roman"/>
                <w:spacing w:val="6"/>
                <w:sz w:val="14"/>
              </w:rPr>
              <w:t xml:space="preserve"> </w:t>
            </w:r>
            <w:r>
              <w:rPr>
                <w:rFonts w:ascii="Times New Roman"/>
                <w:sz w:val="14"/>
              </w:rPr>
              <w:t>bushes,</w:t>
            </w:r>
            <w:r>
              <w:rPr>
                <w:rFonts w:ascii="Times New Roman"/>
                <w:spacing w:val="-1"/>
                <w:sz w:val="14"/>
              </w:rPr>
              <w:t xml:space="preserve"> </w:t>
            </w:r>
            <w:r>
              <w:rPr>
                <w:rFonts w:ascii="Times New Roman"/>
                <w:sz w:val="14"/>
              </w:rPr>
              <w:t>shrubs</w:t>
            </w:r>
            <w:r>
              <w:rPr>
                <w:rFonts w:ascii="Times New Roman"/>
                <w:spacing w:val="2"/>
                <w:sz w:val="14"/>
              </w:rPr>
              <w:t xml:space="preserve"> </w:t>
            </w:r>
            <w:r>
              <w:rPr>
                <w:rFonts w:ascii="Times New Roman"/>
                <w:sz w:val="14"/>
              </w:rPr>
              <w:t>and</w:t>
            </w:r>
            <w:r>
              <w:rPr>
                <w:rFonts w:ascii="Times New Roman"/>
                <w:spacing w:val="5"/>
                <w:sz w:val="14"/>
              </w:rPr>
              <w:t xml:space="preserve"> </w:t>
            </w:r>
            <w:r>
              <w:rPr>
                <w:rFonts w:ascii="Times New Roman"/>
                <w:sz w:val="14"/>
              </w:rPr>
              <w:t>undergrowth,</w:t>
            </w:r>
            <w:r>
              <w:rPr>
                <w:rFonts w:ascii="Times New Roman"/>
                <w:spacing w:val="-8"/>
                <w:sz w:val="14"/>
              </w:rPr>
              <w:t xml:space="preserve"> </w:t>
            </w:r>
            <w:r>
              <w:rPr>
                <w:rFonts w:ascii="Times New Roman"/>
                <w:sz w:val="14"/>
              </w:rPr>
              <w:t>grub,</w:t>
            </w:r>
            <w:r>
              <w:rPr>
                <w:rFonts w:ascii="Times New Roman"/>
                <w:spacing w:val="-32"/>
                <w:sz w:val="14"/>
              </w:rPr>
              <w:t xml:space="preserve"> </w:t>
            </w:r>
            <w:r>
              <w:rPr>
                <w:rFonts w:ascii="Times New Roman"/>
                <w:sz w:val="14"/>
              </w:rPr>
              <w:t>uproot and dispose all the arising as directed by the</w:t>
            </w:r>
            <w:r>
              <w:rPr>
                <w:rFonts w:ascii="Times New Roman"/>
                <w:spacing w:val="1"/>
                <w:sz w:val="14"/>
              </w:rPr>
              <w:t xml:space="preserve"> </w:t>
            </w:r>
            <w:r>
              <w:rPr>
                <w:rFonts w:ascii="Times New Roman"/>
                <w:w w:val="105"/>
                <w:sz w:val="14"/>
              </w:rPr>
              <w:t>architect.</w:t>
            </w:r>
          </w:p>
          <w:p w:rsidR="00241BE4" w:rsidRDefault="00241BE4" w:rsidP="00241BE4">
            <w:pPr>
              <w:pStyle w:val="TableParagraph"/>
              <w:spacing w:before="1"/>
              <w:rPr>
                <w:rFonts w:ascii="Times New Roman"/>
                <w:sz w:val="15"/>
              </w:rPr>
            </w:pPr>
          </w:p>
          <w:p w:rsidR="00241BE4" w:rsidRDefault="00241BE4" w:rsidP="00241BE4">
            <w:pPr>
              <w:pStyle w:val="TableParagraph"/>
              <w:spacing w:line="266" w:lineRule="auto"/>
              <w:ind w:left="21"/>
              <w:rPr>
                <w:rFonts w:ascii="Times New Roman"/>
                <w:sz w:val="14"/>
              </w:rPr>
            </w:pPr>
            <w:r>
              <w:rPr>
                <w:rFonts w:ascii="Times New Roman"/>
                <w:sz w:val="14"/>
              </w:rPr>
              <w:t>Excavate over site grass vegetation cover and soil to</w:t>
            </w:r>
            <w:r>
              <w:rPr>
                <w:rFonts w:ascii="Times New Roman"/>
                <w:spacing w:val="1"/>
                <w:sz w:val="14"/>
              </w:rPr>
              <w:t xml:space="preserve"> </w:t>
            </w:r>
            <w:r>
              <w:rPr>
                <w:rFonts w:ascii="Times New Roman"/>
                <w:sz w:val="14"/>
              </w:rPr>
              <w:t>stripped level;</w:t>
            </w:r>
            <w:r>
              <w:rPr>
                <w:rFonts w:ascii="Times New Roman"/>
                <w:spacing w:val="3"/>
                <w:sz w:val="14"/>
              </w:rPr>
              <w:t xml:space="preserve"> </w:t>
            </w:r>
            <w:r>
              <w:rPr>
                <w:rFonts w:ascii="Times New Roman"/>
                <w:sz w:val="14"/>
              </w:rPr>
              <w:t>average</w:t>
            </w:r>
            <w:r>
              <w:rPr>
                <w:rFonts w:ascii="Times New Roman"/>
                <w:spacing w:val="-1"/>
                <w:sz w:val="14"/>
              </w:rPr>
              <w:t xml:space="preserve"> </w:t>
            </w:r>
            <w:r>
              <w:rPr>
                <w:rFonts w:ascii="Times New Roman"/>
                <w:sz w:val="14"/>
              </w:rPr>
              <w:t>200mm</w:t>
            </w:r>
            <w:r>
              <w:rPr>
                <w:rFonts w:ascii="Times New Roman"/>
                <w:spacing w:val="-1"/>
                <w:sz w:val="14"/>
              </w:rPr>
              <w:t xml:space="preserve"> </w:t>
            </w:r>
            <w:r>
              <w:rPr>
                <w:rFonts w:ascii="Times New Roman"/>
                <w:sz w:val="14"/>
              </w:rPr>
              <w:t>deep</w:t>
            </w:r>
            <w:r>
              <w:rPr>
                <w:rFonts w:ascii="Times New Roman"/>
                <w:spacing w:val="4"/>
                <w:sz w:val="14"/>
              </w:rPr>
              <w:t xml:space="preserve"> </w:t>
            </w:r>
            <w:r>
              <w:rPr>
                <w:rFonts w:ascii="Times New Roman"/>
                <w:sz w:val="14"/>
              </w:rPr>
              <w:t>cart</w:t>
            </w:r>
            <w:r>
              <w:rPr>
                <w:rFonts w:ascii="Times New Roman"/>
                <w:spacing w:val="5"/>
                <w:sz w:val="14"/>
              </w:rPr>
              <w:t xml:space="preserve"> </w:t>
            </w:r>
            <w:r>
              <w:rPr>
                <w:rFonts w:ascii="Times New Roman"/>
                <w:sz w:val="14"/>
              </w:rPr>
              <w:t>away</w:t>
            </w:r>
            <w:r>
              <w:rPr>
                <w:rFonts w:ascii="Times New Roman"/>
                <w:spacing w:val="-4"/>
                <w:sz w:val="14"/>
              </w:rPr>
              <w:t xml:space="preserve"> </w:t>
            </w:r>
            <w:r>
              <w:rPr>
                <w:rFonts w:ascii="Times New Roman"/>
                <w:sz w:val="14"/>
              </w:rPr>
              <w:t>and</w:t>
            </w:r>
            <w:r>
              <w:rPr>
                <w:rFonts w:ascii="Times New Roman"/>
                <w:spacing w:val="6"/>
                <w:sz w:val="14"/>
              </w:rPr>
              <w:t xml:space="preserve"> </w:t>
            </w:r>
            <w:r>
              <w:rPr>
                <w:rFonts w:ascii="Times New Roman"/>
                <w:sz w:val="14"/>
              </w:rPr>
              <w:t>deposit</w:t>
            </w:r>
            <w:r>
              <w:rPr>
                <w:rFonts w:ascii="Times New Roman"/>
                <w:spacing w:val="-32"/>
                <w:sz w:val="14"/>
              </w:rPr>
              <w:t xml:space="preserve"> </w:t>
            </w:r>
            <w:r>
              <w:rPr>
                <w:rFonts w:ascii="Times New Roman"/>
                <w:sz w:val="14"/>
              </w:rPr>
              <w:t>surplus excavated material where directed by architect on</w:t>
            </w:r>
            <w:r>
              <w:rPr>
                <w:rFonts w:ascii="Times New Roman"/>
                <w:spacing w:val="1"/>
                <w:sz w:val="14"/>
              </w:rPr>
              <w:t xml:space="preserve"> </w:t>
            </w:r>
            <w:r>
              <w:rPr>
                <w:rFonts w:ascii="Times New Roman"/>
                <w:sz w:val="14"/>
              </w:rPr>
              <w:t>site</w:t>
            </w:r>
            <w:r>
              <w:rPr>
                <w:rFonts w:ascii="Times New Roman"/>
                <w:spacing w:val="-3"/>
                <w:sz w:val="14"/>
              </w:rPr>
              <w:t xml:space="preserve"> </w:t>
            </w:r>
            <w:r>
              <w:rPr>
                <w:rFonts w:ascii="Times New Roman"/>
                <w:sz w:val="14"/>
              </w:rPr>
              <w:t>not exceeding</w:t>
            </w:r>
            <w:r>
              <w:rPr>
                <w:rFonts w:ascii="Times New Roman"/>
                <w:spacing w:val="-11"/>
                <w:sz w:val="14"/>
              </w:rPr>
              <w:t xml:space="preserve"> </w:t>
            </w:r>
            <w:r>
              <w:rPr>
                <w:rFonts w:ascii="Times New Roman"/>
                <w:sz w:val="14"/>
              </w:rPr>
              <w:t>200</w:t>
            </w:r>
            <w:r>
              <w:rPr>
                <w:rFonts w:ascii="Times New Roman"/>
                <w:spacing w:val="-3"/>
                <w:sz w:val="14"/>
              </w:rPr>
              <w:t xml:space="preserve"> </w:t>
            </w:r>
            <w:r>
              <w:rPr>
                <w:rFonts w:ascii="Times New Roman"/>
                <w:sz w:val="14"/>
              </w:rPr>
              <w:t>metres</w:t>
            </w:r>
            <w:r>
              <w:rPr>
                <w:rFonts w:ascii="Times New Roman"/>
                <w:spacing w:val="-5"/>
                <w:sz w:val="14"/>
              </w:rPr>
              <w:t xml:space="preserve"> </w:t>
            </w:r>
            <w:r>
              <w:rPr>
                <w:rFonts w:ascii="Times New Roman"/>
                <w:sz w:val="14"/>
              </w:rPr>
              <w:t>away.</w:t>
            </w:r>
          </w:p>
          <w:p w:rsidR="00241BE4" w:rsidRDefault="00241BE4" w:rsidP="00241BE4">
            <w:pPr>
              <w:pStyle w:val="TableParagraph"/>
              <w:spacing w:before="11"/>
              <w:rPr>
                <w:rFonts w:ascii="Times New Roman"/>
                <w:sz w:val="20"/>
              </w:rPr>
            </w:pPr>
          </w:p>
          <w:p w:rsidR="00241BE4" w:rsidRDefault="00241BE4" w:rsidP="00241BE4">
            <w:pPr>
              <w:pStyle w:val="TableParagraph"/>
              <w:spacing w:line="264" w:lineRule="auto"/>
              <w:ind w:left="21"/>
              <w:rPr>
                <w:rFonts w:ascii="Times New Roman"/>
                <w:sz w:val="14"/>
              </w:rPr>
            </w:pPr>
            <w:r>
              <w:rPr>
                <w:rFonts w:ascii="Times New Roman"/>
                <w:sz w:val="14"/>
              </w:rPr>
              <w:t>Excavate pit commencing from striped level and not</w:t>
            </w:r>
            <w:r>
              <w:rPr>
                <w:rFonts w:ascii="Times New Roman"/>
                <w:spacing w:val="1"/>
                <w:sz w:val="14"/>
              </w:rPr>
              <w:t xml:space="preserve"> </w:t>
            </w:r>
            <w:r>
              <w:rPr>
                <w:rFonts w:ascii="Times New Roman"/>
                <w:sz w:val="14"/>
              </w:rPr>
              <w:t>exceeding</w:t>
            </w:r>
            <w:r>
              <w:rPr>
                <w:rFonts w:ascii="Times New Roman"/>
                <w:spacing w:val="-4"/>
                <w:sz w:val="14"/>
              </w:rPr>
              <w:t xml:space="preserve"> </w:t>
            </w:r>
            <w:r>
              <w:rPr>
                <w:rFonts w:ascii="Times New Roman"/>
                <w:sz w:val="14"/>
              </w:rPr>
              <w:t>1.5</w:t>
            </w:r>
            <w:r>
              <w:rPr>
                <w:rFonts w:ascii="Times New Roman"/>
                <w:spacing w:val="4"/>
                <w:sz w:val="14"/>
              </w:rPr>
              <w:t xml:space="preserve"> </w:t>
            </w:r>
            <w:r>
              <w:rPr>
                <w:rFonts w:ascii="Times New Roman"/>
                <w:sz w:val="14"/>
              </w:rPr>
              <w:t>metres</w:t>
            </w:r>
            <w:r>
              <w:rPr>
                <w:rFonts w:ascii="Times New Roman"/>
                <w:spacing w:val="1"/>
                <w:sz w:val="14"/>
              </w:rPr>
              <w:t xml:space="preserve"> </w:t>
            </w:r>
            <w:r>
              <w:rPr>
                <w:rFonts w:ascii="Times New Roman"/>
                <w:sz w:val="14"/>
              </w:rPr>
              <w:t>deep</w:t>
            </w:r>
            <w:r>
              <w:rPr>
                <w:rFonts w:ascii="Times New Roman"/>
                <w:spacing w:val="4"/>
                <w:sz w:val="14"/>
              </w:rPr>
              <w:t xml:space="preserve"> </w:t>
            </w:r>
            <w:r>
              <w:rPr>
                <w:rFonts w:ascii="Times New Roman"/>
                <w:sz w:val="14"/>
              </w:rPr>
              <w:t>stockpile</w:t>
            </w:r>
            <w:r>
              <w:rPr>
                <w:rFonts w:ascii="Times New Roman"/>
                <w:spacing w:val="-2"/>
                <w:sz w:val="14"/>
              </w:rPr>
              <w:t xml:space="preserve"> </w:t>
            </w:r>
            <w:r>
              <w:rPr>
                <w:rFonts w:ascii="Times New Roman"/>
                <w:sz w:val="14"/>
              </w:rPr>
              <w:t>on</w:t>
            </w:r>
            <w:r>
              <w:rPr>
                <w:rFonts w:ascii="Times New Roman"/>
                <w:spacing w:val="6"/>
                <w:sz w:val="14"/>
              </w:rPr>
              <w:t xml:space="preserve"> </w:t>
            </w:r>
            <w:r>
              <w:rPr>
                <w:rFonts w:ascii="Times New Roman"/>
                <w:sz w:val="14"/>
              </w:rPr>
              <w:t>site</w:t>
            </w:r>
            <w:r>
              <w:rPr>
                <w:rFonts w:ascii="Times New Roman"/>
                <w:spacing w:val="6"/>
                <w:sz w:val="14"/>
              </w:rPr>
              <w:t xml:space="preserve"> </w:t>
            </w:r>
            <w:r>
              <w:rPr>
                <w:rFonts w:ascii="Times New Roman"/>
                <w:sz w:val="14"/>
              </w:rPr>
              <w:t>as</w:t>
            </w:r>
            <w:r>
              <w:rPr>
                <w:rFonts w:ascii="Times New Roman"/>
                <w:spacing w:val="6"/>
                <w:sz w:val="14"/>
              </w:rPr>
              <w:t xml:space="preserve"> </w:t>
            </w:r>
            <w:r>
              <w:rPr>
                <w:rFonts w:ascii="Times New Roman"/>
                <w:sz w:val="14"/>
              </w:rPr>
              <w:t>directed.</w:t>
            </w:r>
          </w:p>
          <w:p w:rsidR="00241BE4" w:rsidRDefault="00241BE4" w:rsidP="00241BE4">
            <w:pPr>
              <w:pStyle w:val="TableParagraph"/>
              <w:spacing w:before="4"/>
              <w:rPr>
                <w:rFonts w:ascii="Times New Roman"/>
                <w:sz w:val="16"/>
              </w:rPr>
            </w:pPr>
          </w:p>
          <w:p w:rsidR="00241BE4" w:rsidRDefault="00241BE4" w:rsidP="00241BE4">
            <w:pPr>
              <w:pStyle w:val="TableParagraph"/>
              <w:ind w:left="21"/>
              <w:rPr>
                <w:rFonts w:ascii="Times New Roman"/>
                <w:sz w:val="14"/>
              </w:rPr>
            </w:pPr>
            <w:r>
              <w:rPr>
                <w:rFonts w:ascii="Times New Roman"/>
                <w:sz w:val="14"/>
              </w:rPr>
              <w:t>Ditto</w:t>
            </w:r>
            <w:r>
              <w:rPr>
                <w:rFonts w:ascii="Times New Roman"/>
                <w:spacing w:val="3"/>
                <w:sz w:val="14"/>
              </w:rPr>
              <w:t xml:space="preserve"> </w:t>
            </w:r>
            <w:r>
              <w:rPr>
                <w:rFonts w:ascii="Times New Roman"/>
                <w:sz w:val="14"/>
              </w:rPr>
              <w:t>over 1.5</w:t>
            </w:r>
            <w:r>
              <w:rPr>
                <w:rFonts w:ascii="Times New Roman"/>
                <w:spacing w:val="2"/>
                <w:sz w:val="14"/>
              </w:rPr>
              <w:t xml:space="preserve"> </w:t>
            </w:r>
            <w:r>
              <w:rPr>
                <w:rFonts w:ascii="Times New Roman"/>
                <w:sz w:val="14"/>
              </w:rPr>
              <w:t>m</w:t>
            </w:r>
            <w:r>
              <w:rPr>
                <w:rFonts w:ascii="Times New Roman"/>
                <w:spacing w:val="6"/>
                <w:sz w:val="14"/>
              </w:rPr>
              <w:t xml:space="preserve"> </w:t>
            </w:r>
            <w:r>
              <w:rPr>
                <w:rFonts w:ascii="Times New Roman"/>
                <w:sz w:val="14"/>
              </w:rPr>
              <w:t>but</w:t>
            </w:r>
            <w:r>
              <w:rPr>
                <w:rFonts w:ascii="Times New Roman"/>
                <w:spacing w:val="2"/>
                <w:sz w:val="14"/>
              </w:rPr>
              <w:t xml:space="preserve"> </w:t>
            </w:r>
            <w:r>
              <w:rPr>
                <w:rFonts w:ascii="Times New Roman"/>
                <w:sz w:val="14"/>
              </w:rPr>
              <w:t>not</w:t>
            </w:r>
            <w:r>
              <w:rPr>
                <w:rFonts w:ascii="Times New Roman"/>
                <w:spacing w:val="5"/>
                <w:sz w:val="14"/>
              </w:rPr>
              <w:t xml:space="preserve"> </w:t>
            </w:r>
            <w:r>
              <w:rPr>
                <w:rFonts w:ascii="Times New Roman"/>
                <w:sz w:val="14"/>
              </w:rPr>
              <w:t>exceeding</w:t>
            </w:r>
            <w:r>
              <w:rPr>
                <w:rFonts w:ascii="Times New Roman"/>
                <w:spacing w:val="-8"/>
                <w:sz w:val="14"/>
              </w:rPr>
              <w:t xml:space="preserve"> </w:t>
            </w:r>
            <w:r>
              <w:rPr>
                <w:rFonts w:ascii="Times New Roman"/>
                <w:sz w:val="14"/>
              </w:rPr>
              <w:t>3.0</w:t>
            </w:r>
          </w:p>
          <w:p w:rsidR="00241BE4" w:rsidRDefault="00241BE4" w:rsidP="00241BE4">
            <w:pPr>
              <w:pStyle w:val="TableParagraph"/>
              <w:rPr>
                <w:rFonts w:ascii="Times New Roman"/>
                <w:sz w:val="20"/>
              </w:rPr>
            </w:pPr>
          </w:p>
          <w:p w:rsidR="00241BE4" w:rsidRDefault="00241BE4" w:rsidP="00241BE4">
            <w:pPr>
              <w:pStyle w:val="TableParagraph"/>
              <w:spacing w:line="290" w:lineRule="auto"/>
              <w:ind w:left="21" w:right="2081"/>
              <w:jc w:val="both"/>
              <w:rPr>
                <w:rFonts w:ascii="Times New Roman"/>
                <w:sz w:val="13"/>
              </w:rPr>
            </w:pPr>
            <w:r>
              <w:rPr>
                <w:rFonts w:ascii="Times New Roman"/>
                <w:sz w:val="13"/>
              </w:rPr>
              <w:t>Ditto 3.00 - 4.50m deep</w:t>
            </w:r>
            <w:r>
              <w:rPr>
                <w:rFonts w:ascii="Times New Roman"/>
                <w:spacing w:val="-31"/>
                <w:sz w:val="13"/>
              </w:rPr>
              <w:t xml:space="preserve"> </w:t>
            </w:r>
            <w:r>
              <w:rPr>
                <w:rFonts w:ascii="Times New Roman"/>
                <w:sz w:val="13"/>
              </w:rPr>
              <w:t>Ditto 4.50 - 6.00m deep</w:t>
            </w:r>
            <w:r>
              <w:rPr>
                <w:rFonts w:ascii="Times New Roman"/>
                <w:spacing w:val="-31"/>
                <w:sz w:val="13"/>
              </w:rPr>
              <w:t xml:space="preserve"> </w:t>
            </w:r>
            <w:r>
              <w:rPr>
                <w:rFonts w:ascii="Times New Roman"/>
                <w:sz w:val="13"/>
              </w:rPr>
              <w:t>Ditto</w:t>
            </w:r>
            <w:r>
              <w:rPr>
                <w:rFonts w:ascii="Times New Roman"/>
                <w:spacing w:val="-1"/>
                <w:sz w:val="13"/>
              </w:rPr>
              <w:t xml:space="preserve"> </w:t>
            </w:r>
            <w:r>
              <w:rPr>
                <w:rFonts w:ascii="Times New Roman"/>
                <w:sz w:val="13"/>
              </w:rPr>
              <w:t>6.00</w:t>
            </w:r>
            <w:r>
              <w:rPr>
                <w:rFonts w:ascii="Times New Roman"/>
                <w:spacing w:val="-3"/>
                <w:sz w:val="13"/>
              </w:rPr>
              <w:t xml:space="preserve"> </w:t>
            </w:r>
            <w:r>
              <w:rPr>
                <w:rFonts w:ascii="Times New Roman"/>
                <w:sz w:val="13"/>
              </w:rPr>
              <w:t>-</w:t>
            </w:r>
            <w:r>
              <w:rPr>
                <w:rFonts w:ascii="Times New Roman"/>
                <w:spacing w:val="-4"/>
                <w:sz w:val="13"/>
              </w:rPr>
              <w:t xml:space="preserve"> </w:t>
            </w:r>
            <w:r>
              <w:rPr>
                <w:rFonts w:ascii="Times New Roman"/>
                <w:sz w:val="13"/>
              </w:rPr>
              <w:t>7.5m</w:t>
            </w:r>
            <w:r>
              <w:rPr>
                <w:rFonts w:ascii="Times New Roman"/>
                <w:spacing w:val="-3"/>
                <w:sz w:val="13"/>
              </w:rPr>
              <w:t xml:space="preserve"> </w:t>
            </w:r>
            <w:r>
              <w:rPr>
                <w:rFonts w:ascii="Times New Roman"/>
                <w:sz w:val="13"/>
              </w:rPr>
              <w:t>deep</w:t>
            </w:r>
          </w:p>
          <w:p w:rsidR="00241BE4" w:rsidRDefault="00241BE4" w:rsidP="00241BE4">
            <w:pPr>
              <w:pStyle w:val="TableParagraph"/>
              <w:spacing w:before="5"/>
              <w:rPr>
                <w:rFonts w:ascii="Times New Roman"/>
                <w:sz w:val="15"/>
              </w:rPr>
            </w:pPr>
          </w:p>
          <w:p w:rsidR="00241BE4" w:rsidRDefault="00241BE4" w:rsidP="00241BE4">
            <w:pPr>
              <w:pStyle w:val="TableParagraph"/>
              <w:spacing w:line="288" w:lineRule="auto"/>
              <w:ind w:left="21" w:right="2145"/>
              <w:jc w:val="both"/>
              <w:rPr>
                <w:rFonts w:ascii="Times New Roman"/>
                <w:sz w:val="13"/>
              </w:rPr>
            </w:pPr>
            <w:r>
              <w:rPr>
                <w:rFonts w:ascii="Times New Roman"/>
                <w:sz w:val="13"/>
              </w:rPr>
              <w:t>Ditto 7.5 - 9.0m deep</w:t>
            </w:r>
            <w:r>
              <w:rPr>
                <w:rFonts w:ascii="Times New Roman"/>
                <w:spacing w:val="1"/>
                <w:sz w:val="13"/>
              </w:rPr>
              <w:t xml:space="preserve"> </w:t>
            </w:r>
            <w:r>
              <w:rPr>
                <w:rFonts w:ascii="Times New Roman"/>
                <w:sz w:val="13"/>
              </w:rPr>
              <w:t>Ditto 9.0</w:t>
            </w:r>
            <w:r>
              <w:rPr>
                <w:rFonts w:ascii="Times New Roman"/>
                <w:spacing w:val="-1"/>
                <w:sz w:val="13"/>
              </w:rPr>
              <w:t xml:space="preserve"> </w:t>
            </w:r>
            <w:r>
              <w:rPr>
                <w:rFonts w:ascii="Times New Roman"/>
                <w:sz w:val="13"/>
              </w:rPr>
              <w:t>-</w:t>
            </w:r>
            <w:r>
              <w:rPr>
                <w:rFonts w:ascii="Times New Roman"/>
                <w:spacing w:val="-3"/>
                <w:sz w:val="13"/>
              </w:rPr>
              <w:t xml:space="preserve"> </w:t>
            </w:r>
            <w:r>
              <w:rPr>
                <w:rFonts w:ascii="Times New Roman"/>
                <w:sz w:val="13"/>
              </w:rPr>
              <w:t>10.5m</w:t>
            </w:r>
            <w:r>
              <w:rPr>
                <w:rFonts w:ascii="Times New Roman"/>
                <w:spacing w:val="-3"/>
                <w:sz w:val="13"/>
              </w:rPr>
              <w:t xml:space="preserve"> </w:t>
            </w:r>
            <w:r>
              <w:rPr>
                <w:rFonts w:ascii="Times New Roman"/>
                <w:sz w:val="13"/>
              </w:rPr>
              <w:t>deep</w:t>
            </w:r>
          </w:p>
          <w:p w:rsidR="00241BE4" w:rsidRDefault="00241BE4" w:rsidP="00241BE4">
            <w:pPr>
              <w:pStyle w:val="TableParagraph"/>
              <w:spacing w:before="6"/>
              <w:rPr>
                <w:rFonts w:ascii="Times New Roman"/>
                <w:sz w:val="15"/>
              </w:rPr>
            </w:pPr>
          </w:p>
          <w:p w:rsidR="00241BE4" w:rsidRDefault="00241BE4" w:rsidP="00241BE4">
            <w:pPr>
              <w:pStyle w:val="TableParagraph"/>
              <w:spacing w:line="266" w:lineRule="auto"/>
              <w:ind w:left="21" w:right="212"/>
              <w:rPr>
                <w:rFonts w:ascii="Times New Roman"/>
                <w:sz w:val="13"/>
              </w:rPr>
            </w:pPr>
            <w:r>
              <w:rPr>
                <w:rFonts w:ascii="Times New Roman"/>
                <w:sz w:val="13"/>
              </w:rPr>
              <w:t>Extra over all excavations for excavating all classes of rock</w:t>
            </w:r>
            <w:r>
              <w:rPr>
                <w:rFonts w:ascii="Times New Roman"/>
                <w:spacing w:val="-30"/>
                <w:sz w:val="13"/>
              </w:rPr>
              <w:t xml:space="preserve"> </w:t>
            </w:r>
            <w:r>
              <w:rPr>
                <w:rFonts w:ascii="Times New Roman"/>
                <w:sz w:val="13"/>
              </w:rPr>
              <w:t>occurring</w:t>
            </w:r>
            <w:r>
              <w:rPr>
                <w:rFonts w:ascii="Times New Roman"/>
                <w:spacing w:val="-10"/>
                <w:sz w:val="13"/>
              </w:rPr>
              <w:t xml:space="preserve"> </w:t>
            </w:r>
            <w:r>
              <w:rPr>
                <w:rFonts w:ascii="Times New Roman"/>
                <w:sz w:val="13"/>
              </w:rPr>
              <w:t>at</w:t>
            </w:r>
            <w:r>
              <w:rPr>
                <w:rFonts w:ascii="Times New Roman"/>
                <w:spacing w:val="-1"/>
                <w:sz w:val="13"/>
              </w:rPr>
              <w:t xml:space="preserve"> </w:t>
            </w:r>
            <w:r>
              <w:rPr>
                <w:rFonts w:ascii="Times New Roman"/>
                <w:sz w:val="13"/>
              </w:rPr>
              <w:t>any</w:t>
            </w:r>
            <w:r>
              <w:rPr>
                <w:rFonts w:ascii="Times New Roman"/>
                <w:spacing w:val="-3"/>
                <w:sz w:val="13"/>
              </w:rPr>
              <w:t xml:space="preserve"> </w:t>
            </w:r>
            <w:r>
              <w:rPr>
                <w:rFonts w:ascii="Times New Roman"/>
                <w:sz w:val="13"/>
              </w:rPr>
              <w:t>depth.</w:t>
            </w:r>
          </w:p>
          <w:p w:rsidR="00241BE4" w:rsidRDefault="00241BE4" w:rsidP="00241BE4">
            <w:pPr>
              <w:pStyle w:val="TableParagraph"/>
              <w:spacing w:before="8"/>
              <w:rPr>
                <w:rFonts w:ascii="Times New Roman"/>
                <w:sz w:val="16"/>
              </w:rPr>
            </w:pPr>
          </w:p>
          <w:p w:rsidR="00241BE4" w:rsidRDefault="00241BE4" w:rsidP="00241BE4">
            <w:pPr>
              <w:pStyle w:val="TableParagraph"/>
              <w:spacing w:line="266" w:lineRule="auto"/>
              <w:ind w:left="21" w:right="425"/>
              <w:rPr>
                <w:rFonts w:ascii="Times New Roman"/>
                <w:sz w:val="13"/>
              </w:rPr>
            </w:pPr>
            <w:r>
              <w:rPr>
                <w:rFonts w:ascii="Times New Roman"/>
                <w:sz w:val="13"/>
              </w:rPr>
              <w:t>Return, fill and ram selected excavated material around</w:t>
            </w:r>
            <w:r>
              <w:rPr>
                <w:rFonts w:ascii="Times New Roman"/>
                <w:spacing w:val="-30"/>
                <w:sz w:val="13"/>
              </w:rPr>
              <w:t xml:space="preserve"> </w:t>
            </w:r>
            <w:r>
              <w:rPr>
                <w:rFonts w:ascii="Times New Roman"/>
                <w:sz w:val="13"/>
              </w:rPr>
              <w:t>foundations</w:t>
            </w:r>
          </w:p>
          <w:p w:rsidR="00241BE4" w:rsidRDefault="00241BE4" w:rsidP="00241BE4">
            <w:pPr>
              <w:pStyle w:val="TableParagraph"/>
              <w:spacing w:before="7"/>
              <w:rPr>
                <w:rFonts w:ascii="Times New Roman"/>
                <w:sz w:val="16"/>
              </w:rPr>
            </w:pPr>
          </w:p>
          <w:p w:rsidR="00241BE4" w:rsidRDefault="00241BE4" w:rsidP="00241BE4">
            <w:pPr>
              <w:pStyle w:val="TableParagraph"/>
              <w:spacing w:line="261" w:lineRule="auto"/>
              <w:ind w:left="21" w:right="129"/>
              <w:rPr>
                <w:rFonts w:ascii="Times New Roman"/>
                <w:sz w:val="13"/>
              </w:rPr>
            </w:pPr>
            <w:r>
              <w:rPr>
                <w:rFonts w:ascii="Times New Roman"/>
                <w:sz w:val="13"/>
              </w:rPr>
              <w:t>Load, wheel and landscape surplus excavated material where</w:t>
            </w:r>
            <w:r>
              <w:rPr>
                <w:rFonts w:ascii="Times New Roman"/>
                <w:spacing w:val="-30"/>
                <w:sz w:val="13"/>
              </w:rPr>
              <w:t xml:space="preserve"> </w:t>
            </w:r>
            <w:r>
              <w:rPr>
                <w:rFonts w:ascii="Times New Roman"/>
                <w:sz w:val="13"/>
              </w:rPr>
              <w:t>directed</w:t>
            </w:r>
            <w:r>
              <w:rPr>
                <w:rFonts w:ascii="Times New Roman"/>
                <w:spacing w:val="-5"/>
                <w:sz w:val="13"/>
              </w:rPr>
              <w:t xml:space="preserve"> </w:t>
            </w:r>
            <w:r>
              <w:rPr>
                <w:rFonts w:ascii="Times New Roman"/>
                <w:sz w:val="13"/>
              </w:rPr>
              <w:t>by</w:t>
            </w:r>
            <w:r>
              <w:rPr>
                <w:rFonts w:ascii="Times New Roman"/>
                <w:spacing w:val="-2"/>
                <w:sz w:val="13"/>
              </w:rPr>
              <w:t xml:space="preserve"> </w:t>
            </w:r>
            <w:r>
              <w:rPr>
                <w:rFonts w:ascii="Times New Roman"/>
                <w:sz w:val="13"/>
              </w:rPr>
              <w:t>architect</w:t>
            </w:r>
            <w:r>
              <w:rPr>
                <w:rFonts w:ascii="Times New Roman"/>
                <w:spacing w:val="-5"/>
                <w:sz w:val="13"/>
              </w:rPr>
              <w:t xml:space="preserve"> </w:t>
            </w:r>
            <w:r>
              <w:rPr>
                <w:rFonts w:ascii="Times New Roman"/>
                <w:sz w:val="13"/>
              </w:rPr>
              <w:t>on</w:t>
            </w:r>
            <w:r>
              <w:rPr>
                <w:rFonts w:ascii="Times New Roman"/>
                <w:spacing w:val="1"/>
                <w:sz w:val="13"/>
              </w:rPr>
              <w:t xml:space="preserve"> </w:t>
            </w:r>
            <w:r>
              <w:rPr>
                <w:rFonts w:ascii="Times New Roman"/>
                <w:sz w:val="13"/>
              </w:rPr>
              <w:t>site</w:t>
            </w:r>
            <w:r>
              <w:rPr>
                <w:rFonts w:ascii="Times New Roman"/>
                <w:spacing w:val="-2"/>
                <w:sz w:val="13"/>
              </w:rPr>
              <w:t xml:space="preserve"> </w:t>
            </w:r>
            <w:r>
              <w:rPr>
                <w:rFonts w:ascii="Times New Roman"/>
                <w:sz w:val="13"/>
              </w:rPr>
              <w:t>not</w:t>
            </w:r>
            <w:r>
              <w:rPr>
                <w:rFonts w:ascii="Times New Roman"/>
                <w:spacing w:val="-1"/>
                <w:sz w:val="13"/>
              </w:rPr>
              <w:t xml:space="preserve"> </w:t>
            </w:r>
            <w:r>
              <w:rPr>
                <w:rFonts w:ascii="Times New Roman"/>
                <w:sz w:val="13"/>
              </w:rPr>
              <w:t>exceeding</w:t>
            </w:r>
            <w:r>
              <w:rPr>
                <w:rFonts w:ascii="Times New Roman"/>
                <w:spacing w:val="-10"/>
                <w:sz w:val="13"/>
              </w:rPr>
              <w:t xml:space="preserve"> </w:t>
            </w:r>
            <w:r>
              <w:rPr>
                <w:rFonts w:ascii="Times New Roman"/>
                <w:sz w:val="13"/>
              </w:rPr>
              <w:t>50</w:t>
            </w:r>
            <w:r>
              <w:rPr>
                <w:rFonts w:ascii="Times New Roman"/>
                <w:spacing w:val="1"/>
                <w:sz w:val="13"/>
              </w:rPr>
              <w:t xml:space="preserve"> </w:t>
            </w:r>
            <w:r>
              <w:rPr>
                <w:rFonts w:ascii="Times New Roman"/>
                <w:sz w:val="13"/>
              </w:rPr>
              <w:t>metres</w:t>
            </w:r>
            <w:r>
              <w:rPr>
                <w:rFonts w:ascii="Times New Roman"/>
                <w:spacing w:val="-3"/>
                <w:sz w:val="13"/>
              </w:rPr>
              <w:t xml:space="preserve"> </w:t>
            </w:r>
            <w:r>
              <w:rPr>
                <w:rFonts w:ascii="Times New Roman"/>
                <w:sz w:val="13"/>
              </w:rPr>
              <w:t>away.</w:t>
            </w:r>
          </w:p>
        </w:tc>
        <w:tc>
          <w:tcPr>
            <w:tcW w:w="456"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129"/>
              <w:rPr>
                <w:rFonts w:ascii="Times New Roman"/>
                <w:sz w:val="14"/>
              </w:rPr>
            </w:pPr>
            <w:r>
              <w:rPr>
                <w:rFonts w:ascii="Times New Roman"/>
                <w:w w:val="105"/>
                <w:sz w:val="14"/>
              </w:rPr>
              <w:t>SM</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129"/>
              <w:rPr>
                <w:rFonts w:ascii="Times New Roman"/>
                <w:sz w:val="14"/>
              </w:rPr>
            </w:pPr>
            <w:r>
              <w:rPr>
                <w:rFonts w:ascii="Times New Roman"/>
                <w:w w:val="105"/>
                <w:sz w:val="14"/>
              </w:rPr>
              <w:t>SM</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119"/>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109"/>
              <w:ind w:left="119"/>
              <w:rPr>
                <w:rFonts w:ascii="Times New Roman"/>
                <w:sz w:val="14"/>
              </w:rPr>
            </w:pPr>
            <w:r>
              <w:rPr>
                <w:rFonts w:ascii="Times New Roman"/>
                <w:w w:val="105"/>
                <w:sz w:val="14"/>
              </w:rPr>
              <w:t>CM</w:t>
            </w:r>
          </w:p>
          <w:p w:rsidR="00241BE4" w:rsidRDefault="00241BE4" w:rsidP="00241BE4">
            <w:pPr>
              <w:pStyle w:val="TableParagraph"/>
              <w:spacing w:before="7"/>
              <w:rPr>
                <w:rFonts w:ascii="Times New Roman"/>
                <w:sz w:val="19"/>
              </w:rPr>
            </w:pPr>
          </w:p>
          <w:p w:rsidR="00241BE4" w:rsidRDefault="00241BE4" w:rsidP="00241BE4">
            <w:pPr>
              <w:pStyle w:val="TableParagraph"/>
              <w:spacing w:line="273" w:lineRule="auto"/>
              <w:ind w:left="119" w:right="80"/>
              <w:jc w:val="both"/>
              <w:rPr>
                <w:rFonts w:ascii="Times New Roman"/>
                <w:sz w:val="14"/>
              </w:rPr>
            </w:pPr>
            <w:r>
              <w:rPr>
                <w:rFonts w:ascii="Times New Roman"/>
                <w:sz w:val="14"/>
              </w:rPr>
              <w:t>CM</w:t>
            </w:r>
            <w:r>
              <w:rPr>
                <w:rFonts w:ascii="Times New Roman"/>
                <w:spacing w:val="-33"/>
                <w:sz w:val="14"/>
              </w:rPr>
              <w:t xml:space="preserve"> </w:t>
            </w:r>
            <w:r>
              <w:rPr>
                <w:rFonts w:ascii="Times New Roman"/>
                <w:sz w:val="14"/>
              </w:rPr>
              <w:t>CM</w:t>
            </w:r>
            <w:r>
              <w:rPr>
                <w:rFonts w:ascii="Times New Roman"/>
                <w:spacing w:val="-33"/>
                <w:sz w:val="14"/>
              </w:rPr>
              <w:t xml:space="preserve"> </w:t>
            </w:r>
            <w:r>
              <w:rPr>
                <w:rFonts w:ascii="Times New Roman"/>
                <w:sz w:val="14"/>
              </w:rPr>
              <w:t>CM</w:t>
            </w:r>
          </w:p>
          <w:p w:rsidR="00241BE4" w:rsidRDefault="00241BE4" w:rsidP="00241BE4">
            <w:pPr>
              <w:pStyle w:val="TableParagraph"/>
              <w:spacing w:before="4"/>
              <w:rPr>
                <w:rFonts w:ascii="Times New Roman"/>
                <w:sz w:val="15"/>
              </w:rPr>
            </w:pPr>
          </w:p>
          <w:p w:rsidR="00241BE4" w:rsidRDefault="00241BE4" w:rsidP="00241BE4">
            <w:pPr>
              <w:pStyle w:val="TableParagraph"/>
              <w:spacing w:line="268" w:lineRule="auto"/>
              <w:ind w:left="119" w:right="69"/>
              <w:rPr>
                <w:rFonts w:ascii="Times New Roman"/>
                <w:sz w:val="14"/>
              </w:rPr>
            </w:pPr>
            <w:r>
              <w:rPr>
                <w:rFonts w:ascii="Times New Roman"/>
                <w:sz w:val="14"/>
              </w:rPr>
              <w:t>CM</w:t>
            </w:r>
            <w:r>
              <w:rPr>
                <w:rFonts w:ascii="Times New Roman"/>
                <w:spacing w:val="-32"/>
                <w:sz w:val="14"/>
              </w:rPr>
              <w:t xml:space="preserve"> </w:t>
            </w:r>
            <w:r>
              <w:rPr>
                <w:rFonts w:ascii="Times New Roman"/>
                <w:sz w:val="14"/>
              </w:rPr>
              <w:t>CM</w:t>
            </w:r>
          </w:p>
          <w:p w:rsidR="00241BE4" w:rsidRDefault="00241BE4" w:rsidP="00241BE4">
            <w:pPr>
              <w:pStyle w:val="TableParagraph"/>
              <w:spacing w:before="9"/>
              <w:rPr>
                <w:rFonts w:ascii="Times New Roman"/>
                <w:sz w:val="21"/>
              </w:rPr>
            </w:pPr>
          </w:p>
          <w:p w:rsidR="00241BE4" w:rsidRDefault="00241BE4" w:rsidP="00241BE4">
            <w:pPr>
              <w:pStyle w:val="TableParagraph"/>
              <w:ind w:left="119"/>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10"/>
              <w:rPr>
                <w:rFonts w:ascii="Times New Roman"/>
              </w:rPr>
            </w:pPr>
          </w:p>
          <w:p w:rsidR="00241BE4" w:rsidRDefault="00241BE4" w:rsidP="00241BE4">
            <w:pPr>
              <w:pStyle w:val="TableParagraph"/>
              <w:ind w:left="121"/>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7"/>
              <w:rPr>
                <w:rFonts w:ascii="Times New Roman"/>
                <w:sz w:val="14"/>
              </w:rPr>
            </w:pPr>
          </w:p>
          <w:p w:rsidR="00241BE4" w:rsidRDefault="00241BE4" w:rsidP="00241BE4">
            <w:pPr>
              <w:pStyle w:val="TableParagraph"/>
              <w:spacing w:before="1"/>
              <w:ind w:left="121"/>
              <w:rPr>
                <w:rFonts w:ascii="Times New Roman"/>
                <w:sz w:val="14"/>
              </w:rPr>
            </w:pPr>
            <w:r>
              <w:rPr>
                <w:rFonts w:ascii="Times New Roman"/>
                <w:w w:val="105"/>
                <w:sz w:val="14"/>
              </w:rPr>
              <w:t>CM</w:t>
            </w:r>
          </w:p>
        </w:tc>
        <w:tc>
          <w:tcPr>
            <w:tcW w:w="617"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178" w:right="137"/>
              <w:jc w:val="center"/>
              <w:rPr>
                <w:rFonts w:ascii="Times New Roman"/>
                <w:sz w:val="14"/>
              </w:rPr>
            </w:pPr>
            <w:r>
              <w:rPr>
                <w:rFonts w:ascii="Times New Roman"/>
                <w:w w:val="105"/>
                <w:sz w:val="14"/>
              </w:rPr>
              <w:t>26</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178" w:right="137"/>
              <w:jc w:val="center"/>
              <w:rPr>
                <w:rFonts w:ascii="Times New Roman"/>
                <w:sz w:val="14"/>
              </w:rPr>
            </w:pPr>
            <w:r>
              <w:rPr>
                <w:rFonts w:ascii="Times New Roman"/>
                <w:w w:val="105"/>
                <w:sz w:val="14"/>
              </w:rPr>
              <w:t>26</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178" w:right="137"/>
              <w:jc w:val="center"/>
              <w:rPr>
                <w:rFonts w:ascii="Times New Roman"/>
                <w:sz w:val="14"/>
              </w:rPr>
            </w:pPr>
            <w:r>
              <w:rPr>
                <w:rFonts w:ascii="Times New Roman"/>
                <w:w w:val="105"/>
                <w:sz w:val="14"/>
              </w:rPr>
              <w:t>25</w:t>
            </w:r>
          </w:p>
          <w:p w:rsidR="00241BE4" w:rsidRDefault="00241BE4" w:rsidP="00241BE4">
            <w:pPr>
              <w:pStyle w:val="TableParagraph"/>
              <w:rPr>
                <w:rFonts w:ascii="Times New Roman"/>
                <w:sz w:val="16"/>
              </w:rPr>
            </w:pPr>
          </w:p>
          <w:p w:rsidR="00241BE4" w:rsidRDefault="00241BE4" w:rsidP="00241BE4">
            <w:pPr>
              <w:pStyle w:val="TableParagraph"/>
              <w:spacing w:before="109"/>
              <w:ind w:left="178" w:right="137"/>
              <w:jc w:val="center"/>
              <w:rPr>
                <w:rFonts w:ascii="Times New Roman"/>
                <w:sz w:val="14"/>
              </w:rPr>
            </w:pPr>
            <w:r>
              <w:rPr>
                <w:rFonts w:ascii="Times New Roman"/>
                <w:w w:val="105"/>
                <w:sz w:val="14"/>
              </w:rPr>
              <w:t>21</w:t>
            </w:r>
          </w:p>
          <w:p w:rsidR="00241BE4" w:rsidRDefault="00241BE4" w:rsidP="00241BE4">
            <w:pPr>
              <w:pStyle w:val="TableParagraph"/>
              <w:spacing w:before="7"/>
              <w:rPr>
                <w:rFonts w:ascii="Times New Roman"/>
                <w:sz w:val="19"/>
              </w:rPr>
            </w:pPr>
          </w:p>
          <w:p w:rsidR="00241BE4" w:rsidRDefault="00241BE4" w:rsidP="00241BE4">
            <w:pPr>
              <w:pStyle w:val="TableParagraph"/>
              <w:ind w:left="178" w:right="137"/>
              <w:jc w:val="center"/>
              <w:rPr>
                <w:rFonts w:ascii="Times New Roman"/>
                <w:sz w:val="14"/>
              </w:rPr>
            </w:pPr>
            <w:r>
              <w:rPr>
                <w:rFonts w:ascii="Times New Roman"/>
                <w:w w:val="105"/>
                <w:sz w:val="14"/>
              </w:rPr>
              <w:t>21</w:t>
            </w:r>
          </w:p>
          <w:p w:rsidR="00241BE4" w:rsidRDefault="00241BE4" w:rsidP="00241BE4">
            <w:pPr>
              <w:pStyle w:val="TableParagraph"/>
              <w:spacing w:before="19"/>
              <w:ind w:left="178" w:right="137"/>
              <w:jc w:val="center"/>
              <w:rPr>
                <w:rFonts w:ascii="Times New Roman"/>
                <w:sz w:val="14"/>
              </w:rPr>
            </w:pPr>
            <w:r>
              <w:rPr>
                <w:rFonts w:ascii="Times New Roman"/>
                <w:w w:val="105"/>
                <w:sz w:val="14"/>
              </w:rPr>
              <w:t>21</w:t>
            </w:r>
          </w:p>
          <w:p w:rsidR="00241BE4" w:rsidRDefault="00241BE4" w:rsidP="00241BE4">
            <w:pPr>
              <w:pStyle w:val="TableParagraph"/>
              <w:spacing w:before="26"/>
              <w:ind w:left="178" w:right="137"/>
              <w:jc w:val="center"/>
              <w:rPr>
                <w:rFonts w:ascii="Times New Roman"/>
                <w:sz w:val="14"/>
              </w:rPr>
            </w:pPr>
            <w:r>
              <w:rPr>
                <w:rFonts w:ascii="Times New Roman"/>
                <w:w w:val="105"/>
                <w:sz w:val="14"/>
              </w:rPr>
              <w:t>21</w:t>
            </w:r>
          </w:p>
          <w:p w:rsidR="00241BE4" w:rsidRDefault="00241BE4" w:rsidP="00241BE4">
            <w:pPr>
              <w:pStyle w:val="TableParagraph"/>
              <w:spacing w:before="3"/>
              <w:rPr>
                <w:rFonts w:ascii="Times New Roman"/>
                <w:sz w:val="17"/>
              </w:rPr>
            </w:pPr>
          </w:p>
          <w:p w:rsidR="00241BE4" w:rsidRDefault="00241BE4" w:rsidP="00241BE4">
            <w:pPr>
              <w:pStyle w:val="TableParagraph"/>
              <w:ind w:left="178" w:right="137"/>
              <w:jc w:val="center"/>
              <w:rPr>
                <w:rFonts w:ascii="Times New Roman"/>
                <w:sz w:val="14"/>
              </w:rPr>
            </w:pPr>
            <w:r>
              <w:rPr>
                <w:rFonts w:ascii="Times New Roman"/>
                <w:w w:val="105"/>
                <w:sz w:val="14"/>
              </w:rPr>
              <w:t>21</w:t>
            </w:r>
          </w:p>
          <w:p w:rsidR="00241BE4" w:rsidRDefault="00241BE4" w:rsidP="00241BE4">
            <w:pPr>
              <w:pStyle w:val="TableParagraph"/>
              <w:spacing w:before="19"/>
              <w:ind w:left="178" w:right="137"/>
              <w:jc w:val="center"/>
              <w:rPr>
                <w:rFonts w:ascii="Times New Roman"/>
                <w:sz w:val="14"/>
              </w:rPr>
            </w:pPr>
            <w:r>
              <w:rPr>
                <w:rFonts w:ascii="Times New Roman"/>
                <w:w w:val="105"/>
                <w:sz w:val="14"/>
              </w:rPr>
              <w:t>21</w:t>
            </w:r>
          </w:p>
          <w:p w:rsidR="00241BE4" w:rsidRDefault="00241BE4" w:rsidP="00241BE4">
            <w:pPr>
              <w:pStyle w:val="TableParagraph"/>
              <w:spacing w:before="7"/>
              <w:rPr>
                <w:rFonts w:ascii="Times New Roman"/>
                <w:sz w:val="23"/>
              </w:rPr>
            </w:pPr>
          </w:p>
          <w:p w:rsidR="00241BE4" w:rsidRDefault="00241BE4" w:rsidP="00241BE4">
            <w:pPr>
              <w:pStyle w:val="TableParagraph"/>
              <w:ind w:left="178" w:right="137"/>
              <w:jc w:val="center"/>
              <w:rPr>
                <w:rFonts w:ascii="Times New Roman"/>
                <w:sz w:val="14"/>
              </w:rPr>
            </w:pPr>
            <w:r>
              <w:rPr>
                <w:rFonts w:ascii="Times New Roman"/>
                <w:w w:val="105"/>
                <w:sz w:val="14"/>
              </w:rPr>
              <w:t>71</w:t>
            </w:r>
          </w:p>
          <w:p w:rsidR="00241BE4" w:rsidRDefault="00241BE4" w:rsidP="00241BE4">
            <w:pPr>
              <w:pStyle w:val="TableParagraph"/>
              <w:rPr>
                <w:rFonts w:ascii="Times New Roman"/>
                <w:sz w:val="16"/>
              </w:rPr>
            </w:pPr>
          </w:p>
          <w:p w:rsidR="00241BE4" w:rsidRDefault="00241BE4" w:rsidP="00241BE4">
            <w:pPr>
              <w:pStyle w:val="TableParagraph"/>
              <w:spacing w:before="9"/>
              <w:rPr>
                <w:rFonts w:ascii="Times New Roman"/>
              </w:rPr>
            </w:pPr>
          </w:p>
          <w:p w:rsidR="00241BE4" w:rsidRDefault="00241BE4" w:rsidP="00241BE4">
            <w:pPr>
              <w:pStyle w:val="TableParagraph"/>
              <w:ind w:left="41"/>
              <w:jc w:val="center"/>
              <w:rPr>
                <w:rFonts w:ascii="Times New Roman"/>
                <w:sz w:val="14"/>
              </w:rPr>
            </w:pPr>
            <w:r>
              <w:rPr>
                <w:rFonts w:ascii="Times New Roman"/>
                <w:w w:val="102"/>
                <w:sz w:val="14"/>
              </w:rPr>
              <w:t>5</w:t>
            </w: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14"/>
              </w:rPr>
            </w:pPr>
          </w:p>
          <w:p w:rsidR="00241BE4" w:rsidRDefault="00241BE4" w:rsidP="00241BE4">
            <w:pPr>
              <w:pStyle w:val="TableParagraph"/>
              <w:ind w:left="178" w:right="137"/>
              <w:jc w:val="center"/>
              <w:rPr>
                <w:rFonts w:ascii="Times New Roman"/>
                <w:sz w:val="14"/>
              </w:rPr>
            </w:pPr>
            <w:r>
              <w:rPr>
                <w:rFonts w:ascii="Times New Roman"/>
                <w:w w:val="105"/>
                <w:sz w:val="14"/>
              </w:rPr>
              <w:t>106</w:t>
            </w:r>
          </w:p>
        </w:tc>
        <w:tc>
          <w:tcPr>
            <w:tcW w:w="751"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ind w:left="272"/>
              <w:rPr>
                <w:rFonts w:ascii="Times New Roman"/>
                <w:sz w:val="14"/>
              </w:rPr>
            </w:pPr>
          </w:p>
        </w:tc>
        <w:tc>
          <w:tcPr>
            <w:tcW w:w="984" w:type="dxa"/>
            <w:tcBorders>
              <w:left w:val="double" w:sz="1" w:space="0" w:color="000000"/>
              <w:bottom w:val="nil"/>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line="146" w:lineRule="exact"/>
              <w:ind w:left="393" w:right="-15"/>
              <w:rPr>
                <w:rFonts w:ascii="Times New Roman"/>
                <w:sz w:val="14"/>
              </w:rPr>
            </w:pPr>
          </w:p>
        </w:tc>
      </w:tr>
      <w:tr w:rsidR="00241BE4" w:rsidTr="00241BE4">
        <w:trPr>
          <w:trHeight w:val="337"/>
        </w:trPr>
        <w:tc>
          <w:tcPr>
            <w:tcW w:w="499" w:type="dxa"/>
            <w:vMerge/>
            <w:tcBorders>
              <w:top w:val="nil"/>
              <w:left w:val="single" w:sz="12" w:space="0" w:color="000000"/>
              <w:right w:val="double" w:sz="1" w:space="0" w:color="000000"/>
            </w:tcBorders>
          </w:tcPr>
          <w:p w:rsidR="00241BE4" w:rsidRDefault="00241BE4" w:rsidP="00241BE4">
            <w:pPr>
              <w:rPr>
                <w:sz w:val="2"/>
                <w:szCs w:val="2"/>
              </w:rPr>
            </w:pPr>
          </w:p>
        </w:tc>
        <w:tc>
          <w:tcPr>
            <w:tcW w:w="3377" w:type="dxa"/>
            <w:vMerge/>
            <w:tcBorders>
              <w:top w:val="nil"/>
              <w:left w:val="double" w:sz="1" w:space="0" w:color="000000"/>
              <w:right w:val="double" w:sz="1" w:space="0" w:color="000000"/>
            </w:tcBorders>
          </w:tcPr>
          <w:p w:rsidR="00241BE4" w:rsidRDefault="00241BE4" w:rsidP="00241BE4">
            <w:pPr>
              <w:rPr>
                <w:sz w:val="2"/>
                <w:szCs w:val="2"/>
              </w:rPr>
            </w:pPr>
          </w:p>
        </w:tc>
        <w:tc>
          <w:tcPr>
            <w:tcW w:w="456" w:type="dxa"/>
            <w:vMerge/>
            <w:tcBorders>
              <w:top w:val="nil"/>
              <w:left w:val="double" w:sz="1" w:space="0" w:color="000000"/>
              <w:right w:val="double" w:sz="1" w:space="0" w:color="000000"/>
            </w:tcBorders>
          </w:tcPr>
          <w:p w:rsidR="00241BE4" w:rsidRDefault="00241BE4" w:rsidP="00241BE4">
            <w:pPr>
              <w:rPr>
                <w:sz w:val="2"/>
                <w:szCs w:val="2"/>
              </w:rPr>
            </w:pPr>
          </w:p>
        </w:tc>
        <w:tc>
          <w:tcPr>
            <w:tcW w:w="617" w:type="dxa"/>
            <w:vMerge/>
            <w:tcBorders>
              <w:top w:val="nil"/>
              <w:left w:val="double" w:sz="1" w:space="0" w:color="000000"/>
              <w:right w:val="double" w:sz="1" w:space="0" w:color="000000"/>
            </w:tcBorders>
          </w:tcPr>
          <w:p w:rsidR="00241BE4" w:rsidRDefault="00241BE4" w:rsidP="00241BE4">
            <w:pPr>
              <w:rPr>
                <w:sz w:val="2"/>
                <w:szCs w:val="2"/>
              </w:rPr>
            </w:pPr>
          </w:p>
        </w:tc>
        <w:tc>
          <w:tcPr>
            <w:tcW w:w="751" w:type="dxa"/>
            <w:vMerge/>
            <w:tcBorders>
              <w:top w:val="nil"/>
              <w:left w:val="double" w:sz="1" w:space="0" w:color="000000"/>
              <w:right w:val="double" w:sz="1" w:space="0" w:color="000000"/>
            </w:tcBorders>
          </w:tcPr>
          <w:p w:rsidR="00241BE4" w:rsidRDefault="00241BE4" w:rsidP="00241BE4">
            <w:pPr>
              <w:rPr>
                <w:sz w:val="2"/>
                <w:szCs w:val="2"/>
              </w:rPr>
            </w:pPr>
          </w:p>
        </w:tc>
        <w:tc>
          <w:tcPr>
            <w:tcW w:w="984" w:type="dxa"/>
            <w:tcBorders>
              <w:top w:val="nil"/>
              <w:left w:val="double" w:sz="1" w:space="0" w:color="000000"/>
              <w:right w:val="nil"/>
            </w:tcBorders>
          </w:tcPr>
          <w:p w:rsidR="00241BE4" w:rsidRDefault="00241BE4" w:rsidP="00241BE4">
            <w:pPr>
              <w:pStyle w:val="TableParagraph"/>
              <w:rPr>
                <w:rFonts w:ascii="Times New Roman"/>
                <w:sz w:val="14"/>
              </w:rPr>
            </w:pPr>
          </w:p>
        </w:tc>
      </w:tr>
      <w:tr w:rsidR="00241BE4" w:rsidTr="00241BE4">
        <w:trPr>
          <w:trHeight w:val="169"/>
        </w:trPr>
        <w:tc>
          <w:tcPr>
            <w:tcW w:w="499" w:type="dxa"/>
            <w:tcBorders>
              <w:bottom w:val="single" w:sz="4" w:space="0" w:color="000000"/>
              <w:right w:val="double" w:sz="1" w:space="0" w:color="000000"/>
            </w:tcBorders>
          </w:tcPr>
          <w:p w:rsidR="00241BE4" w:rsidRDefault="00241BE4" w:rsidP="00241BE4">
            <w:pPr>
              <w:pStyle w:val="TableParagraph"/>
              <w:rPr>
                <w:rFonts w:ascii="Times New Roman"/>
                <w:sz w:val="10"/>
              </w:rPr>
            </w:pPr>
          </w:p>
        </w:tc>
        <w:tc>
          <w:tcPr>
            <w:tcW w:w="3377" w:type="dxa"/>
            <w:tcBorders>
              <w:left w:val="double" w:sz="1" w:space="0" w:color="000000"/>
              <w:bottom w:val="single" w:sz="4" w:space="0" w:color="000000"/>
              <w:right w:val="double" w:sz="1" w:space="0" w:color="000000"/>
            </w:tcBorders>
          </w:tcPr>
          <w:p w:rsidR="00241BE4" w:rsidRDefault="00241BE4" w:rsidP="00241BE4">
            <w:pPr>
              <w:pStyle w:val="TableParagraph"/>
              <w:spacing w:before="6" w:line="143" w:lineRule="exact"/>
              <w:ind w:left="21"/>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617"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751"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984" w:type="dxa"/>
            <w:tcBorders>
              <w:left w:val="double" w:sz="1" w:space="0" w:color="000000"/>
              <w:bottom w:val="single" w:sz="4" w:space="0" w:color="000000"/>
            </w:tcBorders>
          </w:tcPr>
          <w:p w:rsidR="00241BE4" w:rsidRDefault="00241BE4" w:rsidP="00241BE4">
            <w:pPr>
              <w:pStyle w:val="TableParagraph"/>
              <w:spacing w:before="4" w:line="146" w:lineRule="exact"/>
              <w:ind w:left="321" w:right="-15"/>
              <w:rPr>
                <w:rFonts w:ascii="Times New Roman"/>
                <w:sz w:val="14"/>
              </w:rPr>
            </w:pPr>
          </w:p>
        </w:tc>
      </w:tr>
    </w:tbl>
    <w:p w:rsidR="00D8671A" w:rsidRDefault="00D8671A" w:rsidP="00D8671A">
      <w:pPr>
        <w:pStyle w:val="BodyText"/>
        <w:spacing w:before="6"/>
        <w:rPr>
          <w:rFonts w:ascii="Times New Roman"/>
          <w:sz w:val="2"/>
        </w:rPr>
      </w:pPr>
    </w:p>
    <w:p w:rsidR="00D8671A" w:rsidRDefault="00D8671A" w:rsidP="00D8671A">
      <w:pPr>
        <w:spacing w:line="146" w:lineRule="exact"/>
        <w:rPr>
          <w:sz w:val="14"/>
        </w:rPr>
        <w:sectPr w:rsidR="00D8671A">
          <w:headerReference w:type="default" r:id="rId113"/>
          <w:footerReference w:type="default" r:id="rId114"/>
          <w:pgSz w:w="12240" w:h="15840"/>
          <w:pgMar w:top="1040" w:right="900" w:bottom="580" w:left="860" w:header="409" w:footer="382" w:gutter="0"/>
          <w:pgNumType w:start="46"/>
          <w:cols w:space="720"/>
        </w:sectPr>
      </w:pPr>
    </w:p>
    <w:tbl>
      <w:tblPr>
        <w:tblpPr w:leftFromText="180" w:rightFromText="180" w:vertAnchor="text" w:horzAnchor="page" w:tblpX="2031"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02"/>
        <w:gridCol w:w="3074"/>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6" w:type="dxa"/>
            <w:gridSpan w:val="2"/>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163" w:right="1120"/>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35"/>
              <w:jc w:val="center"/>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29" w:right="96"/>
              <w:jc w:val="center"/>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7"/>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90"/>
              <w:rPr>
                <w:rFonts w:ascii="Times New Roman"/>
                <w:b/>
                <w:sz w:val="14"/>
              </w:rPr>
            </w:pPr>
            <w:r>
              <w:rPr>
                <w:rFonts w:ascii="Times New Roman"/>
                <w:b/>
                <w:w w:val="105"/>
                <w:sz w:val="14"/>
              </w:rPr>
              <w:t>AMOUNT</w:t>
            </w:r>
          </w:p>
        </w:tc>
      </w:tr>
      <w:tr w:rsidR="000636DC" w:rsidTr="000636DC">
        <w:trPr>
          <w:trHeight w:val="262"/>
        </w:trPr>
        <w:tc>
          <w:tcPr>
            <w:tcW w:w="499" w:type="dxa"/>
            <w:vMerge w:val="restart"/>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spacing w:line="537" w:lineRule="auto"/>
              <w:ind w:left="205" w:right="162" w:firstLine="4"/>
              <w:jc w:val="both"/>
              <w:rPr>
                <w:rFonts w:ascii="Times New Roman"/>
                <w:sz w:val="14"/>
              </w:rPr>
            </w:pPr>
            <w:r>
              <w:rPr>
                <w:rFonts w:ascii="Times New Roman"/>
                <w:w w:val="105"/>
                <w:sz w:val="14"/>
              </w:rPr>
              <w:t>B</w:t>
            </w:r>
            <w:r>
              <w:rPr>
                <w:rFonts w:ascii="Times New Roman"/>
                <w:spacing w:val="-35"/>
                <w:w w:val="105"/>
                <w:sz w:val="14"/>
              </w:rPr>
              <w:t xml:space="preserve"> </w:t>
            </w:r>
            <w:r>
              <w:rPr>
                <w:rFonts w:ascii="Times New Roman"/>
                <w:w w:val="105"/>
                <w:sz w:val="14"/>
              </w:rPr>
              <w:t>C</w:t>
            </w:r>
            <w:r>
              <w:rPr>
                <w:rFonts w:ascii="Times New Roman"/>
                <w:spacing w:val="-35"/>
                <w:w w:val="105"/>
                <w:sz w:val="14"/>
              </w:rPr>
              <w:t xml:space="preserve"> </w:t>
            </w:r>
            <w:r>
              <w:rPr>
                <w:rFonts w:ascii="Times New Roman"/>
                <w:sz w:val="14"/>
              </w:rPr>
              <w:t>D</w:t>
            </w:r>
          </w:p>
          <w:p w:rsidR="000636DC" w:rsidRDefault="000636DC" w:rsidP="000636DC">
            <w:pPr>
              <w:pStyle w:val="TableParagraph"/>
              <w:spacing w:before="6"/>
              <w:rPr>
                <w:rFonts w:ascii="Times New Roman"/>
                <w:sz w:val="15"/>
              </w:rPr>
            </w:pPr>
          </w:p>
          <w:p w:rsidR="000636DC" w:rsidRDefault="000636DC" w:rsidP="000636DC">
            <w:pPr>
              <w:pStyle w:val="TableParagraph"/>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spacing w:line="537" w:lineRule="auto"/>
              <w:ind w:left="205" w:right="162"/>
              <w:jc w:val="center"/>
              <w:rPr>
                <w:rFonts w:ascii="Times New Roman"/>
                <w:sz w:val="14"/>
              </w:rPr>
            </w:pPr>
            <w:r>
              <w:rPr>
                <w:rFonts w:ascii="Times New Roman"/>
                <w:w w:val="105"/>
                <w:sz w:val="14"/>
              </w:rPr>
              <w:t>F</w:t>
            </w:r>
            <w:r>
              <w:rPr>
                <w:rFonts w:ascii="Times New Roman"/>
                <w:spacing w:val="-34"/>
                <w:w w:val="105"/>
                <w:sz w:val="14"/>
              </w:rPr>
              <w:t xml:space="preserve"> </w:t>
            </w:r>
            <w:r>
              <w:rPr>
                <w:rFonts w:ascii="Times New Roman"/>
                <w:sz w:val="14"/>
              </w:rPr>
              <w:t>G</w:t>
            </w:r>
          </w:p>
          <w:p w:rsidR="000636DC" w:rsidRDefault="000636DC" w:rsidP="000636DC">
            <w:pPr>
              <w:pStyle w:val="TableParagraph"/>
              <w:spacing w:before="6"/>
              <w:rPr>
                <w:rFonts w:ascii="Times New Roman"/>
                <w:sz w:val="15"/>
              </w:rPr>
            </w:pPr>
          </w:p>
          <w:p w:rsidR="000636DC" w:rsidRDefault="000636DC" w:rsidP="000636DC">
            <w:pPr>
              <w:pStyle w:val="TableParagraph"/>
              <w:spacing w:line="537" w:lineRule="auto"/>
              <w:ind w:left="205" w:right="162"/>
              <w:jc w:val="both"/>
              <w:rPr>
                <w:rFonts w:ascii="Times New Roman"/>
                <w:sz w:val="14"/>
              </w:rPr>
            </w:pPr>
            <w:r>
              <w:rPr>
                <w:rFonts w:ascii="Times New Roman"/>
                <w:sz w:val="14"/>
              </w:rPr>
              <w:t>H</w:t>
            </w:r>
            <w:r>
              <w:rPr>
                <w:rFonts w:ascii="Times New Roman"/>
                <w:spacing w:val="-33"/>
                <w:sz w:val="14"/>
              </w:rPr>
              <w:t xml:space="preserve"> </w:t>
            </w:r>
            <w:r>
              <w:rPr>
                <w:rFonts w:ascii="Times New Roman"/>
                <w:w w:val="105"/>
                <w:sz w:val="14"/>
              </w:rPr>
              <w:t>J</w:t>
            </w:r>
            <w:r>
              <w:rPr>
                <w:rFonts w:ascii="Times New Roman"/>
                <w:spacing w:val="1"/>
                <w:w w:val="105"/>
                <w:sz w:val="14"/>
              </w:rPr>
              <w:t xml:space="preserve"> </w:t>
            </w:r>
            <w:r>
              <w:rPr>
                <w:rFonts w:ascii="Times New Roman"/>
                <w:sz w:val="14"/>
              </w:rPr>
              <w:t>K</w:t>
            </w:r>
          </w:p>
          <w:p w:rsidR="000636DC" w:rsidRDefault="000636DC" w:rsidP="000636DC">
            <w:pPr>
              <w:pStyle w:val="TableParagraph"/>
              <w:spacing w:before="6"/>
              <w:rPr>
                <w:rFonts w:ascii="Times New Roman"/>
                <w:sz w:val="15"/>
              </w:rPr>
            </w:pPr>
          </w:p>
          <w:p w:rsidR="000636DC" w:rsidRDefault="000636DC" w:rsidP="000636DC">
            <w:pPr>
              <w:pStyle w:val="TableParagraph"/>
              <w:ind w:left="45"/>
              <w:jc w:val="center"/>
              <w:rPr>
                <w:rFonts w:ascii="Times New Roman"/>
                <w:sz w:val="14"/>
              </w:rPr>
            </w:pPr>
            <w:r>
              <w:rPr>
                <w:rFonts w:ascii="Times New Roman"/>
                <w:w w:val="102"/>
                <w:sz w:val="14"/>
              </w:rPr>
              <w:t>L</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
              <w:rPr>
                <w:rFonts w:ascii="Times New Roman"/>
                <w:sz w:val="14"/>
              </w:rPr>
            </w:pPr>
          </w:p>
          <w:p w:rsidR="000636DC" w:rsidRDefault="000636DC" w:rsidP="000636DC">
            <w:pPr>
              <w:pStyle w:val="TableParagraph"/>
              <w:ind w:left="42"/>
              <w:jc w:val="center"/>
              <w:rPr>
                <w:rFonts w:ascii="Times New Roman"/>
                <w:sz w:val="14"/>
              </w:rPr>
            </w:pPr>
            <w:r>
              <w:rPr>
                <w:rFonts w:ascii="Times New Roman"/>
                <w:w w:val="102"/>
                <w:sz w:val="14"/>
              </w:rPr>
              <w:t>M</w:t>
            </w:r>
          </w:p>
        </w:tc>
        <w:tc>
          <w:tcPr>
            <w:tcW w:w="3376" w:type="dxa"/>
            <w:gridSpan w:val="2"/>
            <w:tcBorders>
              <w:top w:val="single" w:sz="8" w:space="0" w:color="000000"/>
              <w:left w:val="double" w:sz="1" w:space="0" w:color="000000"/>
              <w:bottom w:val="nil"/>
              <w:right w:val="double" w:sz="1" w:space="0" w:color="000000"/>
            </w:tcBorders>
          </w:tcPr>
          <w:p w:rsidR="000636DC" w:rsidRDefault="000636DC" w:rsidP="000636DC">
            <w:pPr>
              <w:pStyle w:val="TableParagraph"/>
              <w:spacing w:before="6"/>
              <w:ind w:left="16"/>
              <w:rPr>
                <w:rFonts w:ascii="Times New Roman"/>
                <w:b/>
                <w:sz w:val="14"/>
              </w:rPr>
            </w:pPr>
            <w:r>
              <w:rPr>
                <w:rFonts w:ascii="Times New Roman"/>
                <w:b/>
                <w:sz w:val="14"/>
                <w:u w:val="single"/>
              </w:rPr>
              <w:t>Concrete</w:t>
            </w:r>
            <w:r>
              <w:rPr>
                <w:rFonts w:ascii="Times New Roman"/>
                <w:b/>
                <w:spacing w:val="-2"/>
                <w:sz w:val="14"/>
                <w:u w:val="single"/>
              </w:rPr>
              <w:t xml:space="preserve"> </w:t>
            </w:r>
            <w:r>
              <w:rPr>
                <w:rFonts w:ascii="Times New Roman"/>
                <w:b/>
                <w:sz w:val="14"/>
                <w:u w:val="single"/>
              </w:rPr>
              <w:t>1;3:6,</w:t>
            </w:r>
            <w:r>
              <w:rPr>
                <w:rFonts w:ascii="Times New Roman"/>
                <w:b/>
                <w:spacing w:val="1"/>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5"/>
                <w:sz w:val="14"/>
                <w:u w:val="single"/>
              </w:rPr>
              <w:t xml:space="preserve"> </w:t>
            </w:r>
            <w:r>
              <w:rPr>
                <w:rFonts w:ascii="Times New Roman"/>
                <w:b/>
                <w:sz w:val="14"/>
                <w:u w:val="single"/>
              </w:rPr>
              <w:t>in</w:t>
            </w:r>
            <w:r>
              <w:rPr>
                <w:rFonts w:ascii="Times New Roman"/>
                <w:b/>
                <w:sz w:val="14"/>
              </w:rPr>
              <w:t>:</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30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50mm</w:t>
            </w:r>
            <w:r>
              <w:rPr>
                <w:rFonts w:ascii="Times New Roman"/>
                <w:spacing w:val="3"/>
                <w:sz w:val="14"/>
              </w:rPr>
              <w:t xml:space="preserve"> </w:t>
            </w:r>
            <w:r>
              <w:rPr>
                <w:rFonts w:ascii="Times New Roman"/>
                <w:sz w:val="14"/>
              </w:rPr>
              <w:t>thick</w:t>
            </w:r>
            <w:r>
              <w:rPr>
                <w:rFonts w:ascii="Times New Roman"/>
                <w:spacing w:val="5"/>
                <w:sz w:val="14"/>
              </w:rPr>
              <w:t xml:space="preserve"> </w:t>
            </w:r>
            <w:r>
              <w:rPr>
                <w:rFonts w:ascii="Times New Roman"/>
                <w:sz w:val="14"/>
              </w:rPr>
              <w:t>blinding</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1"/>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1"/>
              <w:ind w:left="33"/>
              <w:jc w:val="center"/>
              <w:rPr>
                <w:rFonts w:ascii="Times New Roman"/>
                <w:sz w:val="14"/>
              </w:rPr>
            </w:pPr>
            <w:r>
              <w:rPr>
                <w:rFonts w:ascii="Times New Roman"/>
                <w:w w:val="102"/>
                <w:sz w:val="14"/>
              </w:rPr>
              <w:t>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1"/>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1"/>
              <w:ind w:right="11"/>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48"/>
              <w:ind w:left="16"/>
              <w:rPr>
                <w:rFonts w:ascii="Times New Roman"/>
                <w:b/>
                <w:sz w:val="14"/>
              </w:rPr>
            </w:pPr>
            <w:r>
              <w:rPr>
                <w:rFonts w:ascii="Times New Roman"/>
                <w:b/>
                <w:sz w:val="14"/>
                <w:u w:val="single"/>
              </w:rPr>
              <w:t>Reinforced</w:t>
            </w:r>
            <w:r>
              <w:rPr>
                <w:rFonts w:ascii="Times New Roman"/>
                <w:b/>
                <w:spacing w:val="-4"/>
                <w:sz w:val="14"/>
                <w:u w:val="single"/>
              </w:rPr>
              <w:t xml:space="preserve"> </w:t>
            </w:r>
            <w:r>
              <w:rPr>
                <w:rFonts w:ascii="Times New Roman"/>
                <w:b/>
                <w:sz w:val="14"/>
                <w:u w:val="single"/>
              </w:rPr>
              <w:t>concrete</w:t>
            </w:r>
            <w:r>
              <w:rPr>
                <w:rFonts w:ascii="Times New Roman"/>
                <w:b/>
                <w:spacing w:val="-2"/>
                <w:sz w:val="14"/>
                <w:u w:val="single"/>
              </w:rPr>
              <w:t xml:space="preserve"> </w:t>
            </w:r>
            <w:r>
              <w:rPr>
                <w:rFonts w:ascii="Times New Roman"/>
                <w:b/>
                <w:sz w:val="14"/>
                <w:u w:val="single"/>
              </w:rPr>
              <w:t>1:2:4</w:t>
            </w:r>
            <w:r>
              <w:rPr>
                <w:rFonts w:ascii="Times New Roman"/>
                <w:b/>
                <w:spacing w:val="3"/>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1"/>
                <w:sz w:val="14"/>
                <w:u w:val="single"/>
              </w:rPr>
              <w:t xml:space="preserve"> </w:t>
            </w:r>
            <w:r>
              <w:rPr>
                <w:rFonts w:ascii="Times New Roman"/>
                <w:b/>
                <w:sz w:val="14"/>
                <w:u w:val="single"/>
              </w:rPr>
              <w:t>in</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305"/>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46"/>
              <w:ind w:left="16"/>
              <w:rPr>
                <w:rFonts w:ascii="Times New Roman"/>
                <w:sz w:val="14"/>
              </w:rPr>
            </w:pPr>
            <w:r>
              <w:rPr>
                <w:rFonts w:ascii="Times New Roman"/>
                <w:sz w:val="14"/>
              </w:rPr>
              <w:t>Strip</w:t>
            </w:r>
            <w:r>
              <w:rPr>
                <w:rFonts w:ascii="Times New Roman"/>
                <w:spacing w:val="5"/>
                <w:sz w:val="14"/>
              </w:rPr>
              <w:t xml:space="preserve"> </w:t>
            </w:r>
            <w:r>
              <w:rPr>
                <w:rFonts w:ascii="Times New Roman"/>
                <w:sz w:val="14"/>
              </w:rPr>
              <w:t>foundations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8"/>
              <w:ind w:left="34"/>
              <w:jc w:val="center"/>
              <w:rPr>
                <w:rFonts w:ascii="Times New Roman"/>
                <w:sz w:val="14"/>
              </w:rPr>
            </w:pPr>
            <w:r>
              <w:rPr>
                <w:rFonts w:ascii="Times New Roman"/>
                <w:w w:val="105"/>
                <w:sz w:val="14"/>
              </w:rPr>
              <w:t>CM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8"/>
              <w:ind w:left="33"/>
              <w:jc w:val="center"/>
              <w:rPr>
                <w:rFonts w:ascii="Times New Roman"/>
                <w:sz w:val="14"/>
              </w:rPr>
            </w:pPr>
            <w:r>
              <w:rPr>
                <w:rFonts w:ascii="Times New Roman"/>
                <w:w w:val="102"/>
                <w:sz w:val="14"/>
              </w:rPr>
              <w:t>2</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8"/>
              <w:ind w:left="127"/>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8"/>
              <w:ind w:right="12"/>
              <w:jc w:val="right"/>
              <w:rPr>
                <w:rFonts w:ascii="Times New Roman"/>
                <w:sz w:val="14"/>
              </w:rPr>
            </w:pPr>
          </w:p>
        </w:tc>
      </w:tr>
      <w:tr w:rsidR="000636DC" w:rsidTr="000636DC">
        <w:trPr>
          <w:trHeight w:val="35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150mm</w:t>
            </w:r>
            <w:r>
              <w:rPr>
                <w:rFonts w:ascii="Times New Roman"/>
                <w:spacing w:val="2"/>
                <w:sz w:val="14"/>
              </w:rPr>
              <w:t xml:space="preserve"> </w:t>
            </w:r>
            <w:r>
              <w:rPr>
                <w:rFonts w:ascii="Times New Roman"/>
                <w:sz w:val="14"/>
              </w:rPr>
              <w:t>thick</w:t>
            </w:r>
            <w:r>
              <w:rPr>
                <w:rFonts w:ascii="Times New Roman"/>
                <w:spacing w:val="-1"/>
                <w:sz w:val="14"/>
              </w:rPr>
              <w:t xml:space="preserve"> </w:t>
            </w:r>
            <w:r>
              <w:rPr>
                <w:rFonts w:ascii="Times New Roman"/>
                <w:sz w:val="14"/>
              </w:rPr>
              <w:t>slab</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20</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19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35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Concrete</w:t>
            </w:r>
            <w:r>
              <w:rPr>
                <w:rFonts w:ascii="Times New Roman"/>
                <w:spacing w:val="-2"/>
                <w:sz w:val="14"/>
              </w:rPr>
              <w:t xml:space="preserve"> </w:t>
            </w:r>
            <w:r>
              <w:rPr>
                <w:rFonts w:ascii="Times New Roman"/>
                <w:sz w:val="14"/>
              </w:rPr>
              <w:t>to</w:t>
            </w:r>
            <w:r>
              <w:rPr>
                <w:rFonts w:ascii="Times New Roman"/>
                <w:spacing w:val="6"/>
                <w:sz w:val="14"/>
              </w:rPr>
              <w:t xml:space="preserve"> </w:t>
            </w:r>
            <w:r>
              <w:rPr>
                <w:rFonts w:ascii="Times New Roman"/>
                <w:sz w:val="14"/>
              </w:rPr>
              <w:t>beams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4"/>
              <w:jc w:val="center"/>
              <w:rPr>
                <w:rFonts w:ascii="Times New Roman"/>
                <w:sz w:val="14"/>
              </w:rPr>
            </w:pPr>
            <w:r>
              <w:rPr>
                <w:rFonts w:ascii="Times New Roman"/>
                <w:w w:val="105"/>
                <w:sz w:val="14"/>
              </w:rPr>
              <w:t>CM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2"/>
                <w:sz w:val="14"/>
              </w:rPr>
              <w:t>3</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127"/>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line="146" w:lineRule="exact"/>
              <w:ind w:left="16"/>
              <w:rPr>
                <w:rFonts w:ascii="Times New Roman"/>
                <w:sz w:val="14"/>
              </w:rPr>
            </w:pPr>
            <w:r>
              <w:rPr>
                <w:rFonts w:ascii="Times New Roman"/>
                <w:sz w:val="14"/>
              </w:rPr>
              <w:t>Make or</w:t>
            </w:r>
            <w:r>
              <w:rPr>
                <w:rFonts w:ascii="Times New Roman"/>
                <w:spacing w:val="6"/>
                <w:sz w:val="14"/>
              </w:rPr>
              <w:t xml:space="preserve"> </w:t>
            </w:r>
            <w:r>
              <w:rPr>
                <w:rFonts w:ascii="Times New Roman"/>
                <w:sz w:val="14"/>
              </w:rPr>
              <w:t>leaf</w:t>
            </w:r>
            <w:r>
              <w:rPr>
                <w:rFonts w:ascii="Times New Roman"/>
                <w:spacing w:val="3"/>
                <w:sz w:val="14"/>
              </w:rPr>
              <w:t xml:space="preserve"> </w:t>
            </w:r>
            <w:r>
              <w:rPr>
                <w:rFonts w:ascii="Times New Roman"/>
                <w:sz w:val="14"/>
              </w:rPr>
              <w:t>hole size</w:t>
            </w:r>
            <w:r>
              <w:rPr>
                <w:rFonts w:ascii="Times New Roman"/>
                <w:spacing w:val="3"/>
                <w:sz w:val="14"/>
              </w:rPr>
              <w:t xml:space="preserve"> </w:t>
            </w:r>
            <w:r>
              <w:rPr>
                <w:rFonts w:ascii="Times New Roman"/>
                <w:sz w:val="14"/>
              </w:rPr>
              <w:t>150</w:t>
            </w:r>
            <w:r>
              <w:rPr>
                <w:rFonts w:ascii="Times New Roman"/>
                <w:spacing w:val="3"/>
                <w:sz w:val="14"/>
              </w:rPr>
              <w:t xml:space="preserve"> </w:t>
            </w:r>
            <w:r>
              <w:rPr>
                <w:rFonts w:ascii="Times New Roman"/>
                <w:sz w:val="14"/>
              </w:rPr>
              <w:t>x</w:t>
            </w:r>
            <w:r>
              <w:rPr>
                <w:rFonts w:ascii="Times New Roman"/>
                <w:spacing w:val="8"/>
                <w:sz w:val="14"/>
              </w:rPr>
              <w:t xml:space="preserve"> </w:t>
            </w:r>
            <w:r>
              <w:rPr>
                <w:rFonts w:ascii="Times New Roman"/>
                <w:sz w:val="14"/>
              </w:rPr>
              <w:t>200mm</w:t>
            </w:r>
            <w:r>
              <w:rPr>
                <w:rFonts w:ascii="Times New Roman"/>
                <w:spacing w:val="-2"/>
                <w:sz w:val="14"/>
              </w:rPr>
              <w:t xml:space="preserve"> </w:t>
            </w:r>
            <w:r>
              <w:rPr>
                <w:rFonts w:ascii="Times New Roman"/>
                <w:sz w:val="14"/>
              </w:rPr>
              <w:t>through</w:t>
            </w:r>
            <w:r>
              <w:rPr>
                <w:rFonts w:ascii="Times New Roman"/>
                <w:spacing w:val="-1"/>
                <w:sz w:val="14"/>
              </w:rPr>
              <w:t xml:space="preserve"> </w:t>
            </w:r>
            <w:r>
              <w:rPr>
                <w:rFonts w:ascii="Times New Roman"/>
                <w:sz w:val="14"/>
              </w:rPr>
              <w:t>140mm</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262"/>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pacing w:val="-1"/>
                <w:w w:val="105"/>
                <w:sz w:val="14"/>
              </w:rPr>
              <w:t>thick</w:t>
            </w:r>
            <w:r>
              <w:rPr>
                <w:rFonts w:ascii="Times New Roman"/>
                <w:spacing w:val="-8"/>
                <w:w w:val="105"/>
                <w:sz w:val="14"/>
              </w:rPr>
              <w:t xml:space="preserve"> </w:t>
            </w:r>
            <w:r>
              <w:rPr>
                <w:rFonts w:ascii="Times New Roman"/>
                <w:spacing w:val="-1"/>
                <w:w w:val="105"/>
                <w:sz w:val="14"/>
              </w:rPr>
              <w:t>slab</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ind w:left="33"/>
              <w:jc w:val="center"/>
              <w:rPr>
                <w:rFonts w:ascii="Times New Roman"/>
                <w:sz w:val="14"/>
              </w:rPr>
            </w:pPr>
            <w:r>
              <w:rPr>
                <w:rFonts w:ascii="Times New Roman"/>
                <w:w w:val="105"/>
                <w:sz w:val="14"/>
              </w:rPr>
              <w:t>N0</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ind w:left="33"/>
              <w:jc w:val="center"/>
              <w:rPr>
                <w:rFonts w:ascii="Times New Roman"/>
                <w:sz w:val="14"/>
              </w:rPr>
            </w:pPr>
            <w:r>
              <w:rPr>
                <w:rFonts w:ascii="Times New Roman"/>
                <w:w w:val="102"/>
                <w:sz w:val="14"/>
              </w:rPr>
              <w:t>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ind w:right="13"/>
              <w:jc w:val="right"/>
              <w:rPr>
                <w:rFonts w:ascii="Times New Roman"/>
                <w:sz w:val="14"/>
              </w:rPr>
            </w:pPr>
          </w:p>
        </w:tc>
      </w:tr>
      <w:tr w:rsidR="000636DC" w:rsidTr="000636DC">
        <w:trPr>
          <w:trHeight w:val="259"/>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4" w:line="146" w:lineRule="exact"/>
              <w:ind w:left="16"/>
              <w:rPr>
                <w:rFonts w:ascii="Times New Roman"/>
                <w:b/>
                <w:sz w:val="14"/>
              </w:rPr>
            </w:pPr>
            <w:r>
              <w:rPr>
                <w:rFonts w:ascii="Times New Roman"/>
                <w:b/>
                <w:sz w:val="14"/>
                <w:u w:val="single"/>
              </w:rPr>
              <w:t>Square</w:t>
            </w:r>
            <w:r>
              <w:rPr>
                <w:rFonts w:ascii="Times New Roman"/>
                <w:b/>
                <w:spacing w:val="2"/>
                <w:sz w:val="14"/>
                <w:u w:val="single"/>
              </w:rPr>
              <w:t xml:space="preserve"> </w:t>
            </w:r>
            <w:r>
              <w:rPr>
                <w:rFonts w:ascii="Times New Roman"/>
                <w:b/>
                <w:sz w:val="14"/>
                <w:u w:val="single"/>
              </w:rPr>
              <w:t>twisted</w:t>
            </w:r>
            <w:r>
              <w:rPr>
                <w:rFonts w:ascii="Times New Roman"/>
                <w:b/>
                <w:spacing w:val="1"/>
                <w:sz w:val="14"/>
                <w:u w:val="single"/>
              </w:rPr>
              <w:t xml:space="preserve"> </w:t>
            </w:r>
            <w:r>
              <w:rPr>
                <w:rFonts w:ascii="Times New Roman"/>
                <w:b/>
                <w:sz w:val="14"/>
                <w:u w:val="single"/>
              </w:rPr>
              <w:t>mild</w:t>
            </w:r>
            <w:r>
              <w:rPr>
                <w:rFonts w:ascii="Times New Roman"/>
                <w:b/>
                <w:spacing w:val="4"/>
                <w:sz w:val="14"/>
                <w:u w:val="single"/>
              </w:rPr>
              <w:t xml:space="preserve"> </w:t>
            </w:r>
            <w:r>
              <w:rPr>
                <w:rFonts w:ascii="Times New Roman"/>
                <w:b/>
                <w:sz w:val="14"/>
                <w:u w:val="single"/>
              </w:rPr>
              <w:t>steel</w:t>
            </w:r>
            <w:r>
              <w:rPr>
                <w:rFonts w:ascii="Times New Roman"/>
                <w:b/>
                <w:spacing w:val="5"/>
                <w:sz w:val="14"/>
                <w:u w:val="single"/>
              </w:rPr>
              <w:t xml:space="preserve"> </w:t>
            </w:r>
            <w:r>
              <w:rPr>
                <w:rFonts w:ascii="Times New Roman"/>
                <w:b/>
                <w:sz w:val="14"/>
                <w:u w:val="single"/>
              </w:rPr>
              <w:t>reinforcement</w:t>
            </w:r>
            <w:r>
              <w:rPr>
                <w:rFonts w:ascii="Times New Roman"/>
                <w:b/>
                <w:spacing w:val="-9"/>
                <w:sz w:val="14"/>
                <w:u w:val="single"/>
              </w:rPr>
              <w:t xml:space="preserve"> </w:t>
            </w:r>
            <w:r>
              <w:rPr>
                <w:rFonts w:ascii="Times New Roman"/>
                <w:b/>
                <w:sz w:val="14"/>
                <w:u w:val="single"/>
              </w:rPr>
              <w:t>in</w:t>
            </w:r>
            <w:r>
              <w:rPr>
                <w:rFonts w:ascii="Times New Roman"/>
                <w:b/>
                <w:spacing w:val="8"/>
                <w:sz w:val="14"/>
                <w:u w:val="single"/>
              </w:rPr>
              <w:t xml:space="preserve"> </w:t>
            </w:r>
            <w:r>
              <w:rPr>
                <w:rFonts w:ascii="Times New Roman"/>
                <w:b/>
                <w:sz w:val="14"/>
                <w:u w:val="single"/>
              </w:rPr>
              <w:t>structural</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line="147" w:lineRule="exact"/>
              <w:ind w:left="16"/>
              <w:rPr>
                <w:rFonts w:ascii="Times New Roman"/>
                <w:b/>
                <w:sz w:val="14"/>
              </w:rPr>
            </w:pPr>
            <w:r>
              <w:rPr>
                <w:rFonts w:ascii="Times New Roman"/>
                <w:b/>
                <w:sz w:val="14"/>
                <w:u w:val="single"/>
              </w:rPr>
              <w:t>concrete</w:t>
            </w:r>
            <w:r>
              <w:rPr>
                <w:rFonts w:ascii="Times New Roman"/>
                <w:b/>
                <w:spacing w:val="-1"/>
                <w:sz w:val="14"/>
                <w:u w:val="single"/>
              </w:rPr>
              <w:t xml:space="preserve"> </w:t>
            </w:r>
            <w:r>
              <w:rPr>
                <w:rFonts w:ascii="Times New Roman"/>
                <w:b/>
                <w:sz w:val="14"/>
                <w:u w:val="single"/>
              </w:rPr>
              <w:t>work</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3" w:line="146" w:lineRule="exact"/>
              <w:ind w:left="16"/>
              <w:rPr>
                <w:rFonts w:ascii="Times New Roman"/>
                <w:b/>
                <w:sz w:val="14"/>
              </w:rPr>
            </w:pPr>
            <w:r>
              <w:rPr>
                <w:rFonts w:ascii="Times New Roman"/>
                <w:b/>
                <w:spacing w:val="-1"/>
                <w:w w:val="105"/>
                <w:sz w:val="14"/>
              </w:rPr>
              <w:t>(All</w:t>
            </w:r>
            <w:r>
              <w:rPr>
                <w:rFonts w:ascii="Times New Roman"/>
                <w:b/>
                <w:spacing w:val="-8"/>
                <w:w w:val="105"/>
                <w:sz w:val="14"/>
              </w:rPr>
              <w:t xml:space="preserve"> </w:t>
            </w:r>
            <w:r>
              <w:rPr>
                <w:rFonts w:ascii="Times New Roman"/>
                <w:b/>
                <w:spacing w:val="-1"/>
                <w:w w:val="105"/>
                <w:sz w:val="14"/>
              </w:rPr>
              <w:t>pirovisional)</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26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z w:val="14"/>
              </w:rPr>
              <w:t>12mm</w:t>
            </w:r>
            <w:r>
              <w:rPr>
                <w:rFonts w:ascii="Times New Roman"/>
                <w:spacing w:val="2"/>
                <w:sz w:val="14"/>
              </w:rPr>
              <w:t xml:space="preserve"> </w:t>
            </w:r>
            <w:r>
              <w:rPr>
                <w:rFonts w:ascii="Times New Roman"/>
                <w:sz w:val="14"/>
              </w:rPr>
              <w:t>diameter</w:t>
            </w:r>
            <w:r>
              <w:rPr>
                <w:rFonts w:ascii="Times New Roman"/>
                <w:spacing w:val="-1"/>
                <w:sz w:val="14"/>
              </w:rPr>
              <w:t xml:space="preserve"> </w:t>
            </w:r>
            <w:r>
              <w:rPr>
                <w:rFonts w:ascii="Times New Roman"/>
                <w:sz w:val="14"/>
              </w:rPr>
              <w:t>bars.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ind w:left="32"/>
              <w:jc w:val="center"/>
              <w:rPr>
                <w:rFonts w:ascii="Times New Roman"/>
                <w:sz w:val="14"/>
              </w:rPr>
            </w:pPr>
            <w:r>
              <w:rPr>
                <w:rFonts w:ascii="Times New Roman"/>
                <w:w w:val="105"/>
                <w:sz w:val="14"/>
              </w:rPr>
              <w:t>KG</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ind w:left="129" w:right="96"/>
              <w:jc w:val="center"/>
              <w:rPr>
                <w:rFonts w:ascii="Times New Roman"/>
                <w:sz w:val="14"/>
              </w:rPr>
            </w:pPr>
            <w:r>
              <w:rPr>
                <w:rFonts w:ascii="Times New Roman"/>
                <w:w w:val="105"/>
                <w:sz w:val="14"/>
              </w:rPr>
              <w:t>92</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ind w:right="12"/>
              <w:jc w:val="right"/>
              <w:rPr>
                <w:rFonts w:ascii="Times New Roman"/>
                <w:sz w:val="14"/>
              </w:rPr>
            </w:pPr>
          </w:p>
        </w:tc>
      </w:tr>
      <w:tr w:rsidR="000636DC" w:rsidTr="000636DC">
        <w:trPr>
          <w:trHeight w:val="35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8mm</w:t>
            </w:r>
            <w:r>
              <w:rPr>
                <w:rFonts w:ascii="Times New Roman"/>
                <w:spacing w:val="4"/>
                <w:sz w:val="14"/>
              </w:rPr>
              <w:t xml:space="preserve"> </w:t>
            </w:r>
            <w:r>
              <w:rPr>
                <w:rFonts w:ascii="Times New Roman"/>
                <w:sz w:val="14"/>
              </w:rPr>
              <w:t>diameter</w:t>
            </w:r>
            <w:r>
              <w:rPr>
                <w:rFonts w:ascii="Times New Roman"/>
                <w:spacing w:val="-5"/>
                <w:sz w:val="14"/>
              </w:rPr>
              <w:t xml:space="preserve"> </w:t>
            </w:r>
            <w:r>
              <w:rPr>
                <w:rFonts w:ascii="Times New Roman"/>
                <w:sz w:val="14"/>
              </w:rPr>
              <w:t>bars.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2"/>
              <w:jc w:val="center"/>
              <w:rPr>
                <w:rFonts w:ascii="Times New Roman"/>
                <w:sz w:val="14"/>
              </w:rPr>
            </w:pPr>
            <w:r>
              <w:rPr>
                <w:rFonts w:ascii="Times New Roman"/>
                <w:w w:val="105"/>
                <w:sz w:val="14"/>
              </w:rPr>
              <w:t>KG</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316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26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4" w:line="146" w:lineRule="exact"/>
              <w:ind w:left="16"/>
              <w:rPr>
                <w:rFonts w:ascii="Times New Roman"/>
                <w:b/>
                <w:sz w:val="14"/>
              </w:rPr>
            </w:pPr>
            <w:r>
              <w:rPr>
                <w:rFonts w:ascii="Times New Roman"/>
                <w:b/>
                <w:sz w:val="14"/>
                <w:u w:val="single"/>
              </w:rPr>
              <w:t>Sawn</w:t>
            </w:r>
            <w:r>
              <w:rPr>
                <w:rFonts w:ascii="Times New Roman"/>
                <w:b/>
                <w:spacing w:val="5"/>
                <w:sz w:val="14"/>
                <w:u w:val="single"/>
              </w:rPr>
              <w:t xml:space="preserve"> </w:t>
            </w:r>
            <w:r>
              <w:rPr>
                <w:rFonts w:ascii="Times New Roman"/>
                <w:b/>
                <w:sz w:val="14"/>
                <w:u w:val="single"/>
              </w:rPr>
              <w:t>Formwork</w:t>
            </w:r>
            <w:r>
              <w:rPr>
                <w:rFonts w:ascii="Times New Roman"/>
                <w:b/>
                <w:spacing w:val="-7"/>
                <w:sz w:val="14"/>
                <w:u w:val="single"/>
              </w:rPr>
              <w:t xml:space="preserve"> </w:t>
            </w:r>
            <w:r>
              <w:rPr>
                <w:rFonts w:ascii="Times New Roman"/>
                <w:b/>
                <w:sz w:val="14"/>
                <w:u w:val="single"/>
              </w:rPr>
              <w:t>to:</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z w:val="14"/>
              </w:rPr>
              <w:t>Strip</w:t>
            </w:r>
            <w:r>
              <w:rPr>
                <w:rFonts w:ascii="Times New Roman"/>
                <w:spacing w:val="5"/>
                <w:sz w:val="14"/>
              </w:rPr>
              <w:t xml:space="preserve"> </w:t>
            </w:r>
            <w:r>
              <w:rPr>
                <w:rFonts w:ascii="Times New Roman"/>
                <w:sz w:val="14"/>
              </w:rPr>
              <w:t>foundations,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1"/>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1"/>
              <w:ind w:left="33"/>
              <w:jc w:val="center"/>
              <w:rPr>
                <w:rFonts w:ascii="Times New Roman"/>
                <w:sz w:val="14"/>
              </w:rPr>
            </w:pPr>
            <w:r>
              <w:rPr>
                <w:rFonts w:ascii="Times New Roman"/>
                <w:w w:val="102"/>
                <w:sz w:val="14"/>
              </w:rPr>
              <w:t>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1"/>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1"/>
              <w:ind w:right="11"/>
              <w:jc w:val="right"/>
              <w:rPr>
                <w:rFonts w:ascii="Times New Roman"/>
                <w:sz w:val="14"/>
              </w:rPr>
            </w:pPr>
          </w:p>
        </w:tc>
      </w:tr>
      <w:tr w:rsidR="000636DC" w:rsidTr="000636DC">
        <w:trPr>
          <w:trHeight w:val="34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Soffits</w:t>
            </w:r>
            <w:r>
              <w:rPr>
                <w:rFonts w:ascii="Times New Roman"/>
                <w:spacing w:val="2"/>
                <w:sz w:val="14"/>
              </w:rPr>
              <w:t xml:space="preserve"> </w:t>
            </w:r>
            <w:r>
              <w:rPr>
                <w:rFonts w:ascii="Times New Roman"/>
                <w:sz w:val="14"/>
              </w:rPr>
              <w:t>of</w:t>
            </w:r>
            <w:r>
              <w:rPr>
                <w:rFonts w:ascii="Times New Roman"/>
                <w:spacing w:val="2"/>
                <w:sz w:val="14"/>
              </w:rPr>
              <w:t xml:space="preserve"> </w:t>
            </w:r>
            <w:r>
              <w:rPr>
                <w:rFonts w:ascii="Times New Roman"/>
                <w:sz w:val="14"/>
              </w:rPr>
              <w:t>suspended</w:t>
            </w:r>
            <w:r>
              <w:rPr>
                <w:rFonts w:ascii="Times New Roman"/>
                <w:spacing w:val="-4"/>
                <w:sz w:val="14"/>
              </w:rPr>
              <w:t xml:space="preserve"> </w:t>
            </w:r>
            <w:r>
              <w:rPr>
                <w:rFonts w:ascii="Times New Roman"/>
                <w:sz w:val="14"/>
              </w:rPr>
              <w:t>slab</w:t>
            </w:r>
            <w:r>
              <w:rPr>
                <w:rFonts w:ascii="Times New Roman"/>
                <w:spacing w:val="2"/>
                <w:sz w:val="14"/>
              </w:rPr>
              <w:t xml:space="preserve"> </w:t>
            </w:r>
            <w:r>
              <w:rPr>
                <w:rFonts w:ascii="Times New Roman"/>
                <w:sz w:val="14"/>
              </w:rPr>
              <w:t>left</w:t>
            </w:r>
            <w:r>
              <w:rPr>
                <w:rFonts w:ascii="Times New Roman"/>
                <w:spacing w:val="3"/>
                <w:sz w:val="14"/>
              </w:rPr>
              <w:t xml:space="preserve"> </w:t>
            </w:r>
            <w:r>
              <w:rPr>
                <w:rFonts w:ascii="Times New Roman"/>
                <w:sz w:val="14"/>
              </w:rPr>
              <w:t>in</w:t>
            </w:r>
            <w:r>
              <w:rPr>
                <w:rFonts w:ascii="Times New Roman"/>
                <w:spacing w:val="5"/>
                <w:sz w:val="14"/>
              </w:rPr>
              <w:t xml:space="preserve"> </w:t>
            </w:r>
            <w:r>
              <w:rPr>
                <w:rFonts w:ascii="Times New Roman"/>
                <w:sz w:val="14"/>
              </w:rPr>
              <w:t>place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20</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35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Formwork</w:t>
            </w:r>
            <w:r>
              <w:rPr>
                <w:rFonts w:ascii="Times New Roman"/>
                <w:spacing w:val="-4"/>
                <w:sz w:val="14"/>
              </w:rPr>
              <w:t xml:space="preserve"> </w:t>
            </w:r>
            <w:r>
              <w:rPr>
                <w:rFonts w:ascii="Times New Roman"/>
                <w:sz w:val="14"/>
              </w:rPr>
              <w:t>work</w:t>
            </w:r>
            <w:r>
              <w:rPr>
                <w:rFonts w:ascii="Times New Roman"/>
                <w:spacing w:val="-2"/>
                <w:sz w:val="14"/>
              </w:rPr>
              <w:t xml:space="preserve"> </w:t>
            </w:r>
            <w:r>
              <w:rPr>
                <w:rFonts w:ascii="Times New Roman"/>
                <w:sz w:val="14"/>
              </w:rPr>
              <w:t>to</w:t>
            </w:r>
            <w:r>
              <w:rPr>
                <w:rFonts w:ascii="Times New Roman"/>
                <w:spacing w:val="5"/>
                <w:sz w:val="14"/>
              </w:rPr>
              <w:t xml:space="preserve"> </w:t>
            </w:r>
            <w:r>
              <w:rPr>
                <w:rFonts w:ascii="Times New Roman"/>
                <w:sz w:val="14"/>
              </w:rPr>
              <w:t>beams</w:t>
            </w:r>
            <w:r>
              <w:rPr>
                <w:rFonts w:ascii="Times New Roman"/>
                <w:spacing w:val="-2"/>
                <w:sz w:val="14"/>
              </w:rPr>
              <w:t xml:space="preserve"> </w:t>
            </w:r>
            <w:r>
              <w:rPr>
                <w:rFonts w:ascii="Times New Roman"/>
                <w:sz w:val="14"/>
              </w:rPr>
              <w:t>to</w:t>
            </w:r>
            <w:r>
              <w:rPr>
                <w:rFonts w:ascii="Times New Roman"/>
                <w:spacing w:val="4"/>
                <w:sz w:val="14"/>
              </w:rPr>
              <w:t xml:space="preserve"> </w:t>
            </w:r>
            <w:r>
              <w:rPr>
                <w:rFonts w:ascii="Times New Roman"/>
                <w:sz w:val="14"/>
              </w:rPr>
              <w:t>be</w:t>
            </w:r>
            <w:r>
              <w:rPr>
                <w:rFonts w:ascii="Times New Roman"/>
                <w:spacing w:val="2"/>
                <w:sz w:val="14"/>
              </w:rPr>
              <w:t xml:space="preserve"> </w:t>
            </w:r>
            <w:r>
              <w:rPr>
                <w:rFonts w:ascii="Times New Roman"/>
                <w:sz w:val="14"/>
              </w:rPr>
              <w:t>left</w:t>
            </w:r>
            <w:r>
              <w:rPr>
                <w:rFonts w:ascii="Times New Roman"/>
                <w:spacing w:val="4"/>
                <w:sz w:val="14"/>
              </w:rPr>
              <w:t xml:space="preserve"> </w:t>
            </w:r>
            <w:r>
              <w:rPr>
                <w:rFonts w:ascii="Times New Roman"/>
                <w:sz w:val="14"/>
              </w:rPr>
              <w:t>in</w:t>
            </w:r>
            <w:r>
              <w:rPr>
                <w:rFonts w:ascii="Times New Roman"/>
                <w:spacing w:val="2"/>
                <w:sz w:val="14"/>
              </w:rPr>
              <w:t xml:space="preserve"> </w:t>
            </w:r>
            <w:r>
              <w:rPr>
                <w:rFonts w:ascii="Times New Roman"/>
                <w:sz w:val="14"/>
              </w:rPr>
              <w:t>place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4"/>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4"/>
              <w:ind w:left="129" w:right="96"/>
              <w:jc w:val="center"/>
              <w:rPr>
                <w:rFonts w:ascii="Times New Roman"/>
                <w:sz w:val="14"/>
              </w:rPr>
            </w:pPr>
            <w:r>
              <w:rPr>
                <w:rFonts w:ascii="Times New Roman"/>
                <w:w w:val="105"/>
                <w:sz w:val="14"/>
              </w:rPr>
              <w:t>25</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4"/>
              <w:ind w:right="12"/>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line="146" w:lineRule="exact"/>
              <w:ind w:left="16"/>
              <w:rPr>
                <w:rFonts w:ascii="Times New Roman"/>
                <w:sz w:val="14"/>
              </w:rPr>
            </w:pPr>
            <w:r>
              <w:rPr>
                <w:rFonts w:ascii="Times New Roman"/>
                <w:sz w:val="14"/>
              </w:rPr>
              <w:t>Edges</w:t>
            </w:r>
            <w:r>
              <w:rPr>
                <w:rFonts w:ascii="Times New Roman"/>
                <w:spacing w:val="2"/>
                <w:sz w:val="14"/>
              </w:rPr>
              <w:t xml:space="preserve"> </w:t>
            </w:r>
            <w:r>
              <w:rPr>
                <w:rFonts w:ascii="Times New Roman"/>
                <w:sz w:val="14"/>
              </w:rPr>
              <w:t>of</w:t>
            </w:r>
            <w:r>
              <w:rPr>
                <w:rFonts w:ascii="Times New Roman"/>
                <w:spacing w:val="3"/>
                <w:sz w:val="14"/>
              </w:rPr>
              <w:t xml:space="preserve"> </w:t>
            </w:r>
            <w:r>
              <w:rPr>
                <w:rFonts w:ascii="Times New Roman"/>
                <w:sz w:val="14"/>
              </w:rPr>
              <w:t>ground</w:t>
            </w:r>
            <w:r>
              <w:rPr>
                <w:rFonts w:ascii="Times New Roman"/>
                <w:spacing w:val="1"/>
                <w:sz w:val="14"/>
              </w:rPr>
              <w:t xml:space="preserve"> </w:t>
            </w:r>
            <w:r>
              <w:rPr>
                <w:rFonts w:ascii="Times New Roman"/>
                <w:sz w:val="14"/>
              </w:rPr>
              <w:t>floor</w:t>
            </w:r>
            <w:r>
              <w:rPr>
                <w:rFonts w:ascii="Times New Roman"/>
                <w:spacing w:val="1"/>
                <w:sz w:val="14"/>
              </w:rPr>
              <w:t xml:space="preserve"> </w:t>
            </w:r>
            <w:r>
              <w:rPr>
                <w:rFonts w:ascii="Times New Roman"/>
                <w:sz w:val="14"/>
              </w:rPr>
              <w:t>slab</w:t>
            </w:r>
            <w:r>
              <w:rPr>
                <w:rFonts w:ascii="Times New Roman"/>
                <w:spacing w:val="4"/>
                <w:sz w:val="14"/>
              </w:rPr>
              <w:t xml:space="preserve"> </w:t>
            </w:r>
            <w:r>
              <w:rPr>
                <w:rFonts w:ascii="Times New Roman"/>
                <w:sz w:val="14"/>
              </w:rPr>
              <w:t>over</w:t>
            </w:r>
            <w:r>
              <w:rPr>
                <w:rFonts w:ascii="Times New Roman"/>
                <w:spacing w:val="1"/>
                <w:sz w:val="14"/>
              </w:rPr>
              <w:t xml:space="preserve"> </w:t>
            </w:r>
            <w:r>
              <w:rPr>
                <w:rFonts w:ascii="Times New Roman"/>
                <w:sz w:val="14"/>
              </w:rPr>
              <w:t>75mm</w:t>
            </w:r>
            <w:r>
              <w:rPr>
                <w:rFonts w:ascii="Times New Roman"/>
                <w:spacing w:val="1"/>
                <w:sz w:val="14"/>
              </w:rPr>
              <w:t xml:space="preserve"> </w:t>
            </w:r>
            <w:r>
              <w:rPr>
                <w:rFonts w:ascii="Times New Roman"/>
                <w:sz w:val="14"/>
              </w:rPr>
              <w:t>but</w:t>
            </w:r>
            <w:r>
              <w:rPr>
                <w:rFonts w:ascii="Times New Roman"/>
                <w:spacing w:val="3"/>
                <w:sz w:val="14"/>
              </w:rPr>
              <w:t xml:space="preserve"> </w:t>
            </w:r>
            <w:r>
              <w:rPr>
                <w:rFonts w:ascii="Times New Roman"/>
                <w:sz w:val="14"/>
              </w:rPr>
              <w:t>not</w:t>
            </w:r>
            <w:r>
              <w:rPr>
                <w:rFonts w:ascii="Times New Roman"/>
                <w:spacing w:val="3"/>
                <w:sz w:val="14"/>
              </w:rPr>
              <w:t xml:space="preserve"> </w:t>
            </w:r>
            <w:r>
              <w:rPr>
                <w:rFonts w:ascii="Times New Roman"/>
                <w:sz w:val="14"/>
              </w:rPr>
              <w:t>exceeding</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7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line="149" w:lineRule="exact"/>
              <w:ind w:left="16"/>
              <w:rPr>
                <w:rFonts w:ascii="Times New Roman"/>
                <w:sz w:val="14"/>
              </w:rPr>
            </w:pPr>
            <w:r>
              <w:rPr>
                <w:rFonts w:ascii="Times New Roman"/>
                <w:sz w:val="14"/>
              </w:rPr>
              <w:t>150mm</w:t>
            </w:r>
            <w:r>
              <w:rPr>
                <w:rFonts w:ascii="Times New Roman"/>
                <w:spacing w:val="1"/>
                <w:sz w:val="14"/>
              </w:rPr>
              <w:t xml:space="preserve"> </w:t>
            </w:r>
            <w:r>
              <w:rPr>
                <w:rFonts w:ascii="Times New Roman"/>
                <w:sz w:val="14"/>
              </w:rPr>
              <w:t>high</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32"/>
              <w:jc w:val="center"/>
              <w:rPr>
                <w:rFonts w:ascii="Times New Roman"/>
                <w:sz w:val="14"/>
              </w:rPr>
            </w:pPr>
            <w:r>
              <w:rPr>
                <w:rFonts w:ascii="Times New Roman"/>
                <w:w w:val="105"/>
                <w:sz w:val="14"/>
              </w:rPr>
              <w:t>LM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129" w:right="96"/>
              <w:jc w:val="center"/>
              <w:rPr>
                <w:rFonts w:ascii="Times New Roman"/>
                <w:sz w:val="14"/>
              </w:rPr>
            </w:pPr>
            <w:r>
              <w:rPr>
                <w:rFonts w:ascii="Times New Roman"/>
                <w:w w:val="105"/>
                <w:sz w:val="14"/>
              </w:rPr>
              <w:t>14</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line="147" w:lineRule="exact"/>
              <w:ind w:right="11"/>
              <w:jc w:val="right"/>
              <w:rPr>
                <w:rFonts w:ascii="Times New Roman"/>
                <w:sz w:val="14"/>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3" w:line="146" w:lineRule="exact"/>
              <w:ind w:left="16"/>
              <w:rPr>
                <w:rFonts w:ascii="Times New Roman"/>
                <w:b/>
                <w:sz w:val="14"/>
              </w:rPr>
            </w:pPr>
            <w:r>
              <w:rPr>
                <w:rFonts w:ascii="Times New Roman"/>
                <w:b/>
                <w:sz w:val="14"/>
                <w:u w:val="single"/>
              </w:rPr>
              <w:t>Walling</w:t>
            </w:r>
            <w:r>
              <w:rPr>
                <w:rFonts w:ascii="Times New Roman"/>
                <w:b/>
                <w:spacing w:val="2"/>
                <w:sz w:val="14"/>
                <w:u w:val="single"/>
              </w:rPr>
              <w:t xml:space="preserve"> </w:t>
            </w:r>
            <w:r>
              <w:rPr>
                <w:rFonts w:ascii="Times New Roman"/>
                <w:b/>
                <w:sz w:val="14"/>
                <w:u w:val="single"/>
              </w:rPr>
              <w:t>in</w:t>
            </w:r>
            <w:r>
              <w:rPr>
                <w:rFonts w:ascii="Times New Roman"/>
                <w:b/>
                <w:spacing w:val="8"/>
                <w:sz w:val="14"/>
                <w:u w:val="single"/>
              </w:rPr>
              <w:t xml:space="preserve"> </w:t>
            </w:r>
            <w:r>
              <w:rPr>
                <w:rFonts w:ascii="Times New Roman"/>
                <w:b/>
                <w:sz w:val="14"/>
                <w:u w:val="single"/>
              </w:rPr>
              <w:t>natural</w:t>
            </w:r>
            <w:r>
              <w:rPr>
                <w:rFonts w:ascii="Times New Roman"/>
                <w:b/>
                <w:spacing w:val="-2"/>
                <w:sz w:val="14"/>
                <w:u w:val="single"/>
              </w:rPr>
              <w:t xml:space="preserve"> </w:t>
            </w:r>
            <w:r>
              <w:rPr>
                <w:rFonts w:ascii="Times New Roman"/>
                <w:b/>
                <w:sz w:val="14"/>
                <w:u w:val="single"/>
              </w:rPr>
              <w:t>coursed</w:t>
            </w:r>
            <w:r>
              <w:rPr>
                <w:rFonts w:ascii="Times New Roman"/>
                <w:b/>
                <w:spacing w:val="1"/>
                <w:sz w:val="14"/>
                <w:u w:val="single"/>
              </w:rPr>
              <w:t xml:space="preserve"> </w:t>
            </w:r>
            <w:r>
              <w:rPr>
                <w:rFonts w:ascii="Times New Roman"/>
                <w:b/>
                <w:sz w:val="14"/>
                <w:u w:val="single"/>
              </w:rPr>
              <w:t>stone</w:t>
            </w:r>
            <w:r>
              <w:rPr>
                <w:rFonts w:ascii="Times New Roman"/>
                <w:b/>
                <w:spacing w:val="4"/>
                <w:sz w:val="14"/>
                <w:u w:val="single"/>
              </w:rPr>
              <w:t xml:space="preserve"> </w:t>
            </w:r>
            <w:r>
              <w:rPr>
                <w:rFonts w:ascii="Times New Roman"/>
                <w:b/>
                <w:sz w:val="14"/>
                <w:u w:val="single"/>
              </w:rPr>
              <w:t>obtained</w:t>
            </w:r>
            <w:r>
              <w:rPr>
                <w:rFonts w:ascii="Times New Roman"/>
                <w:b/>
                <w:spacing w:val="-3"/>
                <w:sz w:val="14"/>
                <w:u w:val="single"/>
              </w:rPr>
              <w:t xml:space="preserve"> </w:t>
            </w:r>
            <w:r>
              <w:rPr>
                <w:rFonts w:ascii="Times New Roman"/>
                <w:b/>
                <w:sz w:val="14"/>
                <w:u w:val="single"/>
              </w:rPr>
              <w:t>from</w:t>
            </w:r>
            <w:r>
              <w:rPr>
                <w:rFonts w:ascii="Times New Roman"/>
                <w:b/>
                <w:spacing w:val="1"/>
                <w:sz w:val="14"/>
                <w:u w:val="single"/>
              </w:rPr>
              <w:t xml:space="preserve"> </w:t>
            </w:r>
            <w:r>
              <w:rPr>
                <w:rFonts w:ascii="Times New Roman"/>
                <w:b/>
                <w:sz w:val="14"/>
                <w:u w:val="single"/>
              </w:rPr>
              <w:t>an</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4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single" w:sz="8" w:space="0" w:color="000000"/>
              <w:right w:val="double" w:sz="1" w:space="0" w:color="000000"/>
            </w:tcBorders>
          </w:tcPr>
          <w:p w:rsidR="000636DC" w:rsidRDefault="000636DC" w:rsidP="000636DC">
            <w:pPr>
              <w:pStyle w:val="TableParagraph"/>
              <w:spacing w:before="1" w:line="123" w:lineRule="exact"/>
              <w:ind w:left="16"/>
              <w:rPr>
                <w:rFonts w:ascii="Times New Roman"/>
                <w:b/>
                <w:sz w:val="14"/>
              </w:rPr>
            </w:pPr>
            <w:r>
              <w:rPr>
                <w:rFonts w:ascii="Times New Roman"/>
                <w:b/>
                <w:sz w:val="14"/>
              </w:rPr>
              <w:t>approved quarry, joined</w:t>
            </w:r>
            <w:r>
              <w:rPr>
                <w:rFonts w:ascii="Times New Roman"/>
                <w:b/>
                <w:spacing w:val="3"/>
                <w:sz w:val="14"/>
              </w:rPr>
              <w:t xml:space="preserve"> </w:t>
            </w:r>
            <w:r>
              <w:rPr>
                <w:rFonts w:ascii="Times New Roman"/>
                <w:b/>
                <w:sz w:val="14"/>
              </w:rPr>
              <w:t>and</w:t>
            </w:r>
            <w:r>
              <w:rPr>
                <w:rFonts w:ascii="Times New Roman"/>
                <w:b/>
                <w:spacing w:val="6"/>
                <w:sz w:val="14"/>
              </w:rPr>
              <w:t xml:space="preserve"> </w:t>
            </w:r>
            <w:r>
              <w:rPr>
                <w:rFonts w:ascii="Times New Roman"/>
                <w:b/>
                <w:sz w:val="14"/>
              </w:rPr>
              <w:t>bedded</w:t>
            </w:r>
            <w:r>
              <w:rPr>
                <w:rFonts w:ascii="Times New Roman"/>
                <w:b/>
                <w:spacing w:val="4"/>
                <w:sz w:val="14"/>
              </w:rPr>
              <w:t xml:space="preserve"> </w:t>
            </w:r>
            <w:r>
              <w:rPr>
                <w:rFonts w:ascii="Times New Roman"/>
                <w:b/>
                <w:sz w:val="14"/>
              </w:rPr>
              <w:t>in</w:t>
            </w:r>
            <w:r>
              <w:rPr>
                <w:rFonts w:ascii="Times New Roman"/>
                <w:b/>
                <w:spacing w:val="8"/>
                <w:sz w:val="14"/>
              </w:rPr>
              <w:t xml:space="preserve"> </w:t>
            </w:r>
            <w:r>
              <w:rPr>
                <w:rFonts w:ascii="Times New Roman"/>
                <w:b/>
                <w:sz w:val="14"/>
              </w:rPr>
              <w:t>gauged</w:t>
            </w:r>
            <w:r>
              <w:rPr>
                <w:rFonts w:ascii="Times New Roman"/>
                <w:b/>
                <w:spacing w:val="2"/>
                <w:sz w:val="14"/>
              </w:rPr>
              <w:t xml:space="preserve"> </w:t>
            </w:r>
            <w:r>
              <w:rPr>
                <w:rFonts w:ascii="Times New Roman"/>
                <w:b/>
                <w:sz w:val="14"/>
              </w:rPr>
              <w:t>mortar</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8"/>
              </w:rPr>
            </w:pPr>
          </w:p>
        </w:tc>
      </w:tr>
      <w:tr w:rsidR="000636DC" w:rsidTr="000636DC">
        <w:trPr>
          <w:trHeight w:val="1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02" w:type="dxa"/>
            <w:tcBorders>
              <w:top w:val="single" w:sz="8" w:space="0" w:color="000000"/>
              <w:left w:val="double" w:sz="1" w:space="0" w:color="000000"/>
              <w:bottom w:val="single" w:sz="6" w:space="0" w:color="000000"/>
              <w:right w:val="nil"/>
            </w:tcBorders>
          </w:tcPr>
          <w:p w:rsidR="000636DC" w:rsidRDefault="000636DC" w:rsidP="000636DC">
            <w:pPr>
              <w:pStyle w:val="TableParagraph"/>
              <w:spacing w:before="15" w:line="124" w:lineRule="exact"/>
              <w:ind w:left="16" w:right="-29"/>
              <w:rPr>
                <w:rFonts w:ascii="Times New Roman"/>
                <w:b/>
                <w:sz w:val="14"/>
              </w:rPr>
            </w:pPr>
            <w:r>
              <w:rPr>
                <w:rFonts w:ascii="Times New Roman"/>
                <w:b/>
                <w:w w:val="105"/>
                <w:sz w:val="14"/>
              </w:rPr>
              <w:t>(1:3)</w:t>
            </w:r>
          </w:p>
        </w:tc>
        <w:tc>
          <w:tcPr>
            <w:tcW w:w="3074" w:type="dxa"/>
            <w:tcBorders>
              <w:top w:val="single" w:sz="8" w:space="0" w:color="000000"/>
              <w:left w:val="nil"/>
              <w:bottom w:val="nil"/>
              <w:right w:val="double" w:sz="1" w:space="0" w:color="000000"/>
            </w:tcBorders>
          </w:tcPr>
          <w:p w:rsidR="000636DC" w:rsidRDefault="000636DC" w:rsidP="000636DC">
            <w:pPr>
              <w:pStyle w:val="TableParagraph"/>
              <w:rPr>
                <w:rFonts w:ascii="Times New Roman"/>
                <w:sz w:val="10"/>
              </w:rPr>
            </w:pP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975"/>
        </w:trPr>
        <w:tc>
          <w:tcPr>
            <w:tcW w:w="499" w:type="dxa"/>
            <w:vMerge/>
            <w:tcBorders>
              <w:top w:val="nil"/>
              <w:left w:val="single" w:sz="8" w:space="0" w:color="000000"/>
              <w:bottom w:val="single" w:sz="4"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single" w:sz="4"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spacing w:before="1"/>
              <w:ind w:left="16"/>
              <w:rPr>
                <w:rFonts w:ascii="Times New Roman"/>
                <w:sz w:val="14"/>
              </w:rPr>
            </w:pPr>
            <w:r>
              <w:rPr>
                <w:rFonts w:ascii="Times New Roman"/>
                <w:sz w:val="14"/>
              </w:rPr>
              <w:t>200mm</w:t>
            </w:r>
            <w:r>
              <w:rPr>
                <w:rFonts w:ascii="Times New Roman"/>
                <w:spacing w:val="2"/>
                <w:sz w:val="14"/>
              </w:rPr>
              <w:t xml:space="preserve"> </w:t>
            </w:r>
            <w:r>
              <w:rPr>
                <w:rFonts w:ascii="Times New Roman"/>
                <w:sz w:val="14"/>
              </w:rPr>
              <w:t>thick</w:t>
            </w:r>
            <w:r>
              <w:rPr>
                <w:rFonts w:ascii="Times New Roman"/>
                <w:spacing w:val="1"/>
                <w:sz w:val="14"/>
              </w:rPr>
              <w:t xml:space="preserve"> </w:t>
            </w:r>
            <w:r>
              <w:rPr>
                <w:rFonts w:ascii="Times New Roman"/>
                <w:sz w:val="14"/>
              </w:rPr>
              <w:t>wall</w:t>
            </w:r>
            <w:r>
              <w:rPr>
                <w:rFonts w:ascii="Times New Roman"/>
                <w:spacing w:val="6"/>
                <w:sz w:val="14"/>
              </w:rPr>
              <w:t xml:space="preserve"> </w:t>
            </w:r>
            <w:r>
              <w:rPr>
                <w:rFonts w:ascii="Times New Roman"/>
                <w:sz w:val="14"/>
              </w:rPr>
              <w:t>in</w:t>
            </w:r>
            <w:r>
              <w:rPr>
                <w:rFonts w:ascii="Times New Roman"/>
                <w:spacing w:val="4"/>
                <w:sz w:val="14"/>
              </w:rPr>
              <w:t xml:space="preserve"> </w:t>
            </w:r>
            <w:r>
              <w:rPr>
                <w:rFonts w:ascii="Times New Roman"/>
                <w:sz w:val="14"/>
              </w:rPr>
              <w:t>foundations</w:t>
            </w:r>
          </w:p>
        </w:tc>
        <w:tc>
          <w:tcPr>
            <w:tcW w:w="456"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33"/>
              <w:jc w:val="center"/>
              <w:rPr>
                <w:rFonts w:ascii="Times New Roman"/>
                <w:sz w:val="14"/>
              </w:rPr>
            </w:pPr>
            <w:r>
              <w:rPr>
                <w:rFonts w:ascii="Times New Roman"/>
                <w:w w:val="105"/>
                <w:sz w:val="14"/>
              </w:rPr>
              <w:t>SM</w:t>
            </w:r>
          </w:p>
        </w:tc>
        <w:tc>
          <w:tcPr>
            <w:tcW w:w="617"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129" w:right="96"/>
              <w:jc w:val="center"/>
              <w:rPr>
                <w:rFonts w:ascii="Times New Roman"/>
                <w:sz w:val="14"/>
              </w:rPr>
            </w:pPr>
            <w:r>
              <w:rPr>
                <w:rFonts w:ascii="Times New Roman"/>
                <w:w w:val="105"/>
                <w:sz w:val="14"/>
              </w:rPr>
              <w:t>65</w:t>
            </w:r>
          </w:p>
        </w:tc>
        <w:tc>
          <w:tcPr>
            <w:tcW w:w="751"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233"/>
              <w:rPr>
                <w:rFonts w:ascii="Times New Roman"/>
                <w:sz w:val="14"/>
              </w:rPr>
            </w:pPr>
          </w:p>
        </w:tc>
        <w:tc>
          <w:tcPr>
            <w:tcW w:w="984" w:type="dxa"/>
            <w:tcBorders>
              <w:top w:val="nil"/>
              <w:left w:val="double" w:sz="1" w:space="0" w:color="000000"/>
              <w:bottom w:val="single" w:sz="4" w:space="0" w:color="000000"/>
              <w:right w:val="single" w:sz="8"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right="12"/>
              <w:jc w:val="right"/>
              <w:rPr>
                <w:rFonts w:ascii="Times New Roman"/>
                <w:sz w:val="14"/>
              </w:rPr>
            </w:pPr>
          </w:p>
        </w:tc>
      </w:tr>
      <w:tr w:rsidR="000636DC" w:rsidTr="000636DC">
        <w:trPr>
          <w:trHeight w:val="179"/>
        </w:trPr>
        <w:tc>
          <w:tcPr>
            <w:tcW w:w="499" w:type="dxa"/>
            <w:tcBorders>
              <w:left w:val="single" w:sz="8"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3376" w:type="dxa"/>
            <w:gridSpan w:val="2"/>
            <w:tcBorders>
              <w:left w:val="double" w:sz="2" w:space="0" w:color="000000"/>
              <w:bottom w:val="single" w:sz="4" w:space="0" w:color="auto"/>
              <w:right w:val="double" w:sz="2" w:space="0" w:color="000000"/>
            </w:tcBorders>
          </w:tcPr>
          <w:p w:rsidR="000636DC" w:rsidRDefault="000636DC" w:rsidP="000636DC">
            <w:pPr>
              <w:pStyle w:val="TableParagraph"/>
              <w:spacing w:before="6" w:line="153" w:lineRule="exact"/>
              <w:ind w:left="16"/>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617"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751"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984" w:type="dxa"/>
            <w:tcBorders>
              <w:left w:val="double" w:sz="2" w:space="0" w:color="000000"/>
              <w:bottom w:val="single" w:sz="4" w:space="0" w:color="auto"/>
              <w:right w:val="single" w:sz="8" w:space="0" w:color="000000"/>
            </w:tcBorders>
          </w:tcPr>
          <w:p w:rsidR="000636DC" w:rsidRDefault="000636DC" w:rsidP="000636DC">
            <w:pPr>
              <w:pStyle w:val="TableParagraph"/>
              <w:spacing w:before="4" w:line="156" w:lineRule="exact"/>
              <w:ind w:right="8"/>
              <w:jc w:val="right"/>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56" w:lineRule="exact"/>
        <w:jc w:val="right"/>
        <w:rPr>
          <w:sz w:val="14"/>
        </w:rPr>
        <w:sectPr w:rsidR="00D8671A">
          <w:pgSz w:w="12240" w:h="15840"/>
          <w:pgMar w:top="1040" w:right="900" w:bottom="580" w:left="860" w:header="409" w:footer="382" w:gutter="0"/>
          <w:cols w:space="720"/>
        </w:sectPr>
      </w:pPr>
    </w:p>
    <w:tbl>
      <w:tblPr>
        <w:tblpPr w:leftFromText="180" w:rightFromText="180" w:vertAnchor="text" w:horzAnchor="page" w:tblpX="2011" w:tblpY="-3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33"/>
              <w:jc w:val="center"/>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28" w:right="97"/>
              <w:jc w:val="center"/>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7" w:right="55"/>
              <w:jc w:val="center"/>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263"/>
        </w:trPr>
        <w:tc>
          <w:tcPr>
            <w:tcW w:w="499" w:type="dxa"/>
            <w:vMerge w:val="restart"/>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8"/>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spacing w:before="1"/>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2"/>
              <w:jc w:val="center"/>
              <w:rPr>
                <w:rFonts w:ascii="Times New Roman"/>
                <w:sz w:val="14"/>
              </w:rPr>
            </w:pPr>
            <w:r>
              <w:rPr>
                <w:rFonts w:ascii="Times New Roman"/>
                <w:w w:val="102"/>
                <w:sz w:val="14"/>
              </w:rPr>
              <w:t>F</w:t>
            </w:r>
          </w:p>
        </w:tc>
        <w:tc>
          <w:tcPr>
            <w:tcW w:w="3377" w:type="dxa"/>
            <w:tcBorders>
              <w:top w:val="single" w:sz="8" w:space="0" w:color="000000"/>
              <w:left w:val="double" w:sz="1" w:space="0" w:color="000000"/>
              <w:bottom w:val="nil"/>
              <w:right w:val="double" w:sz="1" w:space="0" w:color="000000"/>
            </w:tcBorders>
          </w:tcPr>
          <w:p w:rsidR="000636DC" w:rsidRDefault="000636DC" w:rsidP="000636DC">
            <w:pPr>
              <w:pStyle w:val="TableParagraph"/>
              <w:spacing w:before="6"/>
              <w:ind w:left="16"/>
              <w:rPr>
                <w:rFonts w:ascii="Times New Roman"/>
                <w:b/>
                <w:sz w:val="14"/>
              </w:rPr>
            </w:pPr>
            <w:r>
              <w:rPr>
                <w:rFonts w:ascii="Times New Roman"/>
                <w:b/>
                <w:w w:val="105"/>
                <w:sz w:val="14"/>
                <w:u w:val="single"/>
              </w:rPr>
              <w:t>PLINTH</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526"/>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3" w:line="264" w:lineRule="auto"/>
              <w:ind w:left="16" w:right="435"/>
              <w:rPr>
                <w:rFonts w:ascii="Times New Roman"/>
                <w:b/>
                <w:sz w:val="14"/>
              </w:rPr>
            </w:pPr>
            <w:r>
              <w:rPr>
                <w:rFonts w:ascii="Times New Roman"/>
                <w:b/>
                <w:sz w:val="14"/>
                <w:u w:val="single"/>
              </w:rPr>
              <w:t>12mm</w:t>
            </w:r>
            <w:r>
              <w:rPr>
                <w:rFonts w:ascii="Times New Roman"/>
                <w:b/>
                <w:spacing w:val="-1"/>
                <w:sz w:val="14"/>
                <w:u w:val="single"/>
              </w:rPr>
              <w:t xml:space="preserve"> </w:t>
            </w:r>
            <w:r>
              <w:rPr>
                <w:rFonts w:ascii="Times New Roman"/>
                <w:b/>
                <w:sz w:val="14"/>
                <w:u w:val="single"/>
              </w:rPr>
              <w:t>cement and</w:t>
            </w:r>
            <w:r>
              <w:rPr>
                <w:rFonts w:ascii="Times New Roman"/>
                <w:b/>
                <w:spacing w:val="4"/>
                <w:sz w:val="14"/>
                <w:u w:val="single"/>
              </w:rPr>
              <w:t xml:space="preserve"> </w:t>
            </w:r>
            <w:r>
              <w:rPr>
                <w:rFonts w:ascii="Times New Roman"/>
                <w:b/>
                <w:sz w:val="14"/>
                <w:u w:val="single"/>
              </w:rPr>
              <w:t>sand</w:t>
            </w:r>
            <w:r>
              <w:rPr>
                <w:rFonts w:ascii="Times New Roman"/>
                <w:b/>
                <w:spacing w:val="2"/>
                <w:sz w:val="14"/>
                <w:u w:val="single"/>
              </w:rPr>
              <w:t xml:space="preserve"> </w:t>
            </w:r>
            <w:r>
              <w:rPr>
                <w:rFonts w:ascii="Times New Roman"/>
                <w:b/>
                <w:sz w:val="14"/>
                <w:u w:val="single"/>
              </w:rPr>
              <w:t>(1:3)</w:t>
            </w:r>
            <w:r>
              <w:rPr>
                <w:rFonts w:ascii="Times New Roman"/>
                <w:b/>
                <w:spacing w:val="2"/>
                <w:sz w:val="14"/>
                <w:u w:val="single"/>
              </w:rPr>
              <w:t xml:space="preserve"> </w:t>
            </w:r>
            <w:r>
              <w:rPr>
                <w:rFonts w:ascii="Times New Roman"/>
                <w:b/>
                <w:sz w:val="14"/>
                <w:u w:val="single"/>
              </w:rPr>
              <w:t>render on</w:t>
            </w:r>
            <w:r>
              <w:rPr>
                <w:rFonts w:ascii="Times New Roman"/>
                <w:b/>
                <w:spacing w:val="5"/>
                <w:sz w:val="14"/>
                <w:u w:val="single"/>
              </w:rPr>
              <w:t xml:space="preserve"> </w:t>
            </w:r>
            <w:r>
              <w:rPr>
                <w:rFonts w:ascii="Times New Roman"/>
                <w:b/>
                <w:sz w:val="14"/>
                <w:u w:val="single"/>
              </w:rPr>
              <w:t>stone</w:t>
            </w:r>
            <w:r>
              <w:rPr>
                <w:rFonts w:ascii="Times New Roman"/>
                <w:b/>
                <w:spacing w:val="2"/>
                <w:sz w:val="14"/>
                <w:u w:val="single"/>
              </w:rPr>
              <w:t xml:space="preserve"> </w:t>
            </w:r>
            <w:r>
              <w:rPr>
                <w:rFonts w:ascii="Times New Roman"/>
                <w:b/>
                <w:sz w:val="14"/>
                <w:u w:val="single"/>
              </w:rPr>
              <w:t>or</w:t>
            </w:r>
            <w:r>
              <w:rPr>
                <w:rFonts w:ascii="Times New Roman"/>
                <w:b/>
                <w:spacing w:val="-32"/>
                <w:sz w:val="14"/>
              </w:rPr>
              <w:t xml:space="preserve"> </w:t>
            </w:r>
            <w:r>
              <w:rPr>
                <w:rFonts w:ascii="Times New Roman"/>
                <w:b/>
                <w:sz w:val="14"/>
                <w:u w:val="single"/>
              </w:rPr>
              <w:t>concrete</w:t>
            </w:r>
            <w:r>
              <w:rPr>
                <w:rFonts w:ascii="Times New Roman"/>
                <w:b/>
                <w:spacing w:val="-8"/>
                <w:sz w:val="14"/>
                <w:u w:val="single"/>
              </w:rPr>
              <w:t xml:space="preserve"> </w:t>
            </w:r>
            <w:r>
              <w:rPr>
                <w:rFonts w:ascii="Times New Roman"/>
                <w:b/>
                <w:sz w:val="14"/>
                <w:u w:val="single"/>
              </w:rPr>
              <w:t>work</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442"/>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Concrete</w:t>
            </w:r>
            <w:r>
              <w:rPr>
                <w:rFonts w:ascii="Times New Roman"/>
                <w:spacing w:val="1"/>
                <w:sz w:val="14"/>
              </w:rPr>
              <w:t xml:space="preserve"> </w:t>
            </w:r>
            <w:r>
              <w:rPr>
                <w:rFonts w:ascii="Times New Roman"/>
                <w:sz w:val="14"/>
              </w:rPr>
              <w:t>or</w:t>
            </w:r>
            <w:r>
              <w:rPr>
                <w:rFonts w:ascii="Times New Roman"/>
                <w:spacing w:val="8"/>
                <w:sz w:val="14"/>
              </w:rPr>
              <w:t xml:space="preserve"> </w:t>
            </w:r>
            <w:r>
              <w:rPr>
                <w:rFonts w:ascii="Times New Roman"/>
                <w:sz w:val="14"/>
              </w:rPr>
              <w:t>masonry</w:t>
            </w:r>
            <w:r>
              <w:rPr>
                <w:rFonts w:ascii="Times New Roman"/>
                <w:spacing w:val="-5"/>
                <w:sz w:val="14"/>
              </w:rPr>
              <w:t xml:space="preserve"> </w:t>
            </w:r>
            <w:r>
              <w:rPr>
                <w:rFonts w:ascii="Times New Roman"/>
                <w:sz w:val="14"/>
              </w:rPr>
              <w:t>walling</w:t>
            </w:r>
            <w:r>
              <w:rPr>
                <w:rFonts w:ascii="Times New Roman"/>
                <w:spacing w:val="-1"/>
                <w:sz w:val="14"/>
              </w:rPr>
              <w:t xml:space="preserve"> </w:t>
            </w:r>
            <w:r>
              <w:rPr>
                <w:rFonts w:ascii="Times New Roman"/>
                <w:sz w:val="14"/>
              </w:rPr>
              <w:t>plinths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4"/>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4"/>
              <w:ind w:left="128" w:right="97"/>
              <w:jc w:val="center"/>
              <w:rPr>
                <w:rFonts w:ascii="Times New Roman"/>
                <w:sz w:val="14"/>
              </w:rPr>
            </w:pPr>
            <w:r>
              <w:rPr>
                <w:rFonts w:ascii="Times New Roman"/>
                <w:w w:val="105"/>
                <w:sz w:val="14"/>
              </w:rPr>
              <w:t>11</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4"/>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4"/>
              <w:ind w:right="12"/>
              <w:jc w:val="right"/>
              <w:rPr>
                <w:rFonts w:ascii="Times New Roman"/>
                <w:sz w:val="14"/>
              </w:rPr>
            </w:pPr>
          </w:p>
        </w:tc>
      </w:tr>
      <w:tr w:rsidR="000636DC" w:rsidTr="000636DC">
        <w:trPr>
          <w:trHeight w:val="44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PAVING</w:t>
            </w:r>
            <w:r>
              <w:rPr>
                <w:rFonts w:ascii="Times New Roman"/>
                <w:b/>
                <w:spacing w:val="-1"/>
                <w:sz w:val="14"/>
                <w:u w:val="single"/>
              </w:rPr>
              <w:t xml:space="preserve"> </w:t>
            </w:r>
            <w:r>
              <w:rPr>
                <w:rFonts w:ascii="Times New Roman"/>
                <w:b/>
                <w:sz w:val="14"/>
                <w:u w:val="single"/>
              </w:rPr>
              <w:t>SLABS</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52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1" w:line="264" w:lineRule="auto"/>
              <w:ind w:left="16"/>
              <w:rPr>
                <w:rFonts w:ascii="Times New Roman"/>
                <w:sz w:val="14"/>
              </w:rPr>
            </w:pPr>
            <w:r>
              <w:rPr>
                <w:rFonts w:ascii="Times New Roman"/>
                <w:sz w:val="14"/>
              </w:rPr>
              <w:t>Excavate</w:t>
            </w:r>
            <w:r>
              <w:rPr>
                <w:rFonts w:ascii="Times New Roman"/>
                <w:spacing w:val="-2"/>
                <w:sz w:val="14"/>
              </w:rPr>
              <w:t xml:space="preserve"> </w:t>
            </w:r>
            <w:r>
              <w:rPr>
                <w:rFonts w:ascii="Times New Roman"/>
                <w:sz w:val="14"/>
              </w:rPr>
              <w:t>oversite</w:t>
            </w:r>
            <w:r>
              <w:rPr>
                <w:rFonts w:ascii="Times New Roman"/>
                <w:spacing w:val="1"/>
                <w:sz w:val="14"/>
              </w:rPr>
              <w:t xml:space="preserve"> </w:t>
            </w:r>
            <w:r>
              <w:rPr>
                <w:rFonts w:ascii="Times New Roman"/>
                <w:sz w:val="14"/>
              </w:rPr>
              <w:t>to</w:t>
            </w:r>
            <w:r>
              <w:rPr>
                <w:rFonts w:ascii="Times New Roman"/>
                <w:spacing w:val="6"/>
                <w:sz w:val="14"/>
              </w:rPr>
              <w:t xml:space="preserve"> </w:t>
            </w:r>
            <w:r>
              <w:rPr>
                <w:rFonts w:ascii="Times New Roman"/>
                <w:sz w:val="14"/>
              </w:rPr>
              <w:t>remove</w:t>
            </w:r>
            <w:r>
              <w:rPr>
                <w:rFonts w:ascii="Times New Roman"/>
                <w:spacing w:val="2"/>
                <w:sz w:val="14"/>
              </w:rPr>
              <w:t xml:space="preserve"> </w:t>
            </w:r>
            <w:r>
              <w:rPr>
                <w:rFonts w:ascii="Times New Roman"/>
                <w:sz w:val="14"/>
              </w:rPr>
              <w:t>top</w:t>
            </w:r>
            <w:r>
              <w:rPr>
                <w:rFonts w:ascii="Times New Roman"/>
                <w:spacing w:val="5"/>
                <w:sz w:val="14"/>
              </w:rPr>
              <w:t xml:space="preserve"> </w:t>
            </w:r>
            <w:r>
              <w:rPr>
                <w:rFonts w:ascii="Times New Roman"/>
                <w:sz w:val="14"/>
              </w:rPr>
              <w:t>vegetable</w:t>
            </w:r>
            <w:r>
              <w:rPr>
                <w:rFonts w:ascii="Times New Roman"/>
                <w:spacing w:val="-3"/>
                <w:sz w:val="14"/>
              </w:rPr>
              <w:t xml:space="preserve"> </w:t>
            </w:r>
            <w:r>
              <w:rPr>
                <w:rFonts w:ascii="Times New Roman"/>
                <w:sz w:val="14"/>
              </w:rPr>
              <w:t>soil</w:t>
            </w:r>
            <w:r>
              <w:rPr>
                <w:rFonts w:ascii="Times New Roman"/>
                <w:spacing w:val="5"/>
                <w:sz w:val="14"/>
              </w:rPr>
              <w:t xml:space="preserve"> </w:t>
            </w:r>
            <w:r>
              <w:rPr>
                <w:rFonts w:ascii="Times New Roman"/>
                <w:sz w:val="14"/>
              </w:rPr>
              <w:t>average</w:t>
            </w:r>
            <w:r>
              <w:rPr>
                <w:rFonts w:ascii="Times New Roman"/>
                <w:spacing w:val="-32"/>
                <w:sz w:val="14"/>
              </w:rPr>
              <w:t xml:space="preserve"> </w:t>
            </w:r>
            <w:r>
              <w:rPr>
                <w:rFonts w:ascii="Times New Roman"/>
                <w:sz w:val="14"/>
              </w:rPr>
              <w:t>300mm</w:t>
            </w:r>
            <w:r>
              <w:rPr>
                <w:rFonts w:ascii="Times New Roman"/>
                <w:spacing w:val="-4"/>
                <w:sz w:val="14"/>
              </w:rPr>
              <w:t xml:space="preserve"> </w:t>
            </w:r>
            <w:r>
              <w:rPr>
                <w:rFonts w:ascii="Times New Roman"/>
                <w:sz w:val="14"/>
              </w:rPr>
              <w:t>thick,</w:t>
            </w:r>
            <w:r>
              <w:rPr>
                <w:rFonts w:ascii="Times New Roman"/>
                <w:spacing w:val="-5"/>
                <w:sz w:val="14"/>
              </w:rPr>
              <w:t xml:space="preserve"> </w:t>
            </w:r>
            <w:r>
              <w:rPr>
                <w:rFonts w:ascii="Times New Roman"/>
                <w:sz w:val="14"/>
              </w:rPr>
              <w:t>load</w:t>
            </w:r>
            <w:r>
              <w:rPr>
                <w:rFonts w:ascii="Times New Roman"/>
                <w:spacing w:val="-4"/>
                <w:sz w:val="14"/>
              </w:rPr>
              <w:t xml:space="preserve"> </w:t>
            </w:r>
            <w:r>
              <w:rPr>
                <w:rFonts w:ascii="Times New Roman"/>
                <w:sz w:val="14"/>
              </w:rPr>
              <w:t>and</w:t>
            </w:r>
            <w:r>
              <w:rPr>
                <w:rFonts w:ascii="Times New Roman"/>
                <w:spacing w:val="-1"/>
                <w:sz w:val="14"/>
              </w:rPr>
              <w:t xml:space="preserve"> </w:t>
            </w:r>
            <w:r>
              <w:rPr>
                <w:rFonts w:ascii="Times New Roman"/>
                <w:sz w:val="14"/>
              </w:rPr>
              <w:t>remove</w:t>
            </w:r>
            <w:r>
              <w:rPr>
                <w:rFonts w:ascii="Times New Roman"/>
                <w:spacing w:val="-4"/>
                <w:sz w:val="14"/>
              </w:rPr>
              <w:t xml:space="preserve"> </w:t>
            </w:r>
            <w:r>
              <w:rPr>
                <w:rFonts w:ascii="Times New Roman"/>
                <w:sz w:val="14"/>
              </w:rPr>
              <w:t>from</w:t>
            </w:r>
            <w:r>
              <w:rPr>
                <w:rFonts w:ascii="Times New Roman"/>
                <w:spacing w:val="-4"/>
                <w:sz w:val="14"/>
              </w:rPr>
              <w:t xml:space="preserve"> </w:t>
            </w:r>
            <w:r>
              <w:rPr>
                <w:rFonts w:ascii="Times New Roman"/>
                <w:sz w:val="14"/>
              </w:rPr>
              <w:t>site.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right="14"/>
              <w:jc w:val="right"/>
              <w:rPr>
                <w:rFonts w:ascii="Times New Roman"/>
                <w:sz w:val="14"/>
              </w:rPr>
            </w:pPr>
          </w:p>
        </w:tc>
      </w:tr>
      <w:tr w:rsidR="000636DC" w:rsidTr="000636DC">
        <w:trPr>
          <w:trHeight w:val="577"/>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3" w:line="264" w:lineRule="auto"/>
              <w:ind w:left="16"/>
              <w:rPr>
                <w:rFonts w:ascii="Times New Roman"/>
                <w:sz w:val="14"/>
              </w:rPr>
            </w:pPr>
            <w:r>
              <w:rPr>
                <w:rFonts w:ascii="Times New Roman"/>
                <w:sz w:val="14"/>
              </w:rPr>
              <w:t>300mm</w:t>
            </w:r>
            <w:r>
              <w:rPr>
                <w:rFonts w:ascii="Times New Roman"/>
                <w:spacing w:val="5"/>
                <w:sz w:val="14"/>
              </w:rPr>
              <w:t xml:space="preserve"> </w:t>
            </w:r>
            <w:r>
              <w:rPr>
                <w:rFonts w:ascii="Times New Roman"/>
                <w:sz w:val="14"/>
              </w:rPr>
              <w:t>thick</w:t>
            </w:r>
            <w:r>
              <w:rPr>
                <w:rFonts w:ascii="Times New Roman"/>
                <w:spacing w:val="2"/>
                <w:sz w:val="14"/>
              </w:rPr>
              <w:t xml:space="preserve"> </w:t>
            </w:r>
            <w:r>
              <w:rPr>
                <w:rFonts w:ascii="Times New Roman"/>
                <w:sz w:val="14"/>
              </w:rPr>
              <w:t>approved</w:t>
            </w:r>
            <w:r>
              <w:rPr>
                <w:rFonts w:ascii="Times New Roman"/>
                <w:spacing w:val="1"/>
                <w:sz w:val="14"/>
              </w:rPr>
              <w:t xml:space="preserve"> </w:t>
            </w:r>
            <w:r>
              <w:rPr>
                <w:rFonts w:ascii="Times New Roman"/>
                <w:sz w:val="14"/>
              </w:rPr>
              <w:t>hardcore filling</w:t>
            </w:r>
            <w:r>
              <w:rPr>
                <w:rFonts w:ascii="Times New Roman"/>
                <w:spacing w:val="4"/>
                <w:sz w:val="14"/>
              </w:rPr>
              <w:t xml:space="preserve"> </w:t>
            </w:r>
            <w:r>
              <w:rPr>
                <w:rFonts w:ascii="Times New Roman"/>
                <w:sz w:val="14"/>
              </w:rPr>
              <w:t>well</w:t>
            </w:r>
            <w:r>
              <w:rPr>
                <w:rFonts w:ascii="Times New Roman"/>
                <w:spacing w:val="5"/>
                <w:sz w:val="14"/>
              </w:rPr>
              <w:t xml:space="preserve"> </w:t>
            </w:r>
            <w:r>
              <w:rPr>
                <w:rFonts w:ascii="Times New Roman"/>
                <w:sz w:val="14"/>
              </w:rPr>
              <w:t>compacted</w:t>
            </w:r>
            <w:r>
              <w:rPr>
                <w:rFonts w:ascii="Times New Roman"/>
                <w:spacing w:val="-2"/>
                <w:sz w:val="14"/>
              </w:rPr>
              <w:t xml:space="preserve"> </w:t>
            </w:r>
            <w:r>
              <w:rPr>
                <w:rFonts w:ascii="Times New Roman"/>
                <w:sz w:val="14"/>
              </w:rPr>
              <w:t>in</w:t>
            </w:r>
            <w:r>
              <w:rPr>
                <w:rFonts w:ascii="Times New Roman"/>
                <w:spacing w:val="-32"/>
                <w:sz w:val="14"/>
              </w:rPr>
              <w:t xml:space="preserve"> </w:t>
            </w:r>
            <w:r>
              <w:rPr>
                <w:rFonts w:ascii="Times New Roman"/>
                <w:sz w:val="14"/>
              </w:rPr>
              <w:t>layers</w:t>
            </w:r>
            <w:r>
              <w:rPr>
                <w:rFonts w:ascii="Times New Roman"/>
                <w:spacing w:val="-4"/>
                <w:sz w:val="14"/>
              </w:rPr>
              <w:t xml:space="preserve"> </w:t>
            </w:r>
            <w:r>
              <w:rPr>
                <w:rFonts w:ascii="Times New Roman"/>
                <w:sz w:val="14"/>
              </w:rPr>
              <w:t>not</w:t>
            </w:r>
            <w:r>
              <w:rPr>
                <w:rFonts w:ascii="Times New Roman"/>
                <w:spacing w:val="-3"/>
                <w:sz w:val="14"/>
              </w:rPr>
              <w:t xml:space="preserve"> </w:t>
            </w:r>
            <w:r>
              <w:rPr>
                <w:rFonts w:ascii="Times New Roman"/>
                <w:sz w:val="14"/>
              </w:rPr>
              <w:t>exceeding</w:t>
            </w:r>
            <w:r>
              <w:rPr>
                <w:rFonts w:ascii="Times New Roman"/>
                <w:spacing w:val="-9"/>
                <w:sz w:val="14"/>
              </w:rPr>
              <w:t xml:space="preserve"> </w:t>
            </w:r>
            <w:r>
              <w:rPr>
                <w:rFonts w:ascii="Times New Roman"/>
                <w:sz w:val="14"/>
              </w:rPr>
              <w:t>150mm</w:t>
            </w:r>
            <w:r>
              <w:rPr>
                <w:rFonts w:ascii="Times New Roman"/>
                <w:spacing w:val="-7"/>
                <w:sz w:val="14"/>
              </w:rPr>
              <w:t xml:space="preserve"> </w:t>
            </w:r>
            <w:r>
              <w:rPr>
                <w:rFonts w:ascii="Times New Roman"/>
                <w:sz w:val="14"/>
              </w:rPr>
              <w:t>thick</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right="12"/>
              <w:jc w:val="right"/>
              <w:rPr>
                <w:rFonts w:ascii="Times New Roman"/>
                <w:sz w:val="14"/>
              </w:rPr>
            </w:pPr>
          </w:p>
        </w:tc>
      </w:tr>
      <w:tr w:rsidR="000636DC" w:rsidTr="000636DC">
        <w:trPr>
          <w:trHeight w:val="49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141"/>
              <w:ind w:left="16"/>
              <w:rPr>
                <w:rFonts w:ascii="Times New Roman"/>
                <w:sz w:val="14"/>
              </w:rPr>
            </w:pPr>
            <w:r>
              <w:rPr>
                <w:rFonts w:ascii="Times New Roman"/>
                <w:sz w:val="14"/>
              </w:rPr>
              <w:t>50mm</w:t>
            </w:r>
            <w:r>
              <w:rPr>
                <w:rFonts w:ascii="Times New Roman"/>
                <w:spacing w:val="2"/>
                <w:sz w:val="14"/>
              </w:rPr>
              <w:t xml:space="preserve"> </w:t>
            </w:r>
            <w:r>
              <w:rPr>
                <w:rFonts w:ascii="Times New Roman"/>
                <w:sz w:val="14"/>
              </w:rPr>
              <w:t>thick</w:t>
            </w:r>
            <w:r>
              <w:rPr>
                <w:rFonts w:ascii="Times New Roman"/>
                <w:spacing w:val="4"/>
                <w:sz w:val="14"/>
              </w:rPr>
              <w:t xml:space="preserve"> </w:t>
            </w:r>
            <w:r>
              <w:rPr>
                <w:rFonts w:ascii="Times New Roman"/>
                <w:sz w:val="14"/>
              </w:rPr>
              <w:t>murram blinding</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surfaces</w:t>
            </w:r>
            <w:r>
              <w:rPr>
                <w:rFonts w:ascii="Times New Roman"/>
                <w:spacing w:val="-2"/>
                <w:sz w:val="14"/>
              </w:rPr>
              <w:t xml:space="preserve"> </w:t>
            </w:r>
            <w:r>
              <w:rPr>
                <w:rFonts w:ascii="Times New Roman"/>
                <w:sz w:val="14"/>
              </w:rPr>
              <w:t>of</w:t>
            </w:r>
            <w:r>
              <w:rPr>
                <w:rFonts w:ascii="Times New Roman"/>
                <w:spacing w:val="7"/>
                <w:sz w:val="14"/>
              </w:rPr>
              <w:t xml:space="preserve"> </w:t>
            </w:r>
            <w:r>
              <w:rPr>
                <w:rFonts w:ascii="Times New Roman"/>
                <w:sz w:val="14"/>
              </w:rPr>
              <w:t>hardcore.</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21"/>
              </w:rPr>
            </w:pPr>
          </w:p>
          <w:p w:rsidR="000636DC" w:rsidRDefault="000636DC" w:rsidP="000636DC">
            <w:pPr>
              <w:pStyle w:val="TableParagraph"/>
              <w:ind w:right="12"/>
              <w:jc w:val="right"/>
              <w:rPr>
                <w:rFonts w:ascii="Times New Roman"/>
                <w:sz w:val="14"/>
              </w:rPr>
            </w:pPr>
          </w:p>
        </w:tc>
      </w:tr>
      <w:tr w:rsidR="000636DC" w:rsidTr="000636DC">
        <w:trPr>
          <w:trHeight w:val="52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84" w:line="264" w:lineRule="auto"/>
              <w:ind w:left="16"/>
              <w:rPr>
                <w:rFonts w:ascii="Times New Roman"/>
                <w:sz w:val="14"/>
              </w:rPr>
            </w:pPr>
            <w:r>
              <w:rPr>
                <w:rFonts w:ascii="Times New Roman"/>
                <w:sz w:val="14"/>
              </w:rPr>
              <w:t>600</w:t>
            </w:r>
            <w:r>
              <w:rPr>
                <w:rFonts w:ascii="Times New Roman"/>
                <w:spacing w:val="5"/>
                <w:sz w:val="14"/>
              </w:rPr>
              <w:t xml:space="preserve"> </w:t>
            </w:r>
            <w:r>
              <w:rPr>
                <w:rFonts w:ascii="Times New Roman"/>
                <w:sz w:val="14"/>
              </w:rPr>
              <w:t>x</w:t>
            </w:r>
            <w:r>
              <w:rPr>
                <w:rFonts w:ascii="Times New Roman"/>
                <w:spacing w:val="5"/>
                <w:sz w:val="14"/>
              </w:rPr>
              <w:t xml:space="preserve"> </w:t>
            </w:r>
            <w:r>
              <w:rPr>
                <w:rFonts w:ascii="Times New Roman"/>
                <w:sz w:val="14"/>
              </w:rPr>
              <w:t>600</w:t>
            </w:r>
            <w:r>
              <w:rPr>
                <w:rFonts w:ascii="Times New Roman"/>
                <w:spacing w:val="5"/>
                <w:sz w:val="14"/>
              </w:rPr>
              <w:t xml:space="preserve"> </w:t>
            </w:r>
            <w:r>
              <w:rPr>
                <w:rFonts w:ascii="Times New Roman"/>
                <w:sz w:val="14"/>
              </w:rPr>
              <w:t>x</w:t>
            </w:r>
            <w:r>
              <w:rPr>
                <w:rFonts w:ascii="Times New Roman"/>
                <w:spacing w:val="6"/>
                <w:sz w:val="14"/>
              </w:rPr>
              <w:t xml:space="preserve"> </w:t>
            </w:r>
            <w:r>
              <w:rPr>
                <w:rFonts w:ascii="Times New Roman"/>
                <w:sz w:val="14"/>
              </w:rPr>
              <w:t>50mm</w:t>
            </w:r>
            <w:r>
              <w:rPr>
                <w:rFonts w:ascii="Times New Roman"/>
                <w:spacing w:val="1"/>
                <w:sz w:val="14"/>
              </w:rPr>
              <w:t xml:space="preserve"> </w:t>
            </w:r>
            <w:r>
              <w:rPr>
                <w:rFonts w:ascii="Times New Roman"/>
                <w:sz w:val="14"/>
              </w:rPr>
              <w:t>thick</w:t>
            </w:r>
            <w:r>
              <w:rPr>
                <w:rFonts w:ascii="Times New Roman"/>
                <w:spacing w:val="3"/>
                <w:sz w:val="14"/>
              </w:rPr>
              <w:t xml:space="preserve"> </w:t>
            </w:r>
            <w:r>
              <w:rPr>
                <w:rFonts w:ascii="Times New Roman"/>
                <w:sz w:val="14"/>
              </w:rPr>
              <w:t>precast</w:t>
            </w:r>
            <w:r>
              <w:rPr>
                <w:rFonts w:ascii="Times New Roman"/>
                <w:spacing w:val="-1"/>
                <w:sz w:val="14"/>
              </w:rPr>
              <w:t xml:space="preserve"> </w:t>
            </w:r>
            <w:r>
              <w:rPr>
                <w:rFonts w:ascii="Times New Roman"/>
                <w:sz w:val="14"/>
              </w:rPr>
              <w:t>concrete</w:t>
            </w:r>
            <w:r>
              <w:rPr>
                <w:rFonts w:ascii="Times New Roman"/>
                <w:spacing w:val="-3"/>
                <w:sz w:val="14"/>
              </w:rPr>
              <w:t xml:space="preserve"> </w:t>
            </w:r>
            <w:r>
              <w:rPr>
                <w:rFonts w:ascii="Times New Roman"/>
                <w:sz w:val="14"/>
              </w:rPr>
              <w:t>paving</w:t>
            </w:r>
            <w:r>
              <w:rPr>
                <w:rFonts w:ascii="Times New Roman"/>
                <w:spacing w:val="-1"/>
                <w:sz w:val="14"/>
              </w:rPr>
              <w:t xml:space="preserve"> </w:t>
            </w:r>
            <w:r>
              <w:rPr>
                <w:rFonts w:ascii="Times New Roman"/>
                <w:sz w:val="14"/>
              </w:rPr>
              <w:t>slabs</w:t>
            </w:r>
            <w:r>
              <w:rPr>
                <w:rFonts w:ascii="Times New Roman"/>
                <w:spacing w:val="2"/>
                <w:sz w:val="14"/>
              </w:rPr>
              <w:t xml:space="preserve"> </w:t>
            </w:r>
            <w:r>
              <w:rPr>
                <w:rFonts w:ascii="Times New Roman"/>
                <w:sz w:val="14"/>
              </w:rPr>
              <w:t>on</w:t>
            </w:r>
            <w:r>
              <w:rPr>
                <w:rFonts w:ascii="Times New Roman"/>
                <w:spacing w:val="-32"/>
                <w:sz w:val="14"/>
              </w:rPr>
              <w:t xml:space="preserve"> </w:t>
            </w:r>
            <w:r>
              <w:rPr>
                <w:rFonts w:ascii="Times New Roman"/>
                <w:w w:val="105"/>
                <w:sz w:val="14"/>
              </w:rPr>
              <w:t>50mm</w:t>
            </w:r>
            <w:r>
              <w:rPr>
                <w:rFonts w:ascii="Times New Roman"/>
                <w:spacing w:val="-8"/>
                <w:w w:val="105"/>
                <w:sz w:val="14"/>
              </w:rPr>
              <w:t xml:space="preserve"> </w:t>
            </w:r>
            <w:r>
              <w:rPr>
                <w:rFonts w:ascii="Times New Roman"/>
                <w:w w:val="105"/>
                <w:sz w:val="14"/>
              </w:rPr>
              <w:t>thick</w:t>
            </w:r>
            <w:r>
              <w:rPr>
                <w:rFonts w:ascii="Times New Roman"/>
                <w:spacing w:val="-6"/>
                <w:w w:val="105"/>
                <w:sz w:val="14"/>
              </w:rPr>
              <w:t xml:space="preserve"> </w:t>
            </w:r>
            <w:r>
              <w:rPr>
                <w:rFonts w:ascii="Times New Roman"/>
                <w:w w:val="105"/>
                <w:sz w:val="14"/>
              </w:rPr>
              <w:t>sand</w:t>
            </w:r>
            <w:r>
              <w:rPr>
                <w:rFonts w:ascii="Times New Roman"/>
                <w:spacing w:val="-6"/>
                <w:w w:val="105"/>
                <w:sz w:val="14"/>
              </w:rPr>
              <w:t xml:space="preserve"> </w:t>
            </w:r>
            <w:r>
              <w:rPr>
                <w:rFonts w:ascii="Times New Roman"/>
                <w:w w:val="105"/>
                <w:sz w:val="14"/>
              </w:rPr>
              <w:t>bed.</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23"/>
              </w:rPr>
            </w:pPr>
          </w:p>
          <w:p w:rsidR="000636DC" w:rsidRDefault="000636DC" w:rsidP="000636DC">
            <w:pPr>
              <w:pStyle w:val="TableParagraph"/>
              <w:ind w:right="12"/>
              <w:jc w:val="right"/>
              <w:rPr>
                <w:rFonts w:ascii="Times New Roman"/>
                <w:sz w:val="14"/>
              </w:rPr>
            </w:pPr>
          </w:p>
        </w:tc>
      </w:tr>
      <w:tr w:rsidR="000636DC" w:rsidTr="000636DC">
        <w:trPr>
          <w:trHeight w:val="401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right w:val="double" w:sz="1" w:space="0" w:color="000000"/>
            </w:tcBorders>
          </w:tcPr>
          <w:p w:rsidR="000636DC" w:rsidRDefault="000636DC" w:rsidP="000636DC">
            <w:pPr>
              <w:pStyle w:val="TableParagraph"/>
              <w:spacing w:before="97" w:line="261" w:lineRule="auto"/>
              <w:ind w:left="16" w:right="69"/>
              <w:rPr>
                <w:rFonts w:ascii="Times New Roman"/>
                <w:sz w:val="13"/>
              </w:rPr>
            </w:pPr>
            <w:r>
              <w:rPr>
                <w:rFonts w:ascii="Times New Roman"/>
                <w:sz w:val="13"/>
              </w:rPr>
              <w:t>150 x 100mm thick insitu concrete kerb including excavations</w:t>
            </w:r>
            <w:r>
              <w:rPr>
                <w:rFonts w:ascii="Times New Roman"/>
                <w:spacing w:val="-30"/>
                <w:sz w:val="13"/>
              </w:rPr>
              <w:t xml:space="preserve"> </w:t>
            </w:r>
            <w:r>
              <w:rPr>
                <w:rFonts w:ascii="Times New Roman"/>
                <w:sz w:val="13"/>
              </w:rPr>
              <w:t>and</w:t>
            </w:r>
            <w:r>
              <w:rPr>
                <w:rFonts w:ascii="Times New Roman"/>
                <w:spacing w:val="-3"/>
                <w:sz w:val="13"/>
              </w:rPr>
              <w:t xml:space="preserve"> </w:t>
            </w:r>
            <w:r>
              <w:rPr>
                <w:rFonts w:ascii="Times New Roman"/>
                <w:sz w:val="13"/>
              </w:rPr>
              <w:t>all</w:t>
            </w:r>
            <w:r>
              <w:rPr>
                <w:rFonts w:ascii="Times New Roman"/>
                <w:spacing w:val="-2"/>
                <w:sz w:val="13"/>
              </w:rPr>
              <w:t xml:space="preserve"> </w:t>
            </w:r>
            <w:r>
              <w:rPr>
                <w:rFonts w:ascii="Times New Roman"/>
                <w:sz w:val="13"/>
              </w:rPr>
              <w:t>necessary</w:t>
            </w:r>
            <w:r>
              <w:rPr>
                <w:rFonts w:ascii="Times New Roman"/>
                <w:spacing w:val="-10"/>
                <w:sz w:val="13"/>
              </w:rPr>
              <w:t xml:space="preserve"> </w:t>
            </w:r>
            <w:r>
              <w:rPr>
                <w:rFonts w:ascii="Times New Roman"/>
                <w:sz w:val="13"/>
              </w:rPr>
              <w:t>formwork.</w:t>
            </w:r>
          </w:p>
        </w:tc>
        <w:tc>
          <w:tcPr>
            <w:tcW w:w="456"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30"/>
              <w:jc w:val="center"/>
              <w:rPr>
                <w:rFonts w:ascii="Times New Roman"/>
                <w:sz w:val="14"/>
              </w:rPr>
            </w:pPr>
            <w:r>
              <w:rPr>
                <w:rFonts w:ascii="Times New Roman"/>
                <w:w w:val="105"/>
                <w:sz w:val="14"/>
              </w:rPr>
              <w:t>LM</w:t>
            </w:r>
          </w:p>
        </w:tc>
        <w:tc>
          <w:tcPr>
            <w:tcW w:w="617"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128" w:right="97"/>
              <w:jc w:val="center"/>
              <w:rPr>
                <w:rFonts w:ascii="Times New Roman"/>
                <w:sz w:val="14"/>
              </w:rPr>
            </w:pPr>
            <w:r>
              <w:rPr>
                <w:rFonts w:ascii="Times New Roman"/>
                <w:w w:val="105"/>
                <w:sz w:val="14"/>
              </w:rPr>
              <w:t>23</w:t>
            </w:r>
          </w:p>
        </w:tc>
        <w:tc>
          <w:tcPr>
            <w:tcW w:w="751"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right w:val="single" w:sz="8"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right="12"/>
              <w:jc w:val="right"/>
              <w:rPr>
                <w:rFonts w:ascii="Times New Roman"/>
                <w:sz w:val="14"/>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6" w:line="144" w:lineRule="exact"/>
              <w:ind w:left="16"/>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right="13"/>
              <w:jc w:val="right"/>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jc w:val="right"/>
        <w:rPr>
          <w:sz w:val="14"/>
        </w:rPr>
        <w:sectPr w:rsidR="00D8671A">
          <w:pgSz w:w="12240" w:h="15840"/>
          <w:pgMar w:top="1040" w:right="900" w:bottom="580" w:left="860" w:header="409" w:footer="382" w:gutter="0"/>
          <w:cols w:space="720"/>
        </w:sectPr>
      </w:pPr>
    </w:p>
    <w:tbl>
      <w:tblPr>
        <w:tblpPr w:leftFromText="180" w:rightFromText="180" w:vertAnchor="text" w:horzAnchor="page" w:tblpX="1871" w:tblpY="1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181CE5" w:rsidTr="00181CE5">
        <w:trPr>
          <w:trHeight w:val="167"/>
        </w:trPr>
        <w:tc>
          <w:tcPr>
            <w:tcW w:w="499" w:type="dxa"/>
            <w:tcBorders>
              <w:left w:val="single" w:sz="8" w:space="0" w:color="000000"/>
              <w:bottom w:val="single" w:sz="8" w:space="0" w:color="000000"/>
              <w:right w:val="double" w:sz="1" w:space="0" w:color="000000"/>
            </w:tcBorders>
          </w:tcPr>
          <w:p w:rsidR="00181CE5" w:rsidRDefault="00181CE5" w:rsidP="00181CE5">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181CE5" w:rsidRDefault="00181CE5" w:rsidP="00181CE5">
            <w:pPr>
              <w:pStyle w:val="TableParagraph"/>
              <w:spacing w:before="9" w:line="138" w:lineRule="exact"/>
              <w:ind w:left="189"/>
              <w:rPr>
                <w:rFonts w:ascii="Times New Roman"/>
                <w:b/>
                <w:sz w:val="14"/>
              </w:rPr>
            </w:pPr>
            <w:r>
              <w:rPr>
                <w:rFonts w:ascii="Times New Roman"/>
                <w:b/>
                <w:w w:val="105"/>
                <w:sz w:val="14"/>
              </w:rPr>
              <w:t>AMOUNT</w:t>
            </w:r>
          </w:p>
        </w:tc>
      </w:tr>
      <w:tr w:rsidR="00181CE5" w:rsidTr="00181CE5">
        <w:trPr>
          <w:trHeight w:val="7909"/>
        </w:trPr>
        <w:tc>
          <w:tcPr>
            <w:tcW w:w="499" w:type="dxa"/>
            <w:tcBorders>
              <w:top w:val="single" w:sz="8" w:space="0" w:color="000000"/>
              <w:left w:val="single" w:sz="8" w:space="0" w:color="000000"/>
              <w:right w:val="double" w:sz="1" w:space="0" w:color="000000"/>
            </w:tcBorders>
          </w:tcPr>
          <w:p w:rsidR="00181CE5" w:rsidRDefault="00181CE5" w:rsidP="00181CE5">
            <w:pPr>
              <w:pStyle w:val="TableParagraph"/>
              <w:rPr>
                <w:rFonts w:ascii="Times New Roman"/>
                <w:sz w:val="12"/>
              </w:rPr>
            </w:pPr>
          </w:p>
        </w:tc>
        <w:tc>
          <w:tcPr>
            <w:tcW w:w="3377"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6"/>
              </w:rPr>
            </w:pPr>
          </w:p>
          <w:p w:rsidR="00181CE5" w:rsidRDefault="00181CE5" w:rsidP="00181CE5">
            <w:pPr>
              <w:pStyle w:val="TableParagraph"/>
              <w:spacing w:before="7"/>
              <w:rPr>
                <w:rFonts w:ascii="Times New Roman"/>
                <w:sz w:val="15"/>
              </w:rPr>
            </w:pPr>
          </w:p>
          <w:p w:rsidR="00181CE5" w:rsidRDefault="00181CE5" w:rsidP="00181CE5">
            <w:pPr>
              <w:pStyle w:val="TableParagraph"/>
              <w:spacing w:line="537" w:lineRule="auto"/>
              <w:ind w:left="16" w:right="1953"/>
              <w:rPr>
                <w:rFonts w:ascii="Times New Roman"/>
                <w:b/>
                <w:sz w:val="14"/>
              </w:rPr>
            </w:pPr>
            <w:r>
              <w:rPr>
                <w:rFonts w:ascii="Times New Roman"/>
                <w:b/>
                <w:w w:val="105"/>
                <w:sz w:val="14"/>
              </w:rPr>
              <w:t>Bill 1</w:t>
            </w:r>
            <w:r>
              <w:rPr>
                <w:rFonts w:ascii="Times New Roman"/>
                <w:b/>
                <w:spacing w:val="1"/>
                <w:w w:val="105"/>
                <w:sz w:val="14"/>
              </w:rPr>
              <w:t xml:space="preserve"> </w:t>
            </w:r>
            <w:r>
              <w:rPr>
                <w:rFonts w:ascii="Times New Roman"/>
                <w:b/>
                <w:sz w:val="14"/>
              </w:rPr>
              <w:t>SUBSTRUCTURES</w:t>
            </w:r>
            <w:r>
              <w:rPr>
                <w:rFonts w:ascii="Times New Roman"/>
                <w:b/>
                <w:spacing w:val="1"/>
                <w:sz w:val="14"/>
              </w:rPr>
              <w:t xml:space="preserve"> </w:t>
            </w:r>
            <w:r>
              <w:rPr>
                <w:rFonts w:ascii="Times New Roman"/>
                <w:b/>
                <w:w w:val="105"/>
                <w:sz w:val="14"/>
                <w:u w:val="single"/>
              </w:rPr>
              <w:t>COLLECTION</w:t>
            </w:r>
          </w:p>
          <w:p w:rsidR="00181CE5" w:rsidRDefault="00181CE5" w:rsidP="00181CE5">
            <w:pPr>
              <w:pStyle w:val="TableParagraph"/>
              <w:spacing w:line="159" w:lineRule="exact"/>
              <w:ind w:left="16"/>
              <w:rPr>
                <w:rFonts w:ascii="Times New Roman"/>
                <w:sz w:val="14"/>
              </w:rPr>
            </w:pPr>
            <w:r>
              <w:rPr>
                <w:rFonts w:ascii="Times New Roman"/>
                <w:sz w:val="14"/>
              </w:rPr>
              <w:t>Total</w:t>
            </w:r>
            <w:r>
              <w:rPr>
                <w:rFonts w:ascii="Times New Roman"/>
                <w:spacing w:val="3"/>
                <w:sz w:val="14"/>
              </w:rPr>
              <w:t xml:space="preserve"> </w:t>
            </w:r>
            <w:r>
              <w:rPr>
                <w:rFonts w:ascii="Times New Roman"/>
                <w:sz w:val="14"/>
              </w:rPr>
              <w:t>Brought</w:t>
            </w:r>
            <w:r>
              <w:rPr>
                <w:rFonts w:ascii="Times New Roman"/>
                <w:spacing w:val="-3"/>
                <w:sz w:val="14"/>
              </w:rPr>
              <w:t xml:space="preserve"> </w:t>
            </w:r>
            <w:r>
              <w:rPr>
                <w:rFonts w:ascii="Times New Roman"/>
                <w:sz w:val="14"/>
              </w:rPr>
              <w:t>forward</w:t>
            </w:r>
            <w:r>
              <w:rPr>
                <w:rFonts w:ascii="Times New Roman"/>
                <w:spacing w:val="-4"/>
                <w:sz w:val="14"/>
              </w:rPr>
              <w:t xml:space="preserve"> </w:t>
            </w:r>
            <w:r>
              <w:rPr>
                <w:rFonts w:ascii="Times New Roman"/>
                <w:sz w:val="14"/>
              </w:rPr>
              <w:t>from page</w:t>
            </w:r>
            <w:r>
              <w:rPr>
                <w:rFonts w:ascii="Times New Roman"/>
                <w:spacing w:val="2"/>
                <w:sz w:val="14"/>
              </w:rPr>
              <w:t xml:space="preserve"> </w:t>
            </w:r>
            <w:r>
              <w:rPr>
                <w:rFonts w:ascii="Times New Roman"/>
                <w:sz w:val="14"/>
              </w:rPr>
              <w:t>No</w:t>
            </w:r>
          </w:p>
        </w:tc>
        <w:tc>
          <w:tcPr>
            <w:tcW w:w="456"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spacing w:before="6"/>
              <w:rPr>
                <w:rFonts w:ascii="Times New Roman"/>
                <w:sz w:val="13"/>
              </w:rPr>
            </w:pPr>
          </w:p>
          <w:p w:rsidR="00181CE5" w:rsidRDefault="00181CE5" w:rsidP="00181CE5">
            <w:pPr>
              <w:pStyle w:val="TableParagraph"/>
              <w:ind w:left="28"/>
              <w:jc w:val="center"/>
              <w:rPr>
                <w:rFonts w:ascii="Times New Roman"/>
                <w:sz w:val="14"/>
              </w:rPr>
            </w:pPr>
            <w:r>
              <w:rPr>
                <w:rFonts w:ascii="Times New Roman"/>
                <w:w w:val="102"/>
                <w:sz w:val="14"/>
              </w:rPr>
              <w:t>1</w:t>
            </w:r>
          </w:p>
          <w:p w:rsidR="00181CE5" w:rsidRDefault="00181CE5" w:rsidP="00181CE5">
            <w:pPr>
              <w:pStyle w:val="TableParagraph"/>
              <w:spacing w:before="4"/>
              <w:rPr>
                <w:rFonts w:ascii="Times New Roman"/>
                <w:sz w:val="17"/>
              </w:rPr>
            </w:pPr>
          </w:p>
          <w:p w:rsidR="00181CE5" w:rsidRDefault="00181CE5" w:rsidP="00181CE5">
            <w:pPr>
              <w:pStyle w:val="TableParagraph"/>
              <w:ind w:left="28"/>
              <w:jc w:val="center"/>
              <w:rPr>
                <w:rFonts w:ascii="Times New Roman"/>
                <w:sz w:val="14"/>
              </w:rPr>
            </w:pPr>
            <w:r>
              <w:rPr>
                <w:rFonts w:ascii="Times New Roman"/>
                <w:w w:val="102"/>
                <w:sz w:val="14"/>
              </w:rPr>
              <w:t>2</w:t>
            </w:r>
          </w:p>
          <w:p w:rsidR="00181CE5" w:rsidRDefault="00181CE5" w:rsidP="00181CE5">
            <w:pPr>
              <w:pStyle w:val="TableParagraph"/>
              <w:spacing w:before="3"/>
              <w:rPr>
                <w:rFonts w:ascii="Times New Roman"/>
                <w:sz w:val="17"/>
              </w:rPr>
            </w:pPr>
          </w:p>
          <w:p w:rsidR="00181CE5" w:rsidRDefault="00181CE5" w:rsidP="00181CE5">
            <w:pPr>
              <w:pStyle w:val="TableParagraph"/>
              <w:ind w:left="28"/>
              <w:jc w:val="center"/>
              <w:rPr>
                <w:rFonts w:ascii="Times New Roman"/>
                <w:sz w:val="14"/>
              </w:rPr>
            </w:pPr>
            <w:r>
              <w:rPr>
                <w:rFonts w:ascii="Times New Roman"/>
                <w:w w:val="102"/>
                <w:sz w:val="14"/>
              </w:rPr>
              <w:t>3</w:t>
            </w:r>
          </w:p>
        </w:tc>
        <w:tc>
          <w:tcPr>
            <w:tcW w:w="617"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2"/>
              </w:rPr>
            </w:pPr>
          </w:p>
        </w:tc>
        <w:tc>
          <w:tcPr>
            <w:tcW w:w="751"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2"/>
              </w:rPr>
            </w:pPr>
          </w:p>
        </w:tc>
        <w:tc>
          <w:tcPr>
            <w:tcW w:w="984" w:type="dxa"/>
            <w:tcBorders>
              <w:top w:val="single" w:sz="8" w:space="0" w:color="000000"/>
              <w:left w:val="double" w:sz="1" w:space="0" w:color="000000"/>
              <w:right w:val="single" w:sz="8" w:space="0" w:color="000000"/>
            </w:tcBorders>
          </w:tcPr>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ind w:left="368"/>
              <w:rPr>
                <w:rFonts w:ascii="Times New Roman"/>
                <w:sz w:val="14"/>
              </w:rPr>
            </w:pPr>
          </w:p>
        </w:tc>
      </w:tr>
      <w:tr w:rsidR="00181CE5" w:rsidTr="00181CE5">
        <w:trPr>
          <w:trHeight w:val="170"/>
        </w:trPr>
        <w:tc>
          <w:tcPr>
            <w:tcW w:w="499" w:type="dxa"/>
            <w:tcBorders>
              <w:left w:val="single" w:sz="8" w:space="0" w:color="000000"/>
              <w:right w:val="double" w:sz="1" w:space="0" w:color="000000"/>
            </w:tcBorders>
          </w:tcPr>
          <w:p w:rsidR="00181CE5" w:rsidRDefault="00181CE5" w:rsidP="00181CE5">
            <w:pPr>
              <w:pStyle w:val="TableParagraph"/>
              <w:rPr>
                <w:rFonts w:ascii="Times New Roman"/>
                <w:sz w:val="10"/>
              </w:rPr>
            </w:pPr>
          </w:p>
        </w:tc>
        <w:tc>
          <w:tcPr>
            <w:tcW w:w="3377" w:type="dxa"/>
            <w:tcBorders>
              <w:left w:val="double" w:sz="1" w:space="0" w:color="000000"/>
              <w:right w:val="double" w:sz="1" w:space="0" w:color="000000"/>
            </w:tcBorders>
          </w:tcPr>
          <w:p w:rsidR="00181CE5" w:rsidRDefault="00181CE5" w:rsidP="00181CE5">
            <w:pPr>
              <w:pStyle w:val="TableParagraph"/>
              <w:spacing w:before="32" w:line="11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SUBSTRUCTURE</w:t>
            </w:r>
            <w:r>
              <w:rPr>
                <w:rFonts w:ascii="Times New Roman"/>
                <w:b/>
                <w:spacing w:val="-17"/>
                <w:sz w:val="12"/>
              </w:rPr>
              <w:t xml:space="preserve"> </w:t>
            </w:r>
            <w:r>
              <w:rPr>
                <w:rFonts w:ascii="Times New Roman"/>
                <w:b/>
                <w:spacing w:val="-1"/>
                <w:sz w:val="12"/>
              </w:rPr>
              <w:t>CARRIED</w:t>
            </w:r>
            <w:r>
              <w:rPr>
                <w:rFonts w:ascii="Times New Roman"/>
                <w:b/>
                <w:spacing w:val="-9"/>
                <w:sz w:val="12"/>
              </w:rPr>
              <w:t xml:space="preserve"> </w:t>
            </w:r>
            <w:r>
              <w:rPr>
                <w:rFonts w:ascii="Times New Roman"/>
                <w:b/>
                <w:sz w:val="12"/>
              </w:rPr>
              <w:t>TO</w:t>
            </w:r>
            <w:r>
              <w:rPr>
                <w:rFonts w:ascii="Times New Roman"/>
                <w:b/>
                <w:spacing w:val="-3"/>
                <w:sz w:val="12"/>
              </w:rPr>
              <w:t xml:space="preserve"> </w:t>
            </w:r>
            <w:r>
              <w:rPr>
                <w:rFonts w:ascii="Times New Roman"/>
                <w:b/>
                <w:sz w:val="12"/>
              </w:rPr>
              <w:t>SUMMARY</w:t>
            </w:r>
          </w:p>
        </w:tc>
        <w:tc>
          <w:tcPr>
            <w:tcW w:w="456"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617"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751"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984" w:type="dxa"/>
            <w:tcBorders>
              <w:left w:val="double" w:sz="1" w:space="0" w:color="000000"/>
              <w:right w:val="single" w:sz="8" w:space="0" w:color="000000"/>
            </w:tcBorders>
          </w:tcPr>
          <w:p w:rsidR="00181CE5" w:rsidRDefault="00181CE5" w:rsidP="00181CE5">
            <w:pPr>
              <w:pStyle w:val="TableParagraph"/>
              <w:spacing w:before="4" w:line="14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1731" w:tblpY="2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7866"/>
        </w:trPr>
        <w:tc>
          <w:tcPr>
            <w:tcW w:w="499" w:type="dxa"/>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line="537" w:lineRule="auto"/>
              <w:ind w:left="208" w:right="165" w:firstLine="2"/>
              <w:jc w:val="center"/>
              <w:rPr>
                <w:rFonts w:ascii="Times New Roman"/>
                <w:sz w:val="14"/>
              </w:rPr>
            </w:pPr>
            <w:r>
              <w:rPr>
                <w:rFonts w:ascii="Times New Roman"/>
                <w:sz w:val="14"/>
              </w:rPr>
              <w:t>B</w:t>
            </w:r>
            <w:r>
              <w:rPr>
                <w:rFonts w:ascii="Times New Roman"/>
                <w:spacing w:val="-32"/>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D</w:t>
            </w:r>
          </w:p>
        </w:tc>
        <w:tc>
          <w:tcPr>
            <w:tcW w:w="3377" w:type="dxa"/>
            <w:tcBorders>
              <w:top w:val="single" w:sz="8" w:space="0" w:color="000000"/>
              <w:left w:val="double" w:sz="1" w:space="0" w:color="000000"/>
              <w:right w:val="double" w:sz="1" w:space="0" w:color="000000"/>
            </w:tcBorders>
          </w:tcPr>
          <w:p w:rsidR="000636DC" w:rsidRDefault="000636DC" w:rsidP="000636DC">
            <w:pPr>
              <w:pStyle w:val="TableParagraph"/>
              <w:spacing w:before="75" w:line="450" w:lineRule="atLeast"/>
              <w:ind w:left="16" w:right="2626"/>
              <w:rPr>
                <w:rFonts w:ascii="Times New Roman"/>
                <w:b/>
                <w:sz w:val="14"/>
              </w:rPr>
            </w:pPr>
            <w:r>
              <w:rPr>
                <w:rFonts w:ascii="Times New Roman"/>
                <w:b/>
                <w:sz w:val="14"/>
                <w:u w:val="single"/>
              </w:rPr>
              <w:t>BILL NO 2</w:t>
            </w:r>
            <w:r>
              <w:rPr>
                <w:rFonts w:ascii="Times New Roman"/>
                <w:b/>
                <w:spacing w:val="-32"/>
                <w:sz w:val="14"/>
              </w:rPr>
              <w:t xml:space="preserve"> </w:t>
            </w:r>
            <w:r>
              <w:rPr>
                <w:rFonts w:ascii="Times New Roman"/>
                <w:b/>
                <w:w w:val="105"/>
                <w:sz w:val="14"/>
                <w:u w:val="single"/>
              </w:rPr>
              <w:t>FRAME</w:t>
            </w:r>
          </w:p>
          <w:p w:rsidR="000636DC" w:rsidRDefault="000636DC" w:rsidP="000636DC">
            <w:pPr>
              <w:pStyle w:val="TableParagraph"/>
              <w:spacing w:before="4"/>
              <w:rPr>
                <w:rFonts w:ascii="Times New Roman"/>
                <w:sz w:val="17"/>
              </w:rPr>
            </w:pPr>
          </w:p>
          <w:p w:rsidR="000636DC" w:rsidRDefault="000636DC" w:rsidP="000636DC">
            <w:pPr>
              <w:pStyle w:val="TableParagraph"/>
              <w:spacing w:line="537" w:lineRule="auto"/>
              <w:ind w:left="16" w:right="1953"/>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CONCRETE</w:t>
            </w:r>
            <w:r>
              <w:rPr>
                <w:rFonts w:ascii="Times New Roman"/>
                <w:b/>
                <w:spacing w:val="-2"/>
                <w:sz w:val="14"/>
                <w:u w:val="single"/>
              </w:rPr>
              <w:t xml:space="preserve"> </w:t>
            </w:r>
            <w:r>
              <w:rPr>
                <w:rFonts w:ascii="Times New Roman"/>
                <w:b/>
                <w:sz w:val="14"/>
                <w:u w:val="single"/>
              </w:rPr>
              <w:t>WORK</w:t>
            </w:r>
          </w:p>
          <w:p w:rsidR="000636DC" w:rsidRDefault="000636DC" w:rsidP="000636DC">
            <w:pPr>
              <w:pStyle w:val="TableParagraph"/>
              <w:spacing w:line="160" w:lineRule="exact"/>
              <w:ind w:left="16"/>
              <w:rPr>
                <w:rFonts w:ascii="Times New Roman"/>
                <w:b/>
                <w:sz w:val="14"/>
              </w:rPr>
            </w:pPr>
            <w:r>
              <w:rPr>
                <w:rFonts w:ascii="Times New Roman"/>
                <w:b/>
                <w:sz w:val="14"/>
                <w:u w:val="single"/>
              </w:rPr>
              <w:t>Reinforced</w:t>
            </w:r>
            <w:r>
              <w:rPr>
                <w:rFonts w:ascii="Times New Roman"/>
                <w:b/>
                <w:spacing w:val="6"/>
                <w:sz w:val="14"/>
                <w:u w:val="single"/>
              </w:rPr>
              <w:t xml:space="preserve"> </w:t>
            </w:r>
            <w:r>
              <w:rPr>
                <w:rFonts w:ascii="Times New Roman"/>
                <w:b/>
                <w:sz w:val="14"/>
                <w:u w:val="single"/>
              </w:rPr>
              <w:t>concrete</w:t>
            </w:r>
            <w:r>
              <w:rPr>
                <w:rFonts w:ascii="Times New Roman"/>
                <w:b/>
                <w:spacing w:val="-4"/>
                <w:sz w:val="14"/>
                <w:u w:val="single"/>
              </w:rPr>
              <w:t xml:space="preserve"> </w:t>
            </w:r>
            <w:r>
              <w:rPr>
                <w:rFonts w:ascii="Times New Roman"/>
                <w:b/>
                <w:sz w:val="14"/>
                <w:u w:val="single"/>
              </w:rPr>
              <w:t>1;2:4</w:t>
            </w:r>
            <w:r>
              <w:rPr>
                <w:rFonts w:ascii="Times New Roman"/>
                <w:b/>
                <w:spacing w:val="2"/>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6"/>
                <w:sz w:val="14"/>
                <w:u w:val="single"/>
              </w:rPr>
              <w:t xml:space="preserve"> </w:t>
            </w:r>
            <w:r>
              <w:rPr>
                <w:rFonts w:ascii="Times New Roman"/>
                <w:b/>
                <w:sz w:val="14"/>
                <w:u w:val="single"/>
              </w:rPr>
              <w:t>in:</w:t>
            </w:r>
            <w:r>
              <w:rPr>
                <w:rFonts w:ascii="Times New Roman"/>
                <w:b/>
                <w:sz w:val="14"/>
              </w:rPr>
              <w:t>-</w:t>
            </w:r>
          </w:p>
          <w:p w:rsidR="000636DC" w:rsidRDefault="000636DC" w:rsidP="000636DC">
            <w:pPr>
              <w:pStyle w:val="TableParagraph"/>
              <w:spacing w:before="108"/>
              <w:ind w:left="16"/>
              <w:rPr>
                <w:rFonts w:ascii="Times New Roman"/>
                <w:sz w:val="14"/>
              </w:rPr>
            </w:pPr>
            <w:r>
              <w:rPr>
                <w:rFonts w:ascii="Times New Roman"/>
                <w:sz w:val="14"/>
              </w:rPr>
              <w:t>Ring</w:t>
            </w:r>
            <w:r>
              <w:rPr>
                <w:rFonts w:ascii="Times New Roman"/>
                <w:spacing w:val="1"/>
                <w:sz w:val="14"/>
              </w:rPr>
              <w:t xml:space="preserve"> </w:t>
            </w:r>
            <w:r>
              <w:rPr>
                <w:rFonts w:ascii="Times New Roman"/>
                <w:sz w:val="14"/>
              </w:rPr>
              <w:t>beam</w:t>
            </w:r>
          </w:p>
          <w:p w:rsidR="000636DC" w:rsidRDefault="000636DC" w:rsidP="000636DC">
            <w:pPr>
              <w:pStyle w:val="TableParagraph"/>
              <w:spacing w:before="111"/>
              <w:ind w:left="16"/>
              <w:rPr>
                <w:rFonts w:ascii="Times New Roman"/>
                <w:b/>
                <w:sz w:val="14"/>
              </w:rPr>
            </w:pPr>
            <w:r>
              <w:rPr>
                <w:rFonts w:ascii="Times New Roman"/>
                <w:b/>
                <w:w w:val="105"/>
                <w:sz w:val="14"/>
                <w:u w:val="single"/>
              </w:rPr>
              <w:t>Reinforcemen</w:t>
            </w:r>
            <w:r>
              <w:rPr>
                <w:rFonts w:ascii="Times New Roman"/>
                <w:b/>
                <w:w w:val="105"/>
                <w:sz w:val="14"/>
              </w:rPr>
              <w:t>t</w:t>
            </w:r>
          </w:p>
          <w:p w:rsidR="000636DC" w:rsidRDefault="000636DC" w:rsidP="000636DC">
            <w:pPr>
              <w:pStyle w:val="TableParagraph"/>
              <w:spacing w:before="4"/>
              <w:rPr>
                <w:rFonts w:ascii="Times New Roman"/>
                <w:sz w:val="15"/>
              </w:rPr>
            </w:pPr>
          </w:p>
          <w:p w:rsidR="000636DC" w:rsidRDefault="000636DC" w:rsidP="000636DC">
            <w:pPr>
              <w:pStyle w:val="TableParagraph"/>
              <w:spacing w:line="264" w:lineRule="auto"/>
              <w:ind w:left="16"/>
              <w:rPr>
                <w:rFonts w:ascii="Times New Roman"/>
                <w:b/>
                <w:sz w:val="14"/>
              </w:rPr>
            </w:pPr>
            <w:r>
              <w:rPr>
                <w:rFonts w:ascii="Times New Roman"/>
                <w:b/>
                <w:sz w:val="14"/>
                <w:u w:val="single"/>
              </w:rPr>
              <w:t>Square</w:t>
            </w:r>
            <w:r>
              <w:rPr>
                <w:rFonts w:ascii="Times New Roman"/>
                <w:b/>
                <w:spacing w:val="1"/>
                <w:sz w:val="14"/>
                <w:u w:val="single"/>
              </w:rPr>
              <w:t xml:space="preserve"> </w:t>
            </w:r>
            <w:r>
              <w:rPr>
                <w:rFonts w:ascii="Times New Roman"/>
                <w:b/>
                <w:sz w:val="14"/>
                <w:u w:val="single"/>
              </w:rPr>
              <w:t>twisted</w:t>
            </w:r>
            <w:r>
              <w:rPr>
                <w:rFonts w:ascii="Times New Roman"/>
                <w:b/>
                <w:spacing w:val="1"/>
                <w:sz w:val="14"/>
                <w:u w:val="single"/>
              </w:rPr>
              <w:t xml:space="preserve"> </w:t>
            </w:r>
            <w:r>
              <w:rPr>
                <w:rFonts w:ascii="Times New Roman"/>
                <w:b/>
                <w:sz w:val="14"/>
                <w:u w:val="single"/>
              </w:rPr>
              <w:t>mild</w:t>
            </w:r>
            <w:r>
              <w:rPr>
                <w:rFonts w:ascii="Times New Roman"/>
                <w:b/>
                <w:spacing w:val="3"/>
                <w:sz w:val="14"/>
                <w:u w:val="single"/>
              </w:rPr>
              <w:t xml:space="preserve"> </w:t>
            </w:r>
            <w:r>
              <w:rPr>
                <w:rFonts w:ascii="Times New Roman"/>
                <w:b/>
                <w:sz w:val="14"/>
                <w:u w:val="single"/>
              </w:rPr>
              <w:t>steel</w:t>
            </w:r>
            <w:r>
              <w:rPr>
                <w:rFonts w:ascii="Times New Roman"/>
                <w:b/>
                <w:spacing w:val="5"/>
                <w:sz w:val="14"/>
                <w:u w:val="single"/>
              </w:rPr>
              <w:t xml:space="preserve"> </w:t>
            </w:r>
            <w:r>
              <w:rPr>
                <w:rFonts w:ascii="Times New Roman"/>
                <w:b/>
                <w:sz w:val="14"/>
                <w:u w:val="single"/>
              </w:rPr>
              <w:t>reinforcement</w:t>
            </w:r>
            <w:r>
              <w:rPr>
                <w:rFonts w:ascii="Times New Roman"/>
                <w:b/>
                <w:spacing w:val="-10"/>
                <w:sz w:val="14"/>
                <w:u w:val="single"/>
              </w:rPr>
              <w:t xml:space="preserve"> </w:t>
            </w:r>
            <w:r>
              <w:rPr>
                <w:rFonts w:ascii="Times New Roman"/>
                <w:b/>
                <w:sz w:val="14"/>
                <w:u w:val="single"/>
              </w:rPr>
              <w:t>to</w:t>
            </w:r>
            <w:r>
              <w:rPr>
                <w:rFonts w:ascii="Times New Roman"/>
                <w:b/>
                <w:spacing w:val="5"/>
                <w:sz w:val="14"/>
                <w:u w:val="single"/>
              </w:rPr>
              <w:t xml:space="preserve"> </w:t>
            </w:r>
            <w:r>
              <w:rPr>
                <w:rFonts w:ascii="Times New Roman"/>
                <w:b/>
                <w:sz w:val="14"/>
                <w:u w:val="single"/>
              </w:rPr>
              <w:t>B.S</w:t>
            </w:r>
            <w:r>
              <w:rPr>
                <w:rFonts w:ascii="Times New Roman"/>
                <w:b/>
                <w:spacing w:val="5"/>
                <w:sz w:val="14"/>
                <w:u w:val="single"/>
              </w:rPr>
              <w:t xml:space="preserve"> </w:t>
            </w:r>
            <w:r>
              <w:rPr>
                <w:rFonts w:ascii="Times New Roman"/>
                <w:b/>
                <w:sz w:val="14"/>
                <w:u w:val="single"/>
              </w:rPr>
              <w:t>4461</w:t>
            </w:r>
            <w:r>
              <w:rPr>
                <w:rFonts w:ascii="Times New Roman"/>
                <w:b/>
                <w:spacing w:val="5"/>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structural</w:t>
            </w:r>
            <w:r>
              <w:rPr>
                <w:rFonts w:ascii="Times New Roman"/>
                <w:b/>
                <w:spacing w:val="-10"/>
                <w:sz w:val="14"/>
                <w:u w:val="single"/>
              </w:rPr>
              <w:t xml:space="preserve"> </w:t>
            </w:r>
            <w:r>
              <w:rPr>
                <w:rFonts w:ascii="Times New Roman"/>
                <w:b/>
                <w:sz w:val="14"/>
                <w:u w:val="single"/>
              </w:rPr>
              <w:t>concrete</w:t>
            </w:r>
            <w:r>
              <w:rPr>
                <w:rFonts w:ascii="Times New Roman"/>
                <w:b/>
                <w:spacing w:val="-8"/>
                <w:sz w:val="14"/>
                <w:u w:val="single"/>
              </w:rPr>
              <w:t xml:space="preserve"> </w:t>
            </w:r>
            <w:r>
              <w:rPr>
                <w:rFonts w:ascii="Times New Roman"/>
                <w:b/>
                <w:sz w:val="14"/>
                <w:u w:val="single"/>
              </w:rPr>
              <w:t>work</w:t>
            </w:r>
            <w:r>
              <w:rPr>
                <w:rFonts w:ascii="Times New Roman"/>
                <w:b/>
                <w:sz w:val="14"/>
              </w:rPr>
              <w:t>.</w:t>
            </w:r>
          </w:p>
          <w:p w:rsidR="000636DC" w:rsidRDefault="000636DC" w:rsidP="000636DC">
            <w:pPr>
              <w:pStyle w:val="TableParagraph"/>
              <w:spacing w:before="71" w:line="540" w:lineRule="auto"/>
              <w:ind w:left="16" w:right="1953"/>
              <w:rPr>
                <w:rFonts w:ascii="Times New Roman"/>
                <w:b/>
                <w:sz w:val="14"/>
              </w:rPr>
            </w:pPr>
            <w:r>
              <w:rPr>
                <w:rFonts w:ascii="Times New Roman"/>
                <w:sz w:val="14"/>
              </w:rPr>
              <w:t>8mm diameter bars</w:t>
            </w:r>
            <w:r>
              <w:rPr>
                <w:rFonts w:ascii="Times New Roman"/>
                <w:spacing w:val="1"/>
                <w:sz w:val="14"/>
              </w:rPr>
              <w:t xml:space="preserve"> </w:t>
            </w:r>
            <w:r>
              <w:rPr>
                <w:rFonts w:ascii="Times New Roman"/>
                <w:sz w:val="14"/>
              </w:rPr>
              <w:t>12mm diameter bars</w:t>
            </w:r>
            <w:r>
              <w:rPr>
                <w:rFonts w:ascii="Times New Roman"/>
                <w:spacing w:val="1"/>
                <w:sz w:val="14"/>
              </w:rPr>
              <w:t xml:space="preserve"> </w:t>
            </w:r>
            <w:r>
              <w:rPr>
                <w:rFonts w:ascii="Times New Roman"/>
                <w:b/>
                <w:sz w:val="14"/>
                <w:u w:val="single"/>
              </w:rPr>
              <w:t>Sawn</w:t>
            </w:r>
            <w:r>
              <w:rPr>
                <w:rFonts w:ascii="Times New Roman"/>
                <w:b/>
                <w:spacing w:val="3"/>
                <w:sz w:val="14"/>
                <w:u w:val="single"/>
              </w:rPr>
              <w:t xml:space="preserve"> </w:t>
            </w:r>
            <w:r>
              <w:rPr>
                <w:rFonts w:ascii="Times New Roman"/>
                <w:b/>
                <w:sz w:val="14"/>
                <w:u w:val="single"/>
              </w:rPr>
              <w:t>Formwork</w:t>
            </w:r>
            <w:r>
              <w:rPr>
                <w:rFonts w:ascii="Times New Roman"/>
                <w:b/>
                <w:spacing w:val="-9"/>
                <w:sz w:val="14"/>
                <w:u w:val="single"/>
              </w:rPr>
              <w:t xml:space="preserve"> </w:t>
            </w:r>
            <w:r>
              <w:rPr>
                <w:rFonts w:ascii="Times New Roman"/>
                <w:b/>
                <w:sz w:val="14"/>
                <w:u w:val="single"/>
              </w:rPr>
              <w:t>to</w:t>
            </w:r>
            <w:r>
              <w:rPr>
                <w:rFonts w:ascii="Times New Roman"/>
                <w:b/>
                <w:sz w:val="14"/>
              </w:rPr>
              <w:t>:</w:t>
            </w:r>
          </w:p>
          <w:p w:rsidR="000636DC" w:rsidRDefault="000636DC" w:rsidP="000636DC">
            <w:pPr>
              <w:pStyle w:val="TableParagraph"/>
              <w:spacing w:line="157" w:lineRule="exact"/>
              <w:ind w:left="16"/>
              <w:rPr>
                <w:rFonts w:ascii="Times New Roman"/>
                <w:sz w:val="14"/>
              </w:rPr>
            </w:pPr>
            <w:r>
              <w:rPr>
                <w:rFonts w:ascii="Times New Roman"/>
                <w:sz w:val="14"/>
              </w:rPr>
              <w:t>Sides</w:t>
            </w:r>
            <w:r>
              <w:rPr>
                <w:rFonts w:ascii="Times New Roman"/>
                <w:spacing w:val="1"/>
                <w:sz w:val="14"/>
              </w:rPr>
              <w:t xml:space="preserve"> </w:t>
            </w:r>
            <w:r>
              <w:rPr>
                <w:rFonts w:ascii="Times New Roman"/>
                <w:sz w:val="14"/>
              </w:rPr>
              <w:t>and</w:t>
            </w:r>
            <w:r>
              <w:rPr>
                <w:rFonts w:ascii="Times New Roman"/>
                <w:spacing w:val="4"/>
                <w:sz w:val="14"/>
              </w:rPr>
              <w:t xml:space="preserve"> </w:t>
            </w:r>
            <w:r>
              <w:rPr>
                <w:rFonts w:ascii="Times New Roman"/>
                <w:sz w:val="14"/>
              </w:rPr>
              <w:t>soffites</w:t>
            </w:r>
            <w:r>
              <w:rPr>
                <w:rFonts w:ascii="Times New Roman"/>
                <w:spacing w:val="-3"/>
                <w:sz w:val="14"/>
              </w:rPr>
              <w:t xml:space="preserve"> </w:t>
            </w:r>
            <w:r>
              <w:rPr>
                <w:rFonts w:ascii="Times New Roman"/>
                <w:sz w:val="14"/>
              </w:rPr>
              <w:t>of</w:t>
            </w:r>
            <w:r>
              <w:rPr>
                <w:rFonts w:ascii="Times New Roman"/>
                <w:spacing w:val="5"/>
                <w:sz w:val="14"/>
              </w:rPr>
              <w:t xml:space="preserve"> </w:t>
            </w:r>
            <w:r>
              <w:rPr>
                <w:rFonts w:ascii="Times New Roman"/>
                <w:sz w:val="14"/>
              </w:rPr>
              <w:t>beams</w:t>
            </w:r>
          </w:p>
        </w:tc>
        <w:tc>
          <w:tcPr>
            <w:tcW w:w="456"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116"/>
              <w:rPr>
                <w:rFonts w:ascii="Times New Roman"/>
                <w:sz w:val="14"/>
              </w:rPr>
            </w:pPr>
            <w:r>
              <w:rPr>
                <w:rFonts w:ascii="Times New Roman"/>
                <w:w w:val="105"/>
                <w:sz w:val="14"/>
              </w:rPr>
              <w:t>CM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line="537" w:lineRule="auto"/>
              <w:ind w:left="124" w:right="79"/>
              <w:rPr>
                <w:rFonts w:ascii="Times New Roman"/>
                <w:sz w:val="14"/>
              </w:rPr>
            </w:pPr>
            <w:r>
              <w:rPr>
                <w:rFonts w:ascii="Times New Roman"/>
                <w:sz w:val="14"/>
              </w:rPr>
              <w:t>KG</w:t>
            </w:r>
            <w:r>
              <w:rPr>
                <w:rFonts w:ascii="Times New Roman"/>
                <w:spacing w:val="-32"/>
                <w:sz w:val="14"/>
              </w:rPr>
              <w:t xml:space="preserve"> </w:t>
            </w:r>
            <w:r>
              <w:rPr>
                <w:rFonts w:ascii="Times New Roman"/>
                <w:sz w:val="14"/>
              </w:rPr>
              <w:t>KG</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124"/>
              <w:rPr>
                <w:rFonts w:ascii="Times New Roman"/>
                <w:sz w:val="14"/>
              </w:rPr>
            </w:pPr>
            <w:r>
              <w:rPr>
                <w:rFonts w:ascii="Times New Roman"/>
                <w:w w:val="105"/>
                <w:sz w:val="14"/>
              </w:rPr>
              <w:t>SM</w:t>
            </w:r>
          </w:p>
        </w:tc>
        <w:tc>
          <w:tcPr>
            <w:tcW w:w="617"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31"/>
              <w:jc w:val="center"/>
              <w:rPr>
                <w:rFonts w:ascii="Times New Roman"/>
                <w:sz w:val="14"/>
              </w:rPr>
            </w:pPr>
            <w:r>
              <w:rPr>
                <w:rFonts w:ascii="Times New Roman"/>
                <w:w w:val="102"/>
                <w:sz w:val="14"/>
              </w:rPr>
              <w:t>2</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128" w:right="97"/>
              <w:jc w:val="center"/>
              <w:rPr>
                <w:rFonts w:ascii="Times New Roman"/>
                <w:sz w:val="14"/>
              </w:rPr>
            </w:pPr>
            <w:r>
              <w:rPr>
                <w:rFonts w:ascii="Times New Roman"/>
                <w:w w:val="105"/>
                <w:sz w:val="14"/>
              </w:rPr>
              <w:t>62</w:t>
            </w:r>
          </w:p>
          <w:p w:rsidR="000636DC" w:rsidRDefault="000636DC" w:rsidP="000636DC">
            <w:pPr>
              <w:pStyle w:val="TableParagraph"/>
              <w:spacing w:before="3"/>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108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6"/>
              </w:rPr>
            </w:pPr>
          </w:p>
          <w:p w:rsidR="000636DC" w:rsidRDefault="000636DC" w:rsidP="000636DC">
            <w:pPr>
              <w:pStyle w:val="TableParagraph"/>
              <w:ind w:left="128" w:right="97"/>
              <w:jc w:val="center"/>
              <w:rPr>
                <w:rFonts w:ascii="Times New Roman"/>
                <w:sz w:val="14"/>
              </w:rPr>
            </w:pPr>
            <w:r>
              <w:rPr>
                <w:rFonts w:ascii="Times New Roman"/>
                <w:w w:val="105"/>
                <w:sz w:val="14"/>
              </w:rPr>
              <w:t>17</w:t>
            </w:r>
          </w:p>
        </w:tc>
        <w:tc>
          <w:tcPr>
            <w:tcW w:w="751"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268"/>
              <w:rPr>
                <w:rFonts w:ascii="Times New Roman"/>
                <w:sz w:val="14"/>
              </w:rPr>
            </w:pPr>
          </w:p>
        </w:tc>
        <w:tc>
          <w:tcPr>
            <w:tcW w:w="984" w:type="dxa"/>
            <w:tcBorders>
              <w:top w:val="single" w:sz="8" w:space="0" w:color="000000"/>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440"/>
              <w:rPr>
                <w:rFonts w:ascii="Times New Roman"/>
                <w:sz w:val="14"/>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2" w:line="117"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6"/>
                <w:sz w:val="12"/>
              </w:rPr>
              <w:t xml:space="preserve"> </w:t>
            </w:r>
            <w:r>
              <w:rPr>
                <w:rFonts w:ascii="Times New Roman"/>
                <w:b/>
                <w:spacing w:val="-1"/>
                <w:sz w:val="12"/>
              </w:rPr>
              <w:t>FRAME</w:t>
            </w:r>
            <w:r>
              <w:rPr>
                <w:rFonts w:ascii="Times New Roman"/>
                <w:b/>
                <w:spacing w:val="-8"/>
                <w:sz w:val="12"/>
              </w:rPr>
              <w:t xml:space="preserve"> </w:t>
            </w:r>
            <w:r>
              <w:rPr>
                <w:rFonts w:ascii="Times New Roman"/>
                <w:b/>
                <w:sz w:val="12"/>
              </w:rPr>
              <w:t>CARRIED</w:t>
            </w:r>
            <w:r>
              <w:rPr>
                <w:rFonts w:ascii="Times New Roman"/>
                <w:b/>
                <w:spacing w:val="-12"/>
                <w:sz w:val="12"/>
              </w:rPr>
              <w:t xml:space="preserve"> </w:t>
            </w:r>
            <w:r>
              <w:rPr>
                <w:rFonts w:ascii="Times New Roman"/>
                <w:b/>
                <w:sz w:val="12"/>
              </w:rPr>
              <w:t>TO</w:t>
            </w:r>
            <w:r>
              <w:rPr>
                <w:rFonts w:ascii="Times New Roman"/>
                <w:b/>
                <w:spacing w:val="-4"/>
                <w:sz w:val="12"/>
              </w:rPr>
              <w:t xml:space="preserve"> </w:t>
            </w:r>
            <w:r>
              <w:rPr>
                <w:rFonts w:ascii="Times New Roman"/>
                <w:b/>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left="368"/>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191" w:tblpYSpec="cent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1530"/>
        </w:trPr>
        <w:tc>
          <w:tcPr>
            <w:tcW w:w="499" w:type="dxa"/>
            <w:vMerge w:val="restart"/>
            <w:tcBorders>
              <w:top w:val="single" w:sz="8" w:space="0" w:color="000000"/>
              <w:left w:val="single" w:sz="8"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8"/>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spacing w:before="1"/>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42"/>
              <w:jc w:val="center"/>
              <w:rPr>
                <w:rFonts w:ascii="Calibri"/>
                <w:sz w:val="13"/>
              </w:rPr>
            </w:pPr>
            <w:r>
              <w:rPr>
                <w:rFonts w:ascii="Calibri"/>
                <w:w w:val="101"/>
                <w:sz w:val="13"/>
              </w:rPr>
              <w:t>C</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2"/>
              <w:rPr>
                <w:rFonts w:ascii="Times New Roman"/>
                <w:sz w:val="12"/>
              </w:rPr>
            </w:pPr>
          </w:p>
          <w:p w:rsidR="000636DC" w:rsidRDefault="000636DC" w:rsidP="000636DC">
            <w:pPr>
              <w:pStyle w:val="TableParagraph"/>
              <w:spacing w:before="1" w:line="537" w:lineRule="auto"/>
              <w:ind w:left="212" w:right="162" w:hanging="8"/>
              <w:jc w:val="both"/>
              <w:rPr>
                <w:rFonts w:ascii="Times New Roman"/>
                <w:sz w:val="14"/>
              </w:rPr>
            </w:pPr>
            <w:r>
              <w:rPr>
                <w:rFonts w:ascii="Times New Roman"/>
                <w:w w:val="105"/>
                <w:sz w:val="14"/>
              </w:rPr>
              <w:t>D</w:t>
            </w:r>
            <w:r>
              <w:rPr>
                <w:rFonts w:ascii="Times New Roman"/>
                <w:w w:val="102"/>
                <w:sz w:val="14"/>
              </w:rPr>
              <w:t xml:space="preserve"> </w:t>
            </w:r>
            <w:r>
              <w:rPr>
                <w:rFonts w:ascii="Times New Roman"/>
                <w:w w:val="105"/>
                <w:sz w:val="14"/>
              </w:rPr>
              <w:t>E</w:t>
            </w:r>
            <w:r>
              <w:rPr>
                <w:rFonts w:ascii="Times New Roman"/>
                <w:spacing w:val="-35"/>
                <w:w w:val="105"/>
                <w:sz w:val="14"/>
              </w:rPr>
              <w:t xml:space="preserve"> </w:t>
            </w:r>
            <w:r>
              <w:rPr>
                <w:rFonts w:ascii="Times New Roman"/>
                <w:w w:val="105"/>
                <w:sz w:val="14"/>
              </w:rPr>
              <w:t>F</w:t>
            </w: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6" w:line="532" w:lineRule="auto"/>
              <w:ind w:left="16" w:right="2591"/>
              <w:rPr>
                <w:rFonts w:ascii="Times New Roman"/>
                <w:b/>
                <w:sz w:val="14"/>
              </w:rPr>
            </w:pPr>
            <w:r>
              <w:rPr>
                <w:rFonts w:ascii="Times New Roman"/>
                <w:b/>
                <w:sz w:val="14"/>
                <w:u w:val="single"/>
              </w:rPr>
              <w:t>BILL NO. 3</w:t>
            </w:r>
            <w:r>
              <w:rPr>
                <w:rFonts w:ascii="Times New Roman"/>
                <w:b/>
                <w:spacing w:val="-32"/>
                <w:sz w:val="14"/>
              </w:rPr>
              <w:t xml:space="preserve"> </w:t>
            </w:r>
            <w:r>
              <w:rPr>
                <w:rFonts w:ascii="Times New Roman"/>
                <w:b/>
                <w:spacing w:val="-1"/>
                <w:w w:val="105"/>
                <w:sz w:val="14"/>
                <w:u w:val="single"/>
              </w:rPr>
              <w:t>WALLING</w:t>
            </w:r>
          </w:p>
          <w:p w:rsidR="000636DC" w:rsidRDefault="000636DC" w:rsidP="000636DC">
            <w:pPr>
              <w:pStyle w:val="TableParagraph"/>
              <w:spacing w:before="94"/>
              <w:ind w:left="16"/>
              <w:rPr>
                <w:rFonts w:ascii="Times New Roman"/>
                <w:b/>
                <w:sz w:val="14"/>
              </w:rPr>
            </w:pPr>
            <w:r>
              <w:rPr>
                <w:rFonts w:ascii="Times New Roman"/>
                <w:b/>
                <w:sz w:val="14"/>
                <w:u w:val="single"/>
              </w:rPr>
              <w:t>EXTERNAL</w:t>
            </w:r>
            <w:r>
              <w:rPr>
                <w:rFonts w:ascii="Times New Roman"/>
                <w:b/>
                <w:spacing w:val="-3"/>
                <w:sz w:val="14"/>
                <w:u w:val="single"/>
              </w:rPr>
              <w:t xml:space="preserve"> </w:t>
            </w:r>
            <w:r>
              <w:rPr>
                <w:rFonts w:ascii="Times New Roman"/>
                <w:b/>
                <w:sz w:val="14"/>
                <w:u w:val="single"/>
              </w:rPr>
              <w:t>W</w:t>
            </w:r>
            <w:r>
              <w:rPr>
                <w:rFonts w:ascii="Times New Roman"/>
                <w:b/>
                <w:spacing w:val="7"/>
                <w:sz w:val="14"/>
                <w:u w:val="single"/>
              </w:rPr>
              <w:t xml:space="preserve"> </w:t>
            </w:r>
            <w:r>
              <w:rPr>
                <w:rFonts w:ascii="Times New Roman"/>
                <w:b/>
                <w:sz w:val="14"/>
                <w:u w:val="single"/>
              </w:rPr>
              <w:t>ALLING</w:t>
            </w:r>
          </w:p>
          <w:p w:rsidR="000636DC" w:rsidRDefault="000636DC" w:rsidP="000636DC">
            <w:pPr>
              <w:pStyle w:val="TableParagraph"/>
              <w:spacing w:before="10"/>
              <w:rPr>
                <w:rFonts w:ascii="Times New Roman"/>
                <w:sz w:val="17"/>
              </w:rPr>
            </w:pPr>
          </w:p>
          <w:p w:rsidR="000636DC" w:rsidRDefault="000636DC" w:rsidP="000636DC">
            <w:pPr>
              <w:pStyle w:val="TableParagraph"/>
              <w:spacing w:before="1" w:line="170" w:lineRule="atLeast"/>
              <w:ind w:left="16" w:right="212"/>
              <w:rPr>
                <w:rFonts w:ascii="Times New Roman"/>
                <w:b/>
                <w:sz w:val="14"/>
              </w:rPr>
            </w:pPr>
            <w:r>
              <w:rPr>
                <w:rFonts w:ascii="Times New Roman"/>
                <w:b/>
                <w:sz w:val="14"/>
                <w:u w:val="single"/>
              </w:rPr>
              <w:t>Walling</w:t>
            </w:r>
            <w:r>
              <w:rPr>
                <w:rFonts w:ascii="Times New Roman"/>
                <w:b/>
                <w:spacing w:val="4"/>
                <w:sz w:val="14"/>
                <w:u w:val="single"/>
              </w:rPr>
              <w:t xml:space="preserve"> </w:t>
            </w:r>
            <w:r>
              <w:rPr>
                <w:rFonts w:ascii="Times New Roman"/>
                <w:b/>
                <w:sz w:val="14"/>
                <w:u w:val="single"/>
              </w:rPr>
              <w:t>in</w:t>
            </w:r>
            <w:r>
              <w:rPr>
                <w:rFonts w:ascii="Times New Roman"/>
                <w:b/>
                <w:spacing w:val="10"/>
                <w:sz w:val="14"/>
                <w:u w:val="single"/>
              </w:rPr>
              <w:t xml:space="preserve"> </w:t>
            </w:r>
            <w:r>
              <w:rPr>
                <w:rFonts w:ascii="Times New Roman"/>
                <w:b/>
                <w:sz w:val="14"/>
                <w:u w:val="single"/>
              </w:rPr>
              <w:t>dressed</w:t>
            </w:r>
            <w:r>
              <w:rPr>
                <w:rFonts w:ascii="Times New Roman"/>
                <w:b/>
                <w:spacing w:val="1"/>
                <w:sz w:val="14"/>
                <w:u w:val="single"/>
              </w:rPr>
              <w:t xml:space="preserve"> </w:t>
            </w:r>
            <w:r>
              <w:rPr>
                <w:rFonts w:ascii="Times New Roman"/>
                <w:b/>
                <w:sz w:val="14"/>
                <w:u w:val="single"/>
              </w:rPr>
              <w:t>natural</w:t>
            </w:r>
            <w:r>
              <w:rPr>
                <w:rFonts w:ascii="Times New Roman"/>
                <w:b/>
                <w:spacing w:val="1"/>
                <w:sz w:val="14"/>
                <w:u w:val="single"/>
              </w:rPr>
              <w:t xml:space="preserve"> </w:t>
            </w:r>
            <w:r>
              <w:rPr>
                <w:rFonts w:ascii="Times New Roman"/>
                <w:b/>
                <w:sz w:val="14"/>
                <w:u w:val="single"/>
              </w:rPr>
              <w:t>coursed</w:t>
            </w:r>
            <w:r>
              <w:rPr>
                <w:rFonts w:ascii="Times New Roman"/>
                <w:b/>
                <w:spacing w:val="3"/>
                <w:sz w:val="14"/>
                <w:u w:val="single"/>
              </w:rPr>
              <w:t xml:space="preserve"> </w:t>
            </w:r>
            <w:r>
              <w:rPr>
                <w:rFonts w:ascii="Times New Roman"/>
                <w:b/>
                <w:sz w:val="14"/>
                <w:u w:val="single"/>
              </w:rPr>
              <w:t>stone</w:t>
            </w:r>
            <w:r>
              <w:rPr>
                <w:rFonts w:ascii="Times New Roman"/>
                <w:b/>
                <w:spacing w:val="5"/>
                <w:sz w:val="14"/>
                <w:u w:val="single"/>
              </w:rPr>
              <w:t xml:space="preserve"> </w:t>
            </w:r>
            <w:r>
              <w:rPr>
                <w:rFonts w:ascii="Times New Roman"/>
                <w:b/>
                <w:sz w:val="14"/>
                <w:u w:val="single"/>
              </w:rPr>
              <w:t>obtained</w:t>
            </w:r>
            <w:r>
              <w:rPr>
                <w:rFonts w:ascii="Times New Roman"/>
                <w:b/>
                <w:spacing w:val="-32"/>
                <w:sz w:val="14"/>
              </w:rPr>
              <w:t xml:space="preserve"> </w:t>
            </w:r>
            <w:r>
              <w:rPr>
                <w:rFonts w:ascii="Times New Roman"/>
                <w:b/>
                <w:sz w:val="14"/>
              </w:rPr>
              <w:t>from an</w:t>
            </w:r>
            <w:r>
              <w:rPr>
                <w:rFonts w:ascii="Times New Roman"/>
                <w:b/>
                <w:spacing w:val="6"/>
                <w:sz w:val="14"/>
              </w:rPr>
              <w:t xml:space="preserve"> </w:t>
            </w:r>
            <w:r>
              <w:rPr>
                <w:rFonts w:ascii="Times New Roman"/>
                <w:b/>
                <w:sz w:val="14"/>
              </w:rPr>
              <w:t>approved</w:t>
            </w:r>
            <w:r>
              <w:rPr>
                <w:rFonts w:ascii="Times New Roman"/>
                <w:b/>
                <w:spacing w:val="-5"/>
                <w:sz w:val="14"/>
              </w:rPr>
              <w:t xml:space="preserve"> </w:t>
            </w:r>
            <w:r>
              <w:rPr>
                <w:rFonts w:ascii="Times New Roman"/>
                <w:b/>
                <w:sz w:val="14"/>
              </w:rPr>
              <w:t>quarry,</w:t>
            </w:r>
            <w:r>
              <w:rPr>
                <w:rFonts w:ascii="Times New Roman"/>
                <w:b/>
                <w:spacing w:val="-3"/>
                <w:sz w:val="14"/>
              </w:rPr>
              <w:t xml:space="preserve"> </w:t>
            </w:r>
            <w:r>
              <w:rPr>
                <w:rFonts w:ascii="Times New Roman"/>
                <w:b/>
                <w:sz w:val="14"/>
              </w:rPr>
              <w:t>jointed and</w:t>
            </w:r>
            <w:r>
              <w:rPr>
                <w:rFonts w:ascii="Times New Roman"/>
                <w:b/>
                <w:spacing w:val="3"/>
                <w:sz w:val="14"/>
              </w:rPr>
              <w:t xml:space="preserve"> </w:t>
            </w:r>
            <w:r>
              <w:rPr>
                <w:rFonts w:ascii="Times New Roman"/>
                <w:b/>
                <w:sz w:val="14"/>
              </w:rPr>
              <w:t>bedded in</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184"/>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8" w:lineRule="auto"/>
              <w:ind w:left="16" w:right="366"/>
              <w:rPr>
                <w:rFonts w:ascii="Times New Roman"/>
                <w:b/>
                <w:sz w:val="14"/>
              </w:rPr>
            </w:pPr>
            <w:r>
              <w:rPr>
                <w:rFonts w:ascii="Times New Roman"/>
                <w:b/>
                <w:sz w:val="14"/>
                <w:u w:val="single"/>
              </w:rPr>
              <w:t>gauged</w:t>
            </w:r>
            <w:r>
              <w:rPr>
                <w:rFonts w:ascii="Times New Roman"/>
                <w:b/>
                <w:spacing w:val="4"/>
                <w:sz w:val="14"/>
                <w:u w:val="single"/>
              </w:rPr>
              <w:t xml:space="preserve"> </w:t>
            </w:r>
            <w:r>
              <w:rPr>
                <w:rFonts w:ascii="Times New Roman"/>
                <w:b/>
                <w:sz w:val="14"/>
                <w:u w:val="single"/>
              </w:rPr>
              <w:t>mortar</w:t>
            </w:r>
            <w:r>
              <w:rPr>
                <w:rFonts w:ascii="Times New Roman"/>
                <w:b/>
                <w:spacing w:val="-1"/>
                <w:sz w:val="14"/>
                <w:u w:val="single"/>
              </w:rPr>
              <w:t xml:space="preserve"> </w:t>
            </w:r>
            <w:r>
              <w:rPr>
                <w:rFonts w:ascii="Times New Roman"/>
                <w:b/>
                <w:sz w:val="14"/>
                <w:u w:val="single"/>
              </w:rPr>
              <w:t>(1:3)</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including</w:t>
            </w:r>
            <w:r>
              <w:rPr>
                <w:rFonts w:ascii="Times New Roman"/>
                <w:b/>
                <w:spacing w:val="-4"/>
                <w:sz w:val="14"/>
                <w:u w:val="single"/>
              </w:rPr>
              <w:t xml:space="preserve"> </w:t>
            </w:r>
            <w:r>
              <w:rPr>
                <w:rFonts w:ascii="Times New Roman"/>
                <w:b/>
                <w:sz w:val="14"/>
                <w:u w:val="single"/>
              </w:rPr>
              <w:t>25g</w:t>
            </w:r>
            <w:r>
              <w:rPr>
                <w:rFonts w:ascii="Times New Roman"/>
                <w:b/>
                <w:spacing w:val="6"/>
                <w:sz w:val="14"/>
                <w:u w:val="single"/>
              </w:rPr>
              <w:t xml:space="preserve"> </w:t>
            </w:r>
            <w:r>
              <w:rPr>
                <w:rFonts w:ascii="Times New Roman"/>
                <w:b/>
                <w:sz w:val="14"/>
                <w:u w:val="single"/>
              </w:rPr>
              <w:t>hoop</w:t>
            </w:r>
            <w:r>
              <w:rPr>
                <w:rFonts w:ascii="Times New Roman"/>
                <w:b/>
                <w:spacing w:val="5"/>
                <w:sz w:val="14"/>
                <w:u w:val="single"/>
              </w:rPr>
              <w:t xml:space="preserve"> </w:t>
            </w:r>
            <w:r>
              <w:rPr>
                <w:rFonts w:ascii="Times New Roman"/>
                <w:b/>
                <w:sz w:val="14"/>
                <w:u w:val="single"/>
              </w:rPr>
              <w:t>iron</w:t>
            </w:r>
            <w:r>
              <w:rPr>
                <w:rFonts w:ascii="Times New Roman"/>
                <w:b/>
                <w:spacing w:val="-32"/>
                <w:sz w:val="14"/>
              </w:rPr>
              <w:t xml:space="preserve"> </w:t>
            </w:r>
            <w:r>
              <w:rPr>
                <w:rFonts w:ascii="Times New Roman"/>
                <w:b/>
                <w:sz w:val="14"/>
                <w:u w:val="single"/>
              </w:rPr>
              <w:t>reinforcement</w:t>
            </w:r>
            <w:r>
              <w:rPr>
                <w:rFonts w:ascii="Times New Roman"/>
                <w:b/>
                <w:spacing w:val="-13"/>
                <w:sz w:val="14"/>
                <w:u w:val="single"/>
              </w:rPr>
              <w:t xml:space="preserve"> </w:t>
            </w:r>
            <w:r>
              <w:rPr>
                <w:rFonts w:ascii="Times New Roman"/>
                <w:b/>
                <w:sz w:val="14"/>
                <w:u w:val="single"/>
              </w:rPr>
              <w:t>strip</w:t>
            </w:r>
            <w:r>
              <w:rPr>
                <w:rFonts w:ascii="Times New Roman"/>
                <w:b/>
                <w:spacing w:val="1"/>
                <w:sz w:val="14"/>
                <w:u w:val="single"/>
              </w:rPr>
              <w:t xml:space="preserve"> </w:t>
            </w:r>
            <w:r>
              <w:rPr>
                <w:rFonts w:ascii="Times New Roman"/>
                <w:b/>
                <w:sz w:val="14"/>
                <w:u w:val="single"/>
              </w:rPr>
              <w:t>in</w:t>
            </w:r>
            <w:r>
              <w:rPr>
                <w:rFonts w:ascii="Times New Roman"/>
                <w:b/>
                <w:spacing w:val="2"/>
                <w:sz w:val="14"/>
                <w:u w:val="single"/>
              </w:rPr>
              <w:t xml:space="preserve"> </w:t>
            </w:r>
            <w:r>
              <w:rPr>
                <w:rFonts w:ascii="Times New Roman"/>
                <w:b/>
                <w:sz w:val="14"/>
                <w:u w:val="single"/>
              </w:rPr>
              <w:t>every</w:t>
            </w:r>
            <w:r>
              <w:rPr>
                <w:rFonts w:ascii="Times New Roman"/>
                <w:b/>
                <w:spacing w:val="-2"/>
                <w:sz w:val="14"/>
                <w:u w:val="single"/>
              </w:rPr>
              <w:t xml:space="preserve"> </w:t>
            </w:r>
            <w:r>
              <w:rPr>
                <w:rFonts w:ascii="Times New Roman"/>
                <w:b/>
                <w:sz w:val="14"/>
                <w:u w:val="single"/>
              </w:rPr>
              <w:t>alternate</w:t>
            </w:r>
            <w:r>
              <w:rPr>
                <w:rFonts w:ascii="Times New Roman"/>
                <w:b/>
                <w:spacing w:val="-6"/>
                <w:sz w:val="14"/>
                <w:u w:val="single"/>
              </w:rPr>
              <w:t xml:space="preserve"> </w:t>
            </w:r>
            <w:r>
              <w:rPr>
                <w:rFonts w:ascii="Times New Roman"/>
                <w:b/>
                <w:sz w:val="14"/>
                <w:u w:val="single"/>
              </w:rPr>
              <w:t>course</w:t>
            </w:r>
            <w:r>
              <w:rPr>
                <w:rFonts w:ascii="Times New Roman"/>
                <w:b/>
                <w:sz w:val="14"/>
              </w:rPr>
              <w:t>.</w:t>
            </w:r>
          </w:p>
          <w:p w:rsidR="000636DC" w:rsidRDefault="000636DC" w:rsidP="000636DC">
            <w:pPr>
              <w:pStyle w:val="TableParagraph"/>
              <w:rPr>
                <w:rFonts w:ascii="Times New Roman"/>
                <w:sz w:val="16"/>
              </w:rPr>
            </w:pPr>
          </w:p>
          <w:p w:rsidR="000636DC" w:rsidRDefault="000636DC" w:rsidP="000636DC">
            <w:pPr>
              <w:pStyle w:val="TableParagraph"/>
              <w:spacing w:before="121"/>
              <w:ind w:left="16"/>
              <w:rPr>
                <w:rFonts w:ascii="Times New Roman"/>
                <w:sz w:val="14"/>
              </w:rPr>
            </w:pPr>
            <w:r>
              <w:rPr>
                <w:rFonts w:ascii="Times New Roman"/>
                <w:sz w:val="14"/>
              </w:rPr>
              <w:t>200mm</w:t>
            </w:r>
            <w:r>
              <w:rPr>
                <w:rFonts w:ascii="Times New Roman"/>
                <w:spacing w:val="3"/>
                <w:sz w:val="14"/>
              </w:rPr>
              <w:t xml:space="preserve"> </w:t>
            </w:r>
            <w:r>
              <w:rPr>
                <w:rFonts w:ascii="Times New Roman"/>
                <w:sz w:val="14"/>
              </w:rPr>
              <w:t>thick</w:t>
            </w:r>
            <w:r>
              <w:rPr>
                <w:rFonts w:ascii="Times New Roman"/>
                <w:spacing w:val="1"/>
                <w:sz w:val="14"/>
              </w:rPr>
              <w:t xml:space="preserve"> </w:t>
            </w:r>
            <w:r>
              <w:rPr>
                <w:rFonts w:ascii="Times New Roman"/>
                <w:sz w:val="14"/>
              </w:rPr>
              <w:t>walling</w:t>
            </w:r>
          </w:p>
          <w:p w:rsidR="000636DC" w:rsidRDefault="000636DC" w:rsidP="000636DC">
            <w:pPr>
              <w:pStyle w:val="TableParagraph"/>
              <w:spacing w:before="5"/>
              <w:rPr>
                <w:rFonts w:ascii="Times New Roman"/>
                <w:sz w:val="17"/>
              </w:rPr>
            </w:pPr>
          </w:p>
          <w:p w:rsidR="000636DC" w:rsidRDefault="000636DC" w:rsidP="000636DC">
            <w:pPr>
              <w:pStyle w:val="TableParagraph"/>
              <w:spacing w:line="122" w:lineRule="exact"/>
              <w:ind w:left="16" w:right="-15"/>
              <w:rPr>
                <w:rFonts w:ascii="Times New Roman"/>
                <w:b/>
                <w:sz w:val="14"/>
              </w:rPr>
            </w:pPr>
            <w:r>
              <w:rPr>
                <w:rFonts w:ascii="Times New Roman"/>
                <w:b/>
                <w:sz w:val="14"/>
              </w:rPr>
              <w:t>Walling</w:t>
            </w:r>
            <w:r>
              <w:rPr>
                <w:rFonts w:ascii="Times New Roman"/>
                <w:b/>
                <w:spacing w:val="3"/>
                <w:sz w:val="14"/>
              </w:rPr>
              <w:t xml:space="preserve"> </w:t>
            </w:r>
            <w:r>
              <w:rPr>
                <w:rFonts w:ascii="Times New Roman"/>
                <w:b/>
                <w:sz w:val="14"/>
              </w:rPr>
              <w:t>in</w:t>
            </w:r>
            <w:r>
              <w:rPr>
                <w:rFonts w:ascii="Times New Roman"/>
                <w:b/>
                <w:spacing w:val="8"/>
                <w:sz w:val="14"/>
              </w:rPr>
              <w:t xml:space="preserve"> </w:t>
            </w:r>
            <w:r>
              <w:rPr>
                <w:rFonts w:ascii="Times New Roman"/>
                <w:b/>
                <w:sz w:val="14"/>
              </w:rPr>
              <w:t>pre-cast</w:t>
            </w:r>
            <w:r>
              <w:rPr>
                <w:rFonts w:ascii="Times New Roman"/>
                <w:b/>
                <w:spacing w:val="6"/>
                <w:sz w:val="14"/>
              </w:rPr>
              <w:t xml:space="preserve"> </w:t>
            </w:r>
            <w:r>
              <w:rPr>
                <w:rFonts w:ascii="Times New Roman"/>
                <w:b/>
                <w:sz w:val="14"/>
              </w:rPr>
              <w:t>louvered</w:t>
            </w:r>
            <w:r>
              <w:rPr>
                <w:rFonts w:ascii="Times New Roman"/>
                <w:b/>
                <w:spacing w:val="-1"/>
                <w:sz w:val="14"/>
              </w:rPr>
              <w:t xml:space="preserve"> </w:t>
            </w:r>
            <w:r>
              <w:rPr>
                <w:rFonts w:ascii="Times New Roman"/>
                <w:b/>
                <w:sz w:val="14"/>
              </w:rPr>
              <w:t>vent</w:t>
            </w:r>
            <w:r>
              <w:rPr>
                <w:rFonts w:ascii="Times New Roman"/>
                <w:b/>
                <w:spacing w:val="6"/>
                <w:sz w:val="14"/>
              </w:rPr>
              <w:t xml:space="preserve"> </w:t>
            </w:r>
            <w:r>
              <w:rPr>
                <w:rFonts w:ascii="Times New Roman"/>
                <w:b/>
                <w:sz w:val="14"/>
              </w:rPr>
              <w:t>blocks</w:t>
            </w:r>
            <w:r>
              <w:rPr>
                <w:rFonts w:ascii="Times New Roman"/>
                <w:b/>
                <w:spacing w:val="3"/>
                <w:sz w:val="14"/>
              </w:rPr>
              <w:t xml:space="preserve"> </w:t>
            </w:r>
            <w:r>
              <w:rPr>
                <w:rFonts w:ascii="Times New Roman"/>
                <w:b/>
                <w:sz w:val="14"/>
              </w:rPr>
              <w:t>obtained</w:t>
            </w:r>
            <w:r>
              <w:rPr>
                <w:rFonts w:ascii="Times New Roman"/>
                <w:b/>
                <w:spacing w:val="-2"/>
                <w:sz w:val="14"/>
              </w:rPr>
              <w:t xml:space="preserve"> </w:t>
            </w:r>
            <w:r>
              <w:rPr>
                <w:rFonts w:ascii="Times New Roman"/>
                <w:b/>
                <w:sz w:val="14"/>
              </w:rPr>
              <w:t>from</w:t>
            </w:r>
          </w:p>
        </w:tc>
        <w:tc>
          <w:tcPr>
            <w:tcW w:w="456"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8"/>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before="1"/>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143"/>
              <w:rPr>
                <w:rFonts w:ascii="Calibri"/>
                <w:sz w:val="13"/>
              </w:rPr>
            </w:pPr>
            <w:r>
              <w:rPr>
                <w:rFonts w:ascii="Calibri"/>
                <w:sz w:val="13"/>
              </w:rPr>
              <w:t>LM</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3"/>
              <w:rPr>
                <w:rFonts w:ascii="Times New Roman"/>
                <w:sz w:val="12"/>
              </w:rPr>
            </w:pPr>
          </w:p>
          <w:p w:rsidR="000636DC" w:rsidRDefault="000636DC" w:rsidP="000636DC">
            <w:pPr>
              <w:pStyle w:val="TableParagraph"/>
              <w:spacing w:line="537" w:lineRule="auto"/>
              <w:ind w:left="124" w:right="89" w:hanging="3"/>
              <w:jc w:val="both"/>
              <w:rPr>
                <w:rFonts w:ascii="Times New Roman"/>
                <w:sz w:val="14"/>
              </w:rPr>
            </w:pPr>
            <w:r>
              <w:rPr>
                <w:rFonts w:ascii="Times New Roman"/>
                <w:sz w:val="14"/>
              </w:rPr>
              <w:t>LM</w:t>
            </w:r>
            <w:r>
              <w:rPr>
                <w:rFonts w:ascii="Times New Roman"/>
                <w:spacing w:val="-33"/>
                <w:sz w:val="14"/>
              </w:rPr>
              <w:t xml:space="preserve"> </w:t>
            </w:r>
            <w:r>
              <w:rPr>
                <w:rFonts w:ascii="Times New Roman"/>
                <w:spacing w:val="-1"/>
                <w:w w:val="105"/>
                <w:sz w:val="14"/>
              </w:rPr>
              <w:t>NO</w:t>
            </w:r>
            <w:r>
              <w:rPr>
                <w:rFonts w:ascii="Times New Roman"/>
                <w:spacing w:val="-35"/>
                <w:w w:val="105"/>
                <w:sz w:val="14"/>
              </w:rPr>
              <w:t xml:space="preserve"> </w:t>
            </w:r>
            <w:r>
              <w:rPr>
                <w:rFonts w:ascii="Times New Roman"/>
                <w:spacing w:val="-1"/>
                <w:w w:val="105"/>
                <w:sz w:val="14"/>
              </w:rPr>
              <w:t>NO</w:t>
            </w:r>
          </w:p>
        </w:tc>
        <w:tc>
          <w:tcPr>
            <w:tcW w:w="617"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8"/>
              <w:ind w:left="173" w:right="142"/>
              <w:jc w:val="center"/>
              <w:rPr>
                <w:rFonts w:ascii="Times New Roman"/>
                <w:sz w:val="14"/>
              </w:rPr>
            </w:pPr>
            <w:r>
              <w:rPr>
                <w:rFonts w:ascii="Times New Roman"/>
                <w:w w:val="105"/>
                <w:sz w:val="14"/>
              </w:rPr>
              <w:t>66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before="1"/>
              <w:ind w:left="31"/>
              <w:jc w:val="center"/>
              <w:rPr>
                <w:rFonts w:ascii="Times New Roman"/>
                <w:sz w:val="14"/>
              </w:rPr>
            </w:pPr>
            <w:r>
              <w:rPr>
                <w:rFonts w:ascii="Times New Roman"/>
                <w:w w:val="102"/>
                <w:sz w:val="14"/>
              </w:rPr>
              <w:t>4</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ind w:left="173" w:right="142"/>
              <w:jc w:val="center"/>
              <w:rPr>
                <w:rFonts w:ascii="Times New Roman"/>
                <w:sz w:val="14"/>
              </w:rPr>
            </w:pPr>
            <w:r>
              <w:rPr>
                <w:rFonts w:ascii="Times New Roman"/>
                <w:w w:val="105"/>
                <w:sz w:val="14"/>
              </w:rPr>
              <w:t>70</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173" w:right="142"/>
              <w:jc w:val="center"/>
              <w:rPr>
                <w:rFonts w:ascii="Calibri"/>
                <w:sz w:val="13"/>
              </w:rPr>
            </w:pPr>
            <w:r>
              <w:rPr>
                <w:rFonts w:ascii="Calibri"/>
                <w:sz w:val="13"/>
              </w:rPr>
              <w:t>36</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3"/>
              <w:rPr>
                <w:rFonts w:ascii="Times New Roman"/>
                <w:sz w:val="12"/>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2</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2</w:t>
            </w:r>
          </w:p>
        </w:tc>
        <w:tc>
          <w:tcPr>
            <w:tcW w:w="751"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left="268"/>
              <w:rPr>
                <w:rFonts w:ascii="Times New Roman"/>
                <w:sz w:val="14"/>
              </w:rPr>
            </w:pPr>
          </w:p>
        </w:tc>
        <w:tc>
          <w:tcPr>
            <w:tcW w:w="984" w:type="dxa"/>
            <w:vMerge w:val="restart"/>
            <w:tcBorders>
              <w:top w:val="nil"/>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right="13"/>
              <w:jc w:val="right"/>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right="14"/>
              <w:jc w:val="right"/>
              <w:rPr>
                <w:rFonts w:ascii="Times New Roman"/>
                <w:sz w:val="14"/>
              </w:rPr>
            </w:pPr>
          </w:p>
        </w:tc>
      </w:tr>
      <w:tr w:rsidR="000636DC" w:rsidTr="000636DC">
        <w:trPr>
          <w:trHeight w:val="1374"/>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8" w:lineRule="auto"/>
              <w:ind w:left="16"/>
              <w:rPr>
                <w:rFonts w:ascii="Times New Roman"/>
                <w:b/>
                <w:sz w:val="14"/>
              </w:rPr>
            </w:pPr>
            <w:r>
              <w:rPr>
                <w:rFonts w:ascii="Times New Roman"/>
                <w:b/>
                <w:sz w:val="14"/>
                <w:u w:val="single"/>
              </w:rPr>
              <w:t>an</w:t>
            </w:r>
            <w:r>
              <w:rPr>
                <w:rFonts w:ascii="Times New Roman"/>
                <w:b/>
                <w:spacing w:val="9"/>
                <w:sz w:val="14"/>
                <w:u w:val="single"/>
              </w:rPr>
              <w:t xml:space="preserve"> </w:t>
            </w:r>
            <w:r>
              <w:rPr>
                <w:rFonts w:ascii="Times New Roman"/>
                <w:b/>
                <w:sz w:val="14"/>
                <w:u w:val="single"/>
              </w:rPr>
              <w:t>approved</w:t>
            </w:r>
            <w:r>
              <w:rPr>
                <w:rFonts w:ascii="Times New Roman"/>
                <w:b/>
                <w:spacing w:val="10"/>
                <w:sz w:val="14"/>
                <w:u w:val="single"/>
              </w:rPr>
              <w:t xml:space="preserve"> </w:t>
            </w:r>
            <w:r>
              <w:rPr>
                <w:rFonts w:ascii="Times New Roman"/>
                <w:b/>
                <w:sz w:val="14"/>
                <w:u w:val="single"/>
              </w:rPr>
              <w:t>manufacturer,</w:t>
            </w:r>
            <w:r>
              <w:rPr>
                <w:rFonts w:ascii="Times New Roman"/>
                <w:b/>
                <w:spacing w:val="-12"/>
                <w:sz w:val="14"/>
                <w:u w:val="single"/>
              </w:rPr>
              <w:t xml:space="preserve"> </w:t>
            </w:r>
            <w:r>
              <w:rPr>
                <w:rFonts w:ascii="Times New Roman"/>
                <w:b/>
                <w:sz w:val="14"/>
                <w:u w:val="single"/>
              </w:rPr>
              <w:t>jointed</w:t>
            </w:r>
            <w:r>
              <w:rPr>
                <w:rFonts w:ascii="Times New Roman"/>
                <w:b/>
                <w:spacing w:val="3"/>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bedded</w:t>
            </w:r>
            <w:r>
              <w:rPr>
                <w:rFonts w:ascii="Times New Roman"/>
                <w:b/>
                <w:spacing w:val="-1"/>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gauged</w:t>
            </w:r>
            <w:r>
              <w:rPr>
                <w:rFonts w:ascii="Times New Roman"/>
                <w:b/>
                <w:spacing w:val="-5"/>
                <w:sz w:val="14"/>
                <w:u w:val="single"/>
              </w:rPr>
              <w:t xml:space="preserve"> </w:t>
            </w:r>
            <w:r>
              <w:rPr>
                <w:rFonts w:ascii="Times New Roman"/>
                <w:b/>
                <w:sz w:val="14"/>
                <w:u w:val="single"/>
              </w:rPr>
              <w:t>mortar</w:t>
            </w:r>
            <w:r>
              <w:rPr>
                <w:rFonts w:ascii="Times New Roman"/>
                <w:b/>
                <w:spacing w:val="-9"/>
                <w:sz w:val="14"/>
                <w:u w:val="single"/>
              </w:rPr>
              <w:t xml:space="preserve"> </w:t>
            </w:r>
            <w:r>
              <w:rPr>
                <w:rFonts w:ascii="Times New Roman"/>
                <w:b/>
                <w:sz w:val="14"/>
                <w:u w:val="single"/>
              </w:rPr>
              <w:t>(1:3</w:t>
            </w:r>
            <w:r>
              <w:rPr>
                <w:rFonts w:ascii="Times New Roman"/>
                <w:b/>
                <w:sz w:val="14"/>
              </w:rPr>
              <w:t>)</w:t>
            </w:r>
          </w:p>
          <w:p w:rsidR="000636DC" w:rsidRDefault="000636DC" w:rsidP="000636DC">
            <w:pPr>
              <w:pStyle w:val="TableParagraph"/>
              <w:spacing w:before="5"/>
              <w:rPr>
                <w:rFonts w:ascii="Times New Roman"/>
                <w:sz w:val="15"/>
              </w:rPr>
            </w:pPr>
          </w:p>
          <w:p w:rsidR="000636DC" w:rsidRDefault="000636DC" w:rsidP="000636DC">
            <w:pPr>
              <w:pStyle w:val="TableParagraph"/>
              <w:ind w:left="16"/>
              <w:rPr>
                <w:rFonts w:ascii="Times New Roman"/>
                <w:sz w:val="14"/>
              </w:rPr>
            </w:pPr>
            <w:r>
              <w:rPr>
                <w:rFonts w:ascii="Times New Roman"/>
                <w:sz w:val="14"/>
              </w:rPr>
              <w:t>150mm</w:t>
            </w:r>
            <w:r>
              <w:rPr>
                <w:rFonts w:ascii="Times New Roman"/>
                <w:spacing w:val="10"/>
                <w:sz w:val="14"/>
              </w:rPr>
              <w:t xml:space="preserve"> </w:t>
            </w:r>
            <w:r>
              <w:rPr>
                <w:rFonts w:ascii="Times New Roman"/>
                <w:sz w:val="14"/>
              </w:rPr>
              <w:t>thick</w:t>
            </w:r>
            <w:r>
              <w:rPr>
                <w:rFonts w:ascii="Times New Roman"/>
                <w:spacing w:val="7"/>
                <w:sz w:val="14"/>
              </w:rPr>
              <w:t xml:space="preserve"> </w:t>
            </w:r>
            <w:r>
              <w:rPr>
                <w:rFonts w:ascii="Times New Roman"/>
                <w:sz w:val="14"/>
              </w:rPr>
              <w:t>walling</w:t>
            </w:r>
          </w:p>
          <w:p w:rsidR="000636DC" w:rsidRDefault="000636DC" w:rsidP="000636DC">
            <w:pPr>
              <w:pStyle w:val="TableParagraph"/>
              <w:spacing w:before="113"/>
              <w:ind w:left="16"/>
              <w:rPr>
                <w:rFonts w:ascii="Times New Roman"/>
                <w:b/>
                <w:sz w:val="14"/>
              </w:rPr>
            </w:pPr>
            <w:r>
              <w:rPr>
                <w:rFonts w:ascii="Times New Roman"/>
                <w:b/>
                <w:sz w:val="14"/>
                <w:u w:val="single"/>
              </w:rPr>
              <w:t>INTERNAL</w:t>
            </w:r>
            <w:r>
              <w:rPr>
                <w:rFonts w:ascii="Times New Roman"/>
                <w:b/>
                <w:spacing w:val="-1"/>
                <w:sz w:val="14"/>
                <w:u w:val="single"/>
              </w:rPr>
              <w:t xml:space="preserve"> </w:t>
            </w:r>
            <w:r>
              <w:rPr>
                <w:rFonts w:ascii="Times New Roman"/>
                <w:b/>
                <w:sz w:val="14"/>
                <w:u w:val="single"/>
              </w:rPr>
              <w:t>WALLING</w:t>
            </w:r>
          </w:p>
          <w:p w:rsidR="000636DC" w:rsidRDefault="000636DC" w:rsidP="000636DC">
            <w:pPr>
              <w:pStyle w:val="TableParagraph"/>
              <w:spacing w:before="2"/>
              <w:rPr>
                <w:rFonts w:ascii="Times New Roman"/>
                <w:sz w:val="21"/>
              </w:rPr>
            </w:pPr>
          </w:p>
          <w:p w:rsidR="000636DC" w:rsidRDefault="000636DC" w:rsidP="000636DC">
            <w:pPr>
              <w:pStyle w:val="TableParagraph"/>
              <w:spacing w:line="123" w:lineRule="exact"/>
              <w:ind w:left="16"/>
              <w:rPr>
                <w:rFonts w:ascii="Times New Roman"/>
                <w:b/>
                <w:sz w:val="14"/>
              </w:rPr>
            </w:pPr>
            <w:r>
              <w:rPr>
                <w:rFonts w:ascii="Times New Roman"/>
                <w:b/>
                <w:sz w:val="14"/>
              </w:rPr>
              <w:t>Walling</w:t>
            </w:r>
            <w:r>
              <w:rPr>
                <w:rFonts w:ascii="Times New Roman"/>
                <w:b/>
                <w:spacing w:val="2"/>
                <w:sz w:val="14"/>
              </w:rPr>
              <w:t xml:space="preserve"> </w:t>
            </w:r>
            <w:r>
              <w:rPr>
                <w:rFonts w:ascii="Times New Roman"/>
                <w:b/>
                <w:sz w:val="14"/>
              </w:rPr>
              <w:t>in</w:t>
            </w:r>
            <w:r>
              <w:rPr>
                <w:rFonts w:ascii="Times New Roman"/>
                <w:b/>
                <w:spacing w:val="8"/>
                <w:sz w:val="14"/>
              </w:rPr>
              <w:t xml:space="preserve"> </w:t>
            </w:r>
            <w:r>
              <w:rPr>
                <w:rFonts w:ascii="Times New Roman"/>
                <w:b/>
                <w:sz w:val="14"/>
              </w:rPr>
              <w:t>machine</w:t>
            </w:r>
            <w:r>
              <w:rPr>
                <w:rFonts w:ascii="Times New Roman"/>
                <w:b/>
                <w:spacing w:val="-2"/>
                <w:sz w:val="14"/>
              </w:rPr>
              <w:t xml:space="preserve"> </w:t>
            </w:r>
            <w:r>
              <w:rPr>
                <w:rFonts w:ascii="Times New Roman"/>
                <w:b/>
                <w:sz w:val="14"/>
              </w:rPr>
              <w:t>cut</w:t>
            </w:r>
            <w:r>
              <w:rPr>
                <w:rFonts w:ascii="Times New Roman"/>
                <w:b/>
                <w:spacing w:val="5"/>
                <w:sz w:val="14"/>
              </w:rPr>
              <w:t xml:space="preserve"> </w:t>
            </w:r>
            <w:r>
              <w:rPr>
                <w:rFonts w:ascii="Times New Roman"/>
                <w:b/>
                <w:sz w:val="14"/>
              </w:rPr>
              <w:t>natural</w:t>
            </w:r>
            <w:r>
              <w:rPr>
                <w:rFonts w:ascii="Times New Roman"/>
                <w:b/>
                <w:spacing w:val="2"/>
                <w:sz w:val="14"/>
              </w:rPr>
              <w:t xml:space="preserve"> </w:t>
            </w:r>
            <w:r>
              <w:rPr>
                <w:rFonts w:ascii="Times New Roman"/>
                <w:b/>
                <w:sz w:val="14"/>
              </w:rPr>
              <w:t>stone obtained from</w:t>
            </w:r>
            <w:r>
              <w:rPr>
                <w:rFonts w:ascii="Times New Roman"/>
                <w:b/>
                <w:spacing w:val="3"/>
                <w:sz w:val="14"/>
              </w:rPr>
              <w:t xml:space="preserve"> </w:t>
            </w:r>
            <w:r>
              <w:rPr>
                <w:rFonts w:ascii="Times New Roman"/>
                <w:b/>
                <w:sz w:val="14"/>
              </w:rPr>
              <w:t>an</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4926"/>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single" w:sz="12" w:space="0" w:color="000000"/>
              <w:right w:val="double" w:sz="1" w:space="0" w:color="000000"/>
            </w:tcBorders>
          </w:tcPr>
          <w:p w:rsidR="000636DC" w:rsidRDefault="000636DC" w:rsidP="000636DC">
            <w:pPr>
              <w:pStyle w:val="TableParagraph"/>
              <w:spacing w:before="15" w:line="264" w:lineRule="auto"/>
              <w:ind w:left="16"/>
              <w:rPr>
                <w:rFonts w:ascii="Times New Roman"/>
                <w:b/>
                <w:sz w:val="14"/>
              </w:rPr>
            </w:pPr>
            <w:r>
              <w:rPr>
                <w:rFonts w:ascii="Times New Roman"/>
                <w:b/>
                <w:sz w:val="14"/>
                <w:u w:val="single"/>
              </w:rPr>
              <w:t>approved quarry, jointed in cement and sand (1:3)</w:t>
            </w:r>
            <w:r>
              <w:rPr>
                <w:rFonts w:ascii="Times New Roman"/>
                <w:b/>
                <w:spacing w:val="1"/>
                <w:sz w:val="14"/>
              </w:rPr>
              <w:t xml:space="preserve"> </w:t>
            </w:r>
            <w:r>
              <w:rPr>
                <w:rFonts w:ascii="Times New Roman"/>
                <w:b/>
                <w:sz w:val="14"/>
                <w:u w:val="single"/>
              </w:rPr>
              <w:t>mortar</w:t>
            </w:r>
            <w:r>
              <w:rPr>
                <w:rFonts w:ascii="Times New Roman"/>
                <w:b/>
                <w:spacing w:val="2"/>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including 25g</w:t>
            </w:r>
            <w:r>
              <w:rPr>
                <w:rFonts w:ascii="Times New Roman"/>
                <w:b/>
                <w:spacing w:val="6"/>
                <w:sz w:val="14"/>
                <w:u w:val="single"/>
              </w:rPr>
              <w:t xml:space="preserve"> </w:t>
            </w:r>
            <w:r>
              <w:rPr>
                <w:rFonts w:ascii="Times New Roman"/>
                <w:b/>
                <w:sz w:val="14"/>
                <w:u w:val="single"/>
              </w:rPr>
              <w:t>hoop</w:t>
            </w:r>
            <w:r>
              <w:rPr>
                <w:rFonts w:ascii="Times New Roman"/>
                <w:b/>
                <w:spacing w:val="6"/>
                <w:sz w:val="14"/>
                <w:u w:val="single"/>
              </w:rPr>
              <w:t xml:space="preserve"> </w:t>
            </w:r>
            <w:r>
              <w:rPr>
                <w:rFonts w:ascii="Times New Roman"/>
                <w:b/>
                <w:sz w:val="14"/>
                <w:u w:val="single"/>
              </w:rPr>
              <w:t>iron</w:t>
            </w:r>
            <w:r>
              <w:rPr>
                <w:rFonts w:ascii="Times New Roman"/>
                <w:b/>
                <w:spacing w:val="4"/>
                <w:sz w:val="14"/>
                <w:u w:val="single"/>
              </w:rPr>
              <w:t xml:space="preserve"> </w:t>
            </w:r>
            <w:r>
              <w:rPr>
                <w:rFonts w:ascii="Times New Roman"/>
                <w:b/>
                <w:sz w:val="14"/>
                <w:u w:val="single"/>
              </w:rPr>
              <w:t>reinforcement</w:t>
            </w:r>
            <w:r>
              <w:rPr>
                <w:rFonts w:ascii="Times New Roman"/>
                <w:b/>
                <w:spacing w:val="-9"/>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every</w:t>
            </w:r>
            <w:r>
              <w:rPr>
                <w:rFonts w:ascii="Times New Roman"/>
                <w:b/>
                <w:spacing w:val="-6"/>
                <w:sz w:val="14"/>
                <w:u w:val="single"/>
              </w:rPr>
              <w:t xml:space="preserve"> </w:t>
            </w:r>
            <w:r>
              <w:rPr>
                <w:rFonts w:ascii="Times New Roman"/>
                <w:b/>
                <w:sz w:val="14"/>
                <w:u w:val="single"/>
              </w:rPr>
              <w:t>alternate</w:t>
            </w:r>
            <w:r>
              <w:rPr>
                <w:rFonts w:ascii="Times New Roman"/>
                <w:b/>
                <w:spacing w:val="-7"/>
                <w:sz w:val="14"/>
                <w:u w:val="single"/>
              </w:rPr>
              <w:t xml:space="preserve"> </w:t>
            </w:r>
            <w:r>
              <w:rPr>
                <w:rFonts w:ascii="Times New Roman"/>
                <w:b/>
                <w:sz w:val="14"/>
                <w:u w:val="single"/>
              </w:rPr>
              <w:t>course</w:t>
            </w:r>
            <w:r>
              <w:rPr>
                <w:rFonts w:ascii="Times New Roman"/>
                <w:b/>
                <w:sz w:val="14"/>
              </w:rPr>
              <w:t>.</w:t>
            </w:r>
          </w:p>
          <w:p w:rsidR="000636DC" w:rsidRDefault="000636DC" w:rsidP="000636DC">
            <w:pPr>
              <w:pStyle w:val="TableParagraph"/>
              <w:spacing w:before="136"/>
              <w:ind w:left="16"/>
              <w:rPr>
                <w:rFonts w:ascii="Times New Roman"/>
                <w:sz w:val="14"/>
              </w:rPr>
            </w:pPr>
            <w:r>
              <w:rPr>
                <w:rFonts w:ascii="Times New Roman"/>
                <w:sz w:val="14"/>
              </w:rPr>
              <w:t>150mm</w:t>
            </w:r>
            <w:r>
              <w:rPr>
                <w:rFonts w:ascii="Times New Roman"/>
                <w:spacing w:val="3"/>
                <w:sz w:val="14"/>
              </w:rPr>
              <w:t xml:space="preserve"> </w:t>
            </w:r>
            <w:r>
              <w:rPr>
                <w:rFonts w:ascii="Times New Roman"/>
                <w:sz w:val="14"/>
              </w:rPr>
              <w:t>thick</w:t>
            </w:r>
            <w:r>
              <w:rPr>
                <w:rFonts w:ascii="Times New Roman"/>
                <w:spacing w:val="1"/>
                <w:sz w:val="14"/>
              </w:rPr>
              <w:t xml:space="preserve"> </w:t>
            </w:r>
            <w:r>
              <w:rPr>
                <w:rFonts w:ascii="Times New Roman"/>
                <w:sz w:val="14"/>
              </w:rPr>
              <w:t>walling</w:t>
            </w: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6"/>
              </w:rPr>
            </w:pPr>
          </w:p>
          <w:p w:rsidR="000636DC" w:rsidRDefault="000636DC" w:rsidP="000636DC">
            <w:pPr>
              <w:pStyle w:val="TableParagraph"/>
              <w:spacing w:before="1"/>
              <w:ind w:left="16"/>
              <w:rPr>
                <w:rFonts w:ascii="Calibri"/>
                <w:b/>
                <w:sz w:val="13"/>
              </w:rPr>
            </w:pPr>
            <w:r>
              <w:rPr>
                <w:rFonts w:ascii="Calibri"/>
                <w:b/>
                <w:sz w:val="13"/>
              </w:rPr>
              <w:t>DAMP PROOF</w:t>
            </w:r>
            <w:r>
              <w:rPr>
                <w:rFonts w:ascii="Calibri"/>
                <w:b/>
                <w:spacing w:val="-4"/>
                <w:sz w:val="13"/>
              </w:rPr>
              <w:t xml:space="preserve"> </w:t>
            </w:r>
            <w:r>
              <w:rPr>
                <w:rFonts w:ascii="Calibri"/>
                <w:b/>
                <w:sz w:val="13"/>
              </w:rPr>
              <w:t>COURSES</w:t>
            </w:r>
          </w:p>
          <w:p w:rsidR="000636DC" w:rsidRDefault="000636DC" w:rsidP="000636DC">
            <w:pPr>
              <w:pStyle w:val="TableParagraph"/>
              <w:spacing w:before="9"/>
              <w:rPr>
                <w:rFonts w:ascii="Times New Roman"/>
                <w:sz w:val="15"/>
              </w:rPr>
            </w:pPr>
          </w:p>
          <w:p w:rsidR="000636DC" w:rsidRDefault="000636DC" w:rsidP="000636DC">
            <w:pPr>
              <w:pStyle w:val="TableParagraph"/>
              <w:spacing w:line="259" w:lineRule="auto"/>
              <w:ind w:left="16" w:right="333"/>
              <w:rPr>
                <w:rFonts w:ascii="Calibri"/>
                <w:b/>
                <w:sz w:val="13"/>
              </w:rPr>
            </w:pPr>
            <w:r>
              <w:rPr>
                <w:rFonts w:ascii="Calibri"/>
                <w:b/>
                <w:sz w:val="13"/>
              </w:rPr>
              <w:t>Single layer; 3-ply; bituminous felt base; between</w:t>
            </w:r>
            <w:r>
              <w:rPr>
                <w:rFonts w:ascii="Calibri"/>
                <w:b/>
                <w:spacing w:val="1"/>
                <w:sz w:val="13"/>
              </w:rPr>
              <w:t xml:space="preserve"> </w:t>
            </w:r>
            <w:r>
              <w:rPr>
                <w:rFonts w:ascii="Calibri"/>
                <w:b/>
                <w:sz w:val="13"/>
              </w:rPr>
              <w:t>masonryand reinforced concrete slab with 20 mm thick</w:t>
            </w:r>
            <w:r>
              <w:rPr>
                <w:rFonts w:ascii="Calibri"/>
                <w:b/>
                <w:spacing w:val="-27"/>
                <w:sz w:val="13"/>
              </w:rPr>
              <w:t xml:space="preserve"> </w:t>
            </w:r>
            <w:r>
              <w:rPr>
                <w:rFonts w:ascii="Calibri"/>
                <w:b/>
                <w:sz w:val="13"/>
              </w:rPr>
              <w:t>cement</w:t>
            </w:r>
            <w:r>
              <w:rPr>
                <w:rFonts w:ascii="Calibri"/>
                <w:b/>
                <w:spacing w:val="-6"/>
                <w:sz w:val="13"/>
              </w:rPr>
              <w:t xml:space="preserve"> </w:t>
            </w:r>
            <w:r>
              <w:rPr>
                <w:rFonts w:ascii="Calibri"/>
                <w:b/>
                <w:sz w:val="13"/>
              </w:rPr>
              <w:t>sand</w:t>
            </w:r>
          </w:p>
          <w:p w:rsidR="000636DC" w:rsidRDefault="000636DC" w:rsidP="000636DC">
            <w:pPr>
              <w:pStyle w:val="TableParagraph"/>
              <w:spacing w:before="9"/>
              <w:rPr>
                <w:rFonts w:ascii="Times New Roman"/>
                <w:sz w:val="14"/>
              </w:rPr>
            </w:pPr>
          </w:p>
          <w:p w:rsidR="000636DC" w:rsidRDefault="000636DC" w:rsidP="000636DC">
            <w:pPr>
              <w:pStyle w:val="TableParagraph"/>
              <w:ind w:left="16"/>
              <w:rPr>
                <w:rFonts w:ascii="Calibri"/>
                <w:sz w:val="13"/>
              </w:rPr>
            </w:pPr>
            <w:r>
              <w:rPr>
                <w:rFonts w:ascii="Calibri"/>
                <w:sz w:val="13"/>
              </w:rPr>
              <w:t>150</w:t>
            </w:r>
            <w:r>
              <w:rPr>
                <w:rFonts w:ascii="Calibri"/>
                <w:spacing w:val="3"/>
                <w:sz w:val="13"/>
              </w:rPr>
              <w:t xml:space="preserve"> </w:t>
            </w:r>
            <w:r>
              <w:rPr>
                <w:rFonts w:ascii="Calibri"/>
                <w:sz w:val="13"/>
              </w:rPr>
              <w:t>mm</w:t>
            </w:r>
            <w:r>
              <w:rPr>
                <w:rFonts w:ascii="Calibri"/>
                <w:spacing w:val="2"/>
                <w:sz w:val="13"/>
              </w:rPr>
              <w:t xml:space="preserve"> </w:t>
            </w:r>
            <w:r>
              <w:rPr>
                <w:rFonts w:ascii="Calibri"/>
                <w:sz w:val="13"/>
              </w:rPr>
              <w:t>wide</w:t>
            </w:r>
          </w:p>
          <w:p w:rsidR="000636DC" w:rsidRDefault="000636DC" w:rsidP="000636DC">
            <w:pPr>
              <w:pStyle w:val="TableParagraph"/>
              <w:spacing w:before="106"/>
              <w:ind w:left="16"/>
              <w:rPr>
                <w:rFonts w:ascii="Times New Roman"/>
                <w:b/>
                <w:sz w:val="14"/>
              </w:rPr>
            </w:pPr>
            <w:r>
              <w:rPr>
                <w:rFonts w:ascii="Times New Roman"/>
                <w:b/>
                <w:sz w:val="14"/>
                <w:u w:val="single"/>
              </w:rPr>
              <w:t>VENT</w:t>
            </w:r>
            <w:r>
              <w:rPr>
                <w:rFonts w:ascii="Times New Roman"/>
                <w:b/>
                <w:spacing w:val="8"/>
                <w:sz w:val="14"/>
                <w:u w:val="single"/>
              </w:rPr>
              <w:t xml:space="preserve"> </w:t>
            </w:r>
            <w:r>
              <w:rPr>
                <w:rFonts w:ascii="Times New Roman"/>
                <w:b/>
                <w:sz w:val="14"/>
                <w:u w:val="single"/>
              </w:rPr>
              <w:t>PIPE</w:t>
            </w:r>
          </w:p>
          <w:p w:rsidR="000636DC" w:rsidRDefault="000636DC" w:rsidP="000636DC">
            <w:pPr>
              <w:pStyle w:val="TableParagraph"/>
              <w:spacing w:before="108" w:line="264" w:lineRule="auto"/>
              <w:ind w:left="16"/>
              <w:rPr>
                <w:rFonts w:ascii="Times New Roman" w:hAnsi="Times New Roman"/>
                <w:sz w:val="14"/>
              </w:rPr>
            </w:pPr>
            <w:r>
              <w:rPr>
                <w:rFonts w:ascii="Times New Roman" w:hAnsi="Times New Roman"/>
                <w:sz w:val="14"/>
              </w:rPr>
              <w:t>100mm</w:t>
            </w:r>
            <w:r>
              <w:rPr>
                <w:rFonts w:ascii="Times New Roman" w:hAnsi="Times New Roman"/>
                <w:spacing w:val="1"/>
                <w:sz w:val="14"/>
              </w:rPr>
              <w:t xml:space="preserve"> </w:t>
            </w:r>
            <w:r>
              <w:rPr>
                <w:rFonts w:ascii="Times New Roman" w:hAnsi="Times New Roman"/>
                <w:sz w:val="14"/>
              </w:rPr>
              <w:t>Ø</w:t>
            </w:r>
            <w:r>
              <w:rPr>
                <w:rFonts w:ascii="Times New Roman" w:hAnsi="Times New Roman"/>
                <w:spacing w:val="4"/>
                <w:sz w:val="14"/>
              </w:rPr>
              <w:t xml:space="preserve"> </w:t>
            </w:r>
            <w:r>
              <w:rPr>
                <w:rFonts w:ascii="Times New Roman" w:hAnsi="Times New Roman"/>
                <w:sz w:val="14"/>
              </w:rPr>
              <w:t>heavy</w:t>
            </w:r>
            <w:r>
              <w:rPr>
                <w:rFonts w:ascii="Times New Roman" w:hAnsi="Times New Roman"/>
                <w:spacing w:val="-3"/>
                <w:sz w:val="14"/>
              </w:rPr>
              <w:t xml:space="preserve"> </w:t>
            </w:r>
            <w:r>
              <w:rPr>
                <w:rFonts w:ascii="Times New Roman" w:hAnsi="Times New Roman"/>
                <w:sz w:val="14"/>
              </w:rPr>
              <w:t>duty</w:t>
            </w:r>
            <w:r>
              <w:rPr>
                <w:rFonts w:ascii="Times New Roman" w:hAnsi="Times New Roman"/>
                <w:spacing w:val="-2"/>
                <w:sz w:val="14"/>
              </w:rPr>
              <w:t xml:space="preserve"> </w:t>
            </w:r>
            <w:r>
              <w:rPr>
                <w:rFonts w:ascii="Times New Roman" w:hAnsi="Times New Roman"/>
                <w:sz w:val="14"/>
              </w:rPr>
              <w:t>PVC vent</w:t>
            </w:r>
            <w:r>
              <w:rPr>
                <w:rFonts w:ascii="Times New Roman" w:hAnsi="Times New Roman"/>
                <w:spacing w:val="5"/>
                <w:sz w:val="14"/>
              </w:rPr>
              <w:t xml:space="preserve"> </w:t>
            </w:r>
            <w:r>
              <w:rPr>
                <w:rFonts w:ascii="Times New Roman" w:hAnsi="Times New Roman"/>
                <w:sz w:val="14"/>
              </w:rPr>
              <w:t>pipe</w:t>
            </w:r>
            <w:r>
              <w:rPr>
                <w:rFonts w:ascii="Times New Roman" w:hAnsi="Times New Roman"/>
                <w:spacing w:val="2"/>
                <w:sz w:val="14"/>
              </w:rPr>
              <w:t xml:space="preserve"> </w:t>
            </w:r>
            <w:r>
              <w:rPr>
                <w:rFonts w:ascii="Times New Roman" w:hAnsi="Times New Roman"/>
                <w:sz w:val="14"/>
              </w:rPr>
              <w:t>fixed to</w:t>
            </w:r>
            <w:r>
              <w:rPr>
                <w:rFonts w:ascii="Times New Roman" w:hAnsi="Times New Roman"/>
                <w:spacing w:val="7"/>
                <w:sz w:val="14"/>
              </w:rPr>
              <w:t xml:space="preserve"> </w:t>
            </w:r>
            <w:r>
              <w:rPr>
                <w:rFonts w:ascii="Times New Roman" w:hAnsi="Times New Roman"/>
                <w:sz w:val="14"/>
              </w:rPr>
              <w:t>wall</w:t>
            </w:r>
            <w:r>
              <w:rPr>
                <w:rFonts w:ascii="Times New Roman" w:hAnsi="Times New Roman"/>
                <w:spacing w:val="1"/>
                <w:sz w:val="14"/>
              </w:rPr>
              <w:t xml:space="preserve"> </w:t>
            </w:r>
            <w:r>
              <w:rPr>
                <w:rFonts w:ascii="Times New Roman" w:hAnsi="Times New Roman"/>
                <w:sz w:val="14"/>
              </w:rPr>
              <w:t>with</w:t>
            </w:r>
            <w:r>
              <w:rPr>
                <w:rFonts w:ascii="Times New Roman" w:hAnsi="Times New Roman"/>
                <w:spacing w:val="-32"/>
                <w:sz w:val="14"/>
              </w:rPr>
              <w:t xml:space="preserve"> </w:t>
            </w:r>
            <w:r>
              <w:rPr>
                <w:rFonts w:ascii="Times New Roman" w:hAnsi="Times New Roman"/>
                <w:w w:val="105"/>
                <w:sz w:val="14"/>
              </w:rPr>
              <w:t>mild</w:t>
            </w:r>
            <w:r>
              <w:rPr>
                <w:rFonts w:ascii="Times New Roman" w:hAnsi="Times New Roman"/>
                <w:spacing w:val="-5"/>
                <w:w w:val="105"/>
                <w:sz w:val="14"/>
              </w:rPr>
              <w:t xml:space="preserve"> </w:t>
            </w:r>
            <w:r>
              <w:rPr>
                <w:rFonts w:ascii="Times New Roman" w:hAnsi="Times New Roman"/>
                <w:w w:val="105"/>
                <w:sz w:val="14"/>
              </w:rPr>
              <w:t>steel</w:t>
            </w:r>
            <w:r>
              <w:rPr>
                <w:rFonts w:ascii="Times New Roman" w:hAnsi="Times New Roman"/>
                <w:spacing w:val="-6"/>
                <w:w w:val="105"/>
                <w:sz w:val="14"/>
              </w:rPr>
              <w:t xml:space="preserve"> </w:t>
            </w:r>
            <w:r>
              <w:rPr>
                <w:rFonts w:ascii="Times New Roman" w:hAnsi="Times New Roman"/>
                <w:w w:val="105"/>
                <w:sz w:val="14"/>
              </w:rPr>
              <w:t>brackets</w:t>
            </w:r>
          </w:p>
          <w:p w:rsidR="000636DC" w:rsidRDefault="000636DC" w:rsidP="000636DC">
            <w:pPr>
              <w:pStyle w:val="TableParagraph"/>
              <w:spacing w:before="1"/>
              <w:rPr>
                <w:rFonts w:ascii="Times New Roman"/>
                <w:sz w:val="16"/>
              </w:rPr>
            </w:pPr>
          </w:p>
          <w:p w:rsidR="000636DC" w:rsidRDefault="000636DC" w:rsidP="000636DC">
            <w:pPr>
              <w:pStyle w:val="TableParagraph"/>
              <w:spacing w:before="1"/>
              <w:ind w:left="16"/>
              <w:rPr>
                <w:rFonts w:ascii="Times New Roman"/>
                <w:sz w:val="14"/>
              </w:rPr>
            </w:pPr>
            <w:r>
              <w:rPr>
                <w:rFonts w:ascii="Times New Roman"/>
                <w:sz w:val="14"/>
              </w:rPr>
              <w:t>Extra</w:t>
            </w:r>
            <w:r>
              <w:rPr>
                <w:rFonts w:ascii="Times New Roman"/>
                <w:spacing w:val="2"/>
                <w:sz w:val="14"/>
              </w:rPr>
              <w:t xml:space="preserve"> </w:t>
            </w:r>
            <w:r>
              <w:rPr>
                <w:rFonts w:ascii="Times New Roman"/>
                <w:sz w:val="14"/>
              </w:rPr>
              <w:t>over</w:t>
            </w:r>
            <w:r>
              <w:rPr>
                <w:rFonts w:ascii="Times New Roman"/>
                <w:spacing w:val="1"/>
                <w:sz w:val="14"/>
              </w:rPr>
              <w:t xml:space="preserve"> </w:t>
            </w:r>
            <w:r>
              <w:rPr>
                <w:rFonts w:ascii="Times New Roman"/>
                <w:sz w:val="14"/>
              </w:rPr>
              <w:t>ditto</w:t>
            </w:r>
            <w:r>
              <w:rPr>
                <w:rFonts w:ascii="Times New Roman"/>
                <w:spacing w:val="2"/>
                <w:sz w:val="14"/>
              </w:rPr>
              <w:t xml:space="preserve"> </w:t>
            </w:r>
            <w:r>
              <w:rPr>
                <w:rFonts w:ascii="Times New Roman"/>
                <w:sz w:val="14"/>
              </w:rPr>
              <w:t>for</w:t>
            </w:r>
            <w:r>
              <w:rPr>
                <w:rFonts w:ascii="Times New Roman"/>
                <w:spacing w:val="6"/>
                <w:sz w:val="14"/>
              </w:rPr>
              <w:t xml:space="preserve"> </w:t>
            </w:r>
            <w:r>
              <w:rPr>
                <w:rFonts w:ascii="Times New Roman"/>
                <w:sz w:val="14"/>
              </w:rPr>
              <w:t>swanneck</w:t>
            </w:r>
          </w:p>
          <w:p w:rsidR="000636DC" w:rsidRDefault="000636DC" w:rsidP="000636DC">
            <w:pPr>
              <w:pStyle w:val="TableParagraph"/>
              <w:spacing w:before="3"/>
              <w:rPr>
                <w:rFonts w:ascii="Times New Roman"/>
                <w:sz w:val="17"/>
              </w:rPr>
            </w:pPr>
          </w:p>
          <w:p w:rsidR="000636DC" w:rsidRDefault="000636DC" w:rsidP="000636DC">
            <w:pPr>
              <w:pStyle w:val="TableParagraph"/>
              <w:ind w:left="16"/>
              <w:rPr>
                <w:rFonts w:ascii="Times New Roman"/>
                <w:sz w:val="14"/>
              </w:rPr>
            </w:pPr>
            <w:r>
              <w:rPr>
                <w:rFonts w:ascii="Times New Roman"/>
                <w:sz w:val="14"/>
              </w:rPr>
              <w:t>Ditto</w:t>
            </w:r>
            <w:r>
              <w:rPr>
                <w:rFonts w:ascii="Times New Roman"/>
                <w:spacing w:val="4"/>
                <w:sz w:val="14"/>
              </w:rPr>
              <w:t xml:space="preserve"> </w:t>
            </w:r>
            <w:r>
              <w:rPr>
                <w:rFonts w:ascii="Times New Roman"/>
                <w:sz w:val="14"/>
              </w:rPr>
              <w:t>vent</w:t>
            </w:r>
            <w:r>
              <w:rPr>
                <w:rFonts w:ascii="Times New Roman"/>
                <w:spacing w:val="2"/>
                <w:sz w:val="14"/>
              </w:rPr>
              <w:t xml:space="preserve"> </w:t>
            </w:r>
            <w:r>
              <w:rPr>
                <w:rFonts w:ascii="Times New Roman"/>
                <w:sz w:val="14"/>
              </w:rPr>
              <w:t>cowl</w:t>
            </w:r>
            <w:r>
              <w:rPr>
                <w:rFonts w:ascii="Times New Roman"/>
                <w:spacing w:val="3"/>
                <w:sz w:val="14"/>
              </w:rPr>
              <w:t xml:space="preserve"> </w:t>
            </w:r>
            <w:r>
              <w:rPr>
                <w:rFonts w:ascii="Times New Roman"/>
                <w:sz w:val="14"/>
              </w:rPr>
              <w:t>complete</w:t>
            </w:r>
            <w:r>
              <w:rPr>
                <w:rFonts w:ascii="Times New Roman"/>
                <w:spacing w:val="-3"/>
                <w:sz w:val="14"/>
              </w:rPr>
              <w:t xml:space="preserve"> </w:t>
            </w:r>
            <w:r>
              <w:rPr>
                <w:rFonts w:ascii="Times New Roman"/>
                <w:sz w:val="14"/>
              </w:rPr>
              <w:t>with</w:t>
            </w:r>
            <w:r>
              <w:rPr>
                <w:rFonts w:ascii="Times New Roman"/>
                <w:spacing w:val="3"/>
                <w:sz w:val="14"/>
              </w:rPr>
              <w:t xml:space="preserve"> </w:t>
            </w:r>
            <w:r>
              <w:rPr>
                <w:rFonts w:ascii="Times New Roman"/>
                <w:sz w:val="14"/>
              </w:rPr>
              <w:t>other</w:t>
            </w:r>
            <w:r>
              <w:rPr>
                <w:rFonts w:ascii="Times New Roman"/>
                <w:spacing w:val="3"/>
                <w:sz w:val="14"/>
              </w:rPr>
              <w:t xml:space="preserve"> </w:t>
            </w:r>
            <w:r>
              <w:rPr>
                <w:rFonts w:ascii="Times New Roman"/>
                <w:sz w:val="14"/>
              </w:rPr>
              <w:t>fittings.</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2" w:line="11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5"/>
                <w:sz w:val="12"/>
              </w:rPr>
              <w:t xml:space="preserve"> </w:t>
            </w:r>
            <w:r>
              <w:rPr>
                <w:rFonts w:ascii="Times New Roman"/>
                <w:b/>
                <w:spacing w:val="-1"/>
                <w:sz w:val="12"/>
              </w:rPr>
              <w:t>WALLING</w:t>
            </w:r>
            <w:r>
              <w:rPr>
                <w:rFonts w:ascii="Times New Roman"/>
                <w:b/>
                <w:spacing w:val="-10"/>
                <w:sz w:val="12"/>
              </w:rPr>
              <w:t xml:space="preserve"> </w:t>
            </w:r>
            <w:r>
              <w:rPr>
                <w:rFonts w:ascii="Times New Roman"/>
                <w:b/>
                <w:spacing w:val="-1"/>
                <w:sz w:val="12"/>
              </w:rPr>
              <w:t>CARRIED</w:t>
            </w:r>
            <w:r>
              <w:rPr>
                <w:rFonts w:ascii="Times New Roman"/>
                <w:b/>
                <w:spacing w:val="-11"/>
                <w:sz w:val="12"/>
              </w:rPr>
              <w:t xml:space="preserve"> </w:t>
            </w:r>
            <w:r>
              <w:rPr>
                <w:rFonts w:ascii="Times New Roman"/>
                <w:b/>
                <w:sz w:val="12"/>
              </w:rPr>
              <w:t>TO</w:t>
            </w:r>
            <w:r>
              <w:rPr>
                <w:rFonts w:ascii="Times New Roman"/>
                <w:b/>
                <w:spacing w:val="-3"/>
                <w:sz w:val="12"/>
              </w:rPr>
              <w:t xml:space="preserve"> </w:t>
            </w:r>
            <w:r>
              <w:rPr>
                <w:rFonts w:ascii="Times New Roman"/>
                <w:b/>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011" w:tblpY="-1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2219"/>
        </w:trPr>
        <w:tc>
          <w:tcPr>
            <w:tcW w:w="499" w:type="dxa"/>
            <w:vMerge w:val="restart"/>
            <w:tcBorders>
              <w:top w:val="single" w:sz="8" w:space="0" w:color="000000"/>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line="530" w:lineRule="auto"/>
              <w:ind w:left="208" w:right="162" w:hanging="3"/>
              <w:jc w:val="both"/>
              <w:rPr>
                <w:rFonts w:ascii="Times New Roman"/>
                <w:sz w:val="14"/>
              </w:rPr>
            </w:pPr>
            <w:r>
              <w:rPr>
                <w:rFonts w:ascii="Times New Roman"/>
                <w:sz w:val="14"/>
              </w:rPr>
              <w:t>A</w:t>
            </w:r>
            <w:r>
              <w:rPr>
                <w:rFonts w:ascii="Times New Roman"/>
                <w:spacing w:val="-33"/>
                <w:sz w:val="14"/>
              </w:rPr>
              <w:t xml:space="preserve"> </w:t>
            </w:r>
            <w:r>
              <w:rPr>
                <w:rFonts w:ascii="Times New Roman"/>
                <w:w w:val="105"/>
                <w:sz w:val="14"/>
              </w:rPr>
              <w:t>B</w:t>
            </w:r>
            <w:r>
              <w:rPr>
                <w:rFonts w:ascii="Times New Roman"/>
                <w:spacing w:val="-35"/>
                <w:w w:val="105"/>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line="537" w:lineRule="auto"/>
              <w:ind w:left="203" w:right="162"/>
              <w:jc w:val="center"/>
              <w:rPr>
                <w:rFonts w:ascii="Times New Roman"/>
                <w:sz w:val="14"/>
              </w:rPr>
            </w:pPr>
            <w:r>
              <w:rPr>
                <w:rFonts w:ascii="Times New Roman"/>
                <w:w w:val="105"/>
                <w:sz w:val="14"/>
              </w:rPr>
              <w:t>E</w:t>
            </w:r>
            <w:r>
              <w:rPr>
                <w:rFonts w:ascii="Times New Roman"/>
                <w:w w:val="102"/>
                <w:sz w:val="14"/>
              </w:rPr>
              <w:t xml:space="preserve"> </w:t>
            </w:r>
            <w:r>
              <w:rPr>
                <w:rFonts w:ascii="Times New Roman"/>
                <w:w w:val="105"/>
                <w:sz w:val="14"/>
              </w:rPr>
              <w:t>F</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G</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H</w:t>
            </w: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5"/>
              </w:rPr>
            </w:pPr>
          </w:p>
          <w:p w:rsidR="000636DC" w:rsidRDefault="000636DC" w:rsidP="000636DC">
            <w:pPr>
              <w:pStyle w:val="TableParagraph"/>
              <w:ind w:left="37"/>
              <w:jc w:val="center"/>
              <w:rPr>
                <w:rFonts w:ascii="Times New Roman"/>
                <w:sz w:val="14"/>
              </w:rPr>
            </w:pPr>
            <w:r>
              <w:rPr>
                <w:rFonts w:ascii="Times New Roman"/>
                <w:w w:val="102"/>
                <w:sz w:val="14"/>
              </w:rPr>
              <w:t>J</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spacing w:line="537" w:lineRule="auto"/>
              <w:ind w:left="194" w:right="149" w:firstLine="11"/>
              <w:jc w:val="both"/>
              <w:rPr>
                <w:rFonts w:ascii="Times New Roman"/>
                <w:sz w:val="14"/>
              </w:rPr>
            </w:pPr>
            <w:r>
              <w:rPr>
                <w:rFonts w:ascii="Times New Roman"/>
                <w:w w:val="105"/>
                <w:sz w:val="14"/>
              </w:rPr>
              <w:t>K</w:t>
            </w:r>
            <w:r>
              <w:rPr>
                <w:rFonts w:ascii="Times New Roman"/>
                <w:spacing w:val="-35"/>
                <w:w w:val="105"/>
                <w:sz w:val="14"/>
              </w:rPr>
              <w:t xml:space="preserve"> </w:t>
            </w:r>
            <w:r>
              <w:rPr>
                <w:rFonts w:ascii="Times New Roman"/>
                <w:w w:val="105"/>
                <w:sz w:val="14"/>
              </w:rPr>
              <w:t>L</w:t>
            </w:r>
            <w:r>
              <w:rPr>
                <w:rFonts w:ascii="Times New Roman"/>
                <w:spacing w:val="1"/>
                <w:w w:val="105"/>
                <w:sz w:val="14"/>
              </w:rPr>
              <w:t xml:space="preserve"> </w:t>
            </w:r>
            <w:r>
              <w:rPr>
                <w:rFonts w:ascii="Times New Roman"/>
                <w:sz w:val="14"/>
              </w:rPr>
              <w:t>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N</w:t>
            </w: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BILL</w:t>
            </w:r>
            <w:r>
              <w:rPr>
                <w:rFonts w:ascii="Times New Roman"/>
                <w:b/>
                <w:spacing w:val="1"/>
                <w:sz w:val="14"/>
                <w:u w:val="single"/>
              </w:rPr>
              <w:t xml:space="preserve"> </w:t>
            </w:r>
            <w:r>
              <w:rPr>
                <w:rFonts w:ascii="Times New Roman"/>
                <w:b/>
                <w:sz w:val="14"/>
                <w:u w:val="single"/>
              </w:rPr>
              <w:t>NO.</w:t>
            </w:r>
            <w:r>
              <w:rPr>
                <w:rFonts w:ascii="Times New Roman"/>
                <w:b/>
                <w:spacing w:val="1"/>
                <w:sz w:val="14"/>
                <w:u w:val="single"/>
              </w:rPr>
              <w:t xml:space="preserve"> </w:t>
            </w:r>
            <w:r>
              <w:rPr>
                <w:rFonts w:ascii="Times New Roman"/>
                <w:b/>
                <w:sz w:val="14"/>
                <w:u w:val="single"/>
              </w:rPr>
              <w:t>4</w:t>
            </w:r>
          </w:p>
          <w:p w:rsidR="000636DC" w:rsidRDefault="000636DC" w:rsidP="000636DC">
            <w:pPr>
              <w:pStyle w:val="TableParagraph"/>
              <w:rPr>
                <w:rFonts w:ascii="Times New Roman"/>
                <w:sz w:val="16"/>
              </w:rPr>
            </w:pPr>
          </w:p>
          <w:p w:rsidR="000636DC" w:rsidRDefault="000636DC" w:rsidP="000636DC">
            <w:pPr>
              <w:pStyle w:val="TableParagraph"/>
              <w:spacing w:before="104"/>
              <w:ind w:left="16"/>
              <w:rPr>
                <w:rFonts w:ascii="Times New Roman"/>
                <w:b/>
                <w:sz w:val="14"/>
              </w:rPr>
            </w:pPr>
            <w:r>
              <w:rPr>
                <w:rFonts w:ascii="Times New Roman"/>
                <w:b/>
                <w:sz w:val="14"/>
                <w:u w:val="single"/>
              </w:rPr>
              <w:t>ROOFING</w:t>
            </w:r>
            <w:r>
              <w:rPr>
                <w:rFonts w:ascii="Times New Roman"/>
                <w:b/>
                <w:spacing w:val="-4"/>
                <w:sz w:val="14"/>
                <w:u w:val="single"/>
              </w:rPr>
              <w:t xml:space="preserve"> </w:t>
            </w:r>
            <w:r>
              <w:rPr>
                <w:rFonts w:ascii="Times New Roman"/>
                <w:b/>
                <w:sz w:val="14"/>
                <w:u w:val="single"/>
              </w:rPr>
              <w:t>AND</w:t>
            </w:r>
            <w:r>
              <w:rPr>
                <w:rFonts w:ascii="Times New Roman"/>
                <w:b/>
                <w:spacing w:val="8"/>
                <w:sz w:val="14"/>
                <w:u w:val="single"/>
              </w:rPr>
              <w:t xml:space="preserve"> </w:t>
            </w:r>
            <w:r>
              <w:rPr>
                <w:rFonts w:ascii="Times New Roman"/>
                <w:b/>
                <w:sz w:val="14"/>
                <w:u w:val="single"/>
              </w:rPr>
              <w:t>ROOF FINISHES</w:t>
            </w:r>
          </w:p>
          <w:p w:rsidR="000636DC" w:rsidRDefault="000636DC" w:rsidP="000636DC">
            <w:pPr>
              <w:pStyle w:val="TableParagraph"/>
              <w:spacing w:before="3"/>
              <w:rPr>
                <w:rFonts w:ascii="Times New Roman"/>
                <w:sz w:val="17"/>
              </w:rPr>
            </w:pPr>
          </w:p>
          <w:p w:rsidR="000636DC" w:rsidRDefault="000636DC" w:rsidP="000636DC">
            <w:pPr>
              <w:pStyle w:val="TableParagraph"/>
              <w:spacing w:line="537" w:lineRule="auto"/>
              <w:ind w:left="16" w:right="2128"/>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Roof</w:t>
            </w:r>
            <w:r>
              <w:rPr>
                <w:rFonts w:ascii="Times New Roman"/>
                <w:b/>
                <w:spacing w:val="5"/>
                <w:sz w:val="14"/>
                <w:u w:val="single"/>
              </w:rPr>
              <w:t xml:space="preserve"> </w:t>
            </w:r>
            <w:r>
              <w:rPr>
                <w:rFonts w:ascii="Times New Roman"/>
                <w:b/>
                <w:sz w:val="14"/>
                <w:u w:val="single"/>
              </w:rPr>
              <w:t>Construction</w:t>
            </w:r>
          </w:p>
          <w:p w:rsidR="000636DC" w:rsidRDefault="000636DC" w:rsidP="000636DC">
            <w:pPr>
              <w:pStyle w:val="TableParagraph"/>
              <w:spacing w:line="160" w:lineRule="exact"/>
              <w:ind w:left="16"/>
              <w:rPr>
                <w:rFonts w:ascii="Times New Roman"/>
                <w:b/>
                <w:sz w:val="14"/>
              </w:rPr>
            </w:pPr>
            <w:r>
              <w:rPr>
                <w:rFonts w:ascii="Times New Roman"/>
                <w:b/>
                <w:sz w:val="14"/>
                <w:u w:val="single"/>
              </w:rPr>
              <w:t>Timber</w:t>
            </w:r>
            <w:r>
              <w:rPr>
                <w:rFonts w:ascii="Times New Roman"/>
                <w:b/>
                <w:spacing w:val="2"/>
                <w:sz w:val="14"/>
                <w:u w:val="single"/>
              </w:rPr>
              <w:t xml:space="preserve"> </w:t>
            </w:r>
            <w:r>
              <w:rPr>
                <w:rFonts w:ascii="Times New Roman"/>
                <w:b/>
                <w:sz w:val="14"/>
                <w:u w:val="single"/>
              </w:rPr>
              <w:t>roof</w:t>
            </w:r>
            <w:r>
              <w:rPr>
                <w:rFonts w:ascii="Times New Roman"/>
                <w:b/>
                <w:spacing w:val="7"/>
                <w:sz w:val="14"/>
                <w:u w:val="single"/>
              </w:rPr>
              <w:t xml:space="preserve"> </w:t>
            </w:r>
            <w:r>
              <w:rPr>
                <w:rFonts w:ascii="Times New Roman"/>
                <w:b/>
                <w:sz w:val="14"/>
                <w:u w:val="single"/>
              </w:rPr>
              <w:t>construction</w:t>
            </w:r>
          </w:p>
          <w:p w:rsidR="000636DC" w:rsidRDefault="000636DC" w:rsidP="000636DC">
            <w:pPr>
              <w:pStyle w:val="TableParagraph"/>
              <w:spacing w:before="6"/>
              <w:rPr>
                <w:rFonts w:ascii="Times New Roman"/>
                <w:sz w:val="17"/>
              </w:rPr>
            </w:pPr>
          </w:p>
          <w:p w:rsidR="000636DC" w:rsidRDefault="000636DC" w:rsidP="000636DC">
            <w:pPr>
              <w:pStyle w:val="TableParagraph"/>
              <w:spacing w:line="123" w:lineRule="exact"/>
              <w:ind w:left="16" w:right="-15"/>
              <w:rPr>
                <w:rFonts w:ascii="Times New Roman"/>
                <w:b/>
                <w:sz w:val="14"/>
              </w:rPr>
            </w:pPr>
            <w:r>
              <w:rPr>
                <w:rFonts w:ascii="Times New Roman"/>
                <w:b/>
                <w:sz w:val="14"/>
              </w:rPr>
              <w:t>Structural</w:t>
            </w:r>
            <w:r>
              <w:rPr>
                <w:rFonts w:ascii="Times New Roman"/>
                <w:b/>
                <w:spacing w:val="3"/>
                <w:sz w:val="14"/>
              </w:rPr>
              <w:t xml:space="preserve"> </w:t>
            </w:r>
            <w:r>
              <w:rPr>
                <w:rFonts w:ascii="Times New Roman"/>
                <w:b/>
                <w:sz w:val="14"/>
              </w:rPr>
              <w:t>timbers,</w:t>
            </w:r>
            <w:r>
              <w:rPr>
                <w:rFonts w:ascii="Times New Roman"/>
                <w:b/>
                <w:spacing w:val="4"/>
                <w:sz w:val="14"/>
              </w:rPr>
              <w:t xml:space="preserve"> </w:t>
            </w:r>
            <w:r>
              <w:rPr>
                <w:rFonts w:ascii="Times New Roman"/>
                <w:b/>
                <w:sz w:val="14"/>
              </w:rPr>
              <w:t>sawn</w:t>
            </w:r>
            <w:r>
              <w:rPr>
                <w:rFonts w:ascii="Times New Roman"/>
                <w:b/>
                <w:spacing w:val="8"/>
                <w:sz w:val="14"/>
              </w:rPr>
              <w:t xml:space="preserve"> </w:t>
            </w:r>
            <w:r>
              <w:rPr>
                <w:rFonts w:ascii="Times New Roman"/>
                <w:b/>
                <w:sz w:val="14"/>
              </w:rPr>
              <w:t>cypress</w:t>
            </w:r>
            <w:r>
              <w:rPr>
                <w:rFonts w:ascii="Times New Roman"/>
                <w:b/>
                <w:spacing w:val="6"/>
                <w:sz w:val="14"/>
              </w:rPr>
              <w:t xml:space="preserve"> </w:t>
            </w:r>
            <w:r>
              <w:rPr>
                <w:rFonts w:ascii="Times New Roman"/>
                <w:b/>
                <w:sz w:val="14"/>
              </w:rPr>
              <w:t>pressureimpregnated</w:t>
            </w:r>
          </w:p>
        </w:tc>
        <w:tc>
          <w:tcPr>
            <w:tcW w:w="456" w:type="dxa"/>
            <w:vMerge w:val="restart"/>
            <w:tcBorders>
              <w:top w:val="single" w:sz="8" w:space="0" w:color="000000"/>
              <w:left w:val="single" w:sz="12"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line="530" w:lineRule="auto"/>
              <w:ind w:left="121" w:right="89"/>
              <w:jc w:val="both"/>
              <w:rPr>
                <w:rFonts w:ascii="Times New Roman"/>
                <w:sz w:val="14"/>
              </w:rPr>
            </w:pPr>
            <w:r>
              <w:rPr>
                <w:rFonts w:ascii="Times New Roman"/>
                <w:sz w:val="14"/>
              </w:rPr>
              <w:t>LM</w:t>
            </w:r>
            <w:r>
              <w:rPr>
                <w:rFonts w:ascii="Times New Roman"/>
                <w:spacing w:val="-33"/>
                <w:sz w:val="14"/>
              </w:rPr>
              <w:t xml:space="preserve"> </w:t>
            </w:r>
            <w:r>
              <w:rPr>
                <w:rFonts w:ascii="Times New Roman"/>
                <w:sz w:val="14"/>
              </w:rPr>
              <w:t>LM</w:t>
            </w:r>
            <w:r>
              <w:rPr>
                <w:rFonts w:ascii="Times New Roman"/>
                <w:spacing w:val="-33"/>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121"/>
              <w:rPr>
                <w:rFonts w:ascii="Times New Roman"/>
                <w:sz w:val="14"/>
              </w:rPr>
            </w:pPr>
            <w:r>
              <w:rPr>
                <w:rFonts w:ascii="Times New Roman"/>
                <w:w w:val="105"/>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line="537" w:lineRule="auto"/>
              <w:ind w:left="121" w:right="75" w:firstLine="2"/>
              <w:rPr>
                <w:rFonts w:ascii="Times New Roman"/>
                <w:sz w:val="14"/>
              </w:rPr>
            </w:pPr>
            <w:r>
              <w:rPr>
                <w:rFonts w:ascii="Times New Roman"/>
                <w:sz w:val="14"/>
              </w:rPr>
              <w:t>SM</w:t>
            </w:r>
            <w:r>
              <w:rPr>
                <w:rFonts w:ascii="Times New Roman"/>
                <w:spacing w:val="-32"/>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121"/>
              <w:rPr>
                <w:rFonts w:ascii="Times New Roman"/>
                <w:sz w:val="14"/>
              </w:rPr>
            </w:pPr>
            <w:r>
              <w:rPr>
                <w:rFonts w:ascii="Times New Roman"/>
                <w:w w:val="105"/>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6"/>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16"/>
              <w:rPr>
                <w:rFonts w:ascii="Times New Roman"/>
                <w:sz w:val="13"/>
              </w:rPr>
            </w:pPr>
            <w:r>
              <w:rPr>
                <w:rFonts w:ascii="Times New Roman"/>
                <w:sz w:val="13"/>
              </w:rPr>
              <w:t>NO.</w:t>
            </w:r>
          </w:p>
          <w:p w:rsidR="000636DC" w:rsidRDefault="000636DC" w:rsidP="000636DC">
            <w:pPr>
              <w:pStyle w:val="TableParagraph"/>
              <w:spacing w:before="3"/>
              <w:rPr>
                <w:rFonts w:ascii="Times New Roman"/>
                <w:sz w:val="18"/>
              </w:rPr>
            </w:pPr>
          </w:p>
          <w:p w:rsidR="000636DC" w:rsidRDefault="000636DC" w:rsidP="000636DC">
            <w:pPr>
              <w:pStyle w:val="TableParagraph"/>
              <w:spacing w:before="1" w:line="578" w:lineRule="auto"/>
              <w:ind w:left="133" w:right="70" w:hanging="18"/>
              <w:rPr>
                <w:rFonts w:ascii="Times New Roman"/>
                <w:sz w:val="13"/>
              </w:rPr>
            </w:pPr>
            <w:r>
              <w:rPr>
                <w:rFonts w:ascii="Times New Roman"/>
                <w:sz w:val="13"/>
              </w:rPr>
              <w:t>NO.</w:t>
            </w:r>
            <w:r>
              <w:rPr>
                <w:rFonts w:ascii="Times New Roman"/>
                <w:spacing w:val="-30"/>
                <w:sz w:val="13"/>
              </w:rPr>
              <w:t xml:space="preserve"> </w:t>
            </w:r>
            <w:r>
              <w:rPr>
                <w:rFonts w:ascii="Times New Roman"/>
                <w:sz w:val="13"/>
              </w:rPr>
              <w:t>NO</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
              <w:rPr>
                <w:rFonts w:ascii="Times New Roman"/>
                <w:sz w:val="17"/>
              </w:rPr>
            </w:pPr>
          </w:p>
          <w:p w:rsidR="000636DC" w:rsidRDefault="000636DC" w:rsidP="000636DC">
            <w:pPr>
              <w:pStyle w:val="TableParagraph"/>
              <w:spacing w:before="1"/>
              <w:ind w:left="121"/>
              <w:rPr>
                <w:rFonts w:ascii="Times New Roman"/>
                <w:sz w:val="14"/>
              </w:rPr>
            </w:pPr>
            <w:r>
              <w:rPr>
                <w:rFonts w:ascii="Times New Roman"/>
                <w:w w:val="105"/>
                <w:sz w:val="14"/>
              </w:rPr>
              <w:t>LM</w:t>
            </w:r>
          </w:p>
        </w:tc>
        <w:tc>
          <w:tcPr>
            <w:tcW w:w="617" w:type="dxa"/>
            <w:vMerge w:val="restart"/>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ind w:left="173" w:right="142"/>
              <w:jc w:val="center"/>
              <w:rPr>
                <w:rFonts w:ascii="Times New Roman"/>
                <w:sz w:val="14"/>
              </w:rPr>
            </w:pPr>
            <w:r>
              <w:rPr>
                <w:rFonts w:ascii="Times New Roman"/>
                <w:w w:val="105"/>
                <w:sz w:val="14"/>
              </w:rPr>
              <w:t>127</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173" w:right="142"/>
              <w:jc w:val="center"/>
              <w:rPr>
                <w:rFonts w:ascii="Times New Roman"/>
                <w:sz w:val="14"/>
              </w:rPr>
            </w:pPr>
            <w:r>
              <w:rPr>
                <w:rFonts w:ascii="Times New Roman"/>
                <w:w w:val="105"/>
                <w:sz w:val="14"/>
              </w:rPr>
              <w:t>29</w:t>
            </w:r>
          </w:p>
          <w:p w:rsidR="000636DC" w:rsidRDefault="000636DC" w:rsidP="000636DC">
            <w:pPr>
              <w:pStyle w:val="TableParagraph"/>
              <w:spacing w:before="4"/>
              <w:rPr>
                <w:rFonts w:ascii="Times New Roman"/>
                <w:sz w:val="16"/>
              </w:rPr>
            </w:pPr>
          </w:p>
          <w:p w:rsidR="000636DC" w:rsidRDefault="000636DC" w:rsidP="000636DC">
            <w:pPr>
              <w:pStyle w:val="TableParagraph"/>
              <w:spacing w:before="1"/>
              <w:ind w:left="173" w:right="142"/>
              <w:jc w:val="center"/>
              <w:rPr>
                <w:rFonts w:ascii="Times New Roman"/>
                <w:sz w:val="14"/>
              </w:rPr>
            </w:pPr>
            <w:r>
              <w:rPr>
                <w:rFonts w:ascii="Times New Roman"/>
                <w:w w:val="105"/>
                <w:sz w:val="14"/>
              </w:rPr>
              <w:t>57</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50</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5"/>
              </w:rPr>
            </w:pPr>
          </w:p>
          <w:p w:rsidR="000636DC" w:rsidRDefault="000636DC" w:rsidP="000636DC">
            <w:pPr>
              <w:pStyle w:val="TableParagraph"/>
              <w:ind w:left="173" w:right="142"/>
              <w:jc w:val="center"/>
              <w:rPr>
                <w:rFonts w:ascii="Times New Roman"/>
                <w:sz w:val="14"/>
              </w:rPr>
            </w:pPr>
            <w:r>
              <w:rPr>
                <w:rFonts w:ascii="Times New Roman"/>
                <w:w w:val="105"/>
                <w:sz w:val="14"/>
              </w:rPr>
              <w:t>74</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9</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33</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6"/>
              </w:rPr>
            </w:pPr>
          </w:p>
          <w:p w:rsidR="000636DC" w:rsidRDefault="000636DC" w:rsidP="000636DC">
            <w:pPr>
              <w:pStyle w:val="TableParagraph"/>
              <w:ind w:left="170" w:right="142"/>
              <w:jc w:val="center"/>
              <w:rPr>
                <w:rFonts w:ascii="Times New Roman"/>
                <w:sz w:val="13"/>
              </w:rPr>
            </w:pPr>
            <w:r>
              <w:rPr>
                <w:rFonts w:ascii="Times New Roman"/>
                <w:color w:val="FF0000"/>
                <w:sz w:val="13"/>
              </w:rPr>
              <w:t>32</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3</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spacing w:before="3"/>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spacing w:before="4"/>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4"/>
              <w:ind w:left="173" w:right="142"/>
              <w:jc w:val="center"/>
              <w:rPr>
                <w:rFonts w:ascii="Times New Roman"/>
                <w:sz w:val="14"/>
              </w:rPr>
            </w:pPr>
            <w:r>
              <w:rPr>
                <w:rFonts w:ascii="Times New Roman"/>
                <w:w w:val="105"/>
                <w:sz w:val="14"/>
              </w:rPr>
              <w:t>44</w:t>
            </w:r>
          </w:p>
        </w:tc>
        <w:tc>
          <w:tcPr>
            <w:tcW w:w="751" w:type="dxa"/>
            <w:vMerge w:val="restart"/>
            <w:tcBorders>
              <w:top w:val="single" w:sz="8" w:space="0" w:color="000000"/>
              <w:left w:val="double" w:sz="1" w:space="0" w:color="000000"/>
              <w:bottom w:val="single" w:sz="8"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4"/>
              <w:ind w:left="268"/>
              <w:rPr>
                <w:rFonts w:ascii="Times New Roman"/>
                <w:sz w:val="14"/>
              </w:rPr>
            </w:pPr>
          </w:p>
        </w:tc>
        <w:tc>
          <w:tcPr>
            <w:tcW w:w="984" w:type="dxa"/>
            <w:vMerge w:val="restart"/>
            <w:tcBorders>
              <w:top w:val="single" w:sz="8" w:space="0" w:color="000000"/>
              <w:left w:val="single" w:sz="12" w:space="0" w:color="000000"/>
              <w:bottom w:val="single" w:sz="8"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5"/>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4"/>
              <w:ind w:right="12"/>
              <w:jc w:val="right"/>
              <w:rPr>
                <w:rFonts w:ascii="Times New Roman"/>
                <w:sz w:val="14"/>
              </w:rPr>
            </w:pPr>
          </w:p>
        </w:tc>
      </w:tr>
      <w:tr w:rsidR="000636DC" w:rsidTr="000636DC">
        <w:trPr>
          <w:trHeight w:val="3299"/>
        </w:trPr>
        <w:tc>
          <w:tcPr>
            <w:tcW w:w="499" w:type="dxa"/>
            <w:vMerge/>
            <w:tcBorders>
              <w:top w:val="nil"/>
              <w:left w:val="single" w:sz="8" w:space="0" w:color="000000"/>
              <w:bottom w:val="single" w:sz="8" w:space="0" w:color="000000"/>
              <w:right w:val="double" w:sz="1"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6" w:lineRule="auto"/>
              <w:ind w:left="16"/>
              <w:rPr>
                <w:rFonts w:ascii="Times New Roman"/>
                <w:b/>
                <w:sz w:val="14"/>
              </w:rPr>
            </w:pPr>
            <w:r>
              <w:rPr>
                <w:rFonts w:ascii="Times New Roman"/>
                <w:b/>
                <w:sz w:val="14"/>
                <w:u w:val="single"/>
              </w:rPr>
              <w:t>as described: The following in Trusses including</w:t>
            </w:r>
            <w:r>
              <w:rPr>
                <w:rFonts w:ascii="Times New Roman"/>
                <w:b/>
                <w:spacing w:val="1"/>
                <w:sz w:val="14"/>
              </w:rPr>
              <w:t xml:space="preserve"> </w:t>
            </w:r>
            <w:r>
              <w:rPr>
                <w:rFonts w:ascii="Times New Roman"/>
                <w:b/>
                <w:sz w:val="14"/>
                <w:u w:val="single"/>
              </w:rPr>
              <w:t>hoisting and fixing in</w:t>
            </w:r>
            <w:r>
              <w:rPr>
                <w:rFonts w:ascii="Times New Roman"/>
                <w:b/>
                <w:spacing w:val="1"/>
                <w:sz w:val="14"/>
                <w:u w:val="single"/>
              </w:rPr>
              <w:t xml:space="preserve"> </w:t>
            </w:r>
            <w:r>
              <w:rPr>
                <w:rFonts w:ascii="Times New Roman"/>
                <w:b/>
                <w:sz w:val="14"/>
                <w:u w:val="single"/>
              </w:rPr>
              <w:t>position approx 3000mm above</w:t>
            </w:r>
            <w:r>
              <w:rPr>
                <w:rFonts w:ascii="Times New Roman"/>
                <w:b/>
                <w:spacing w:val="-32"/>
                <w:sz w:val="14"/>
              </w:rPr>
              <w:t xml:space="preserve"> </w:t>
            </w:r>
            <w:r>
              <w:rPr>
                <w:rFonts w:ascii="Times New Roman"/>
                <w:b/>
                <w:sz w:val="14"/>
                <w:u w:val="single"/>
              </w:rPr>
              <w:t>ground</w:t>
            </w:r>
            <w:r>
              <w:rPr>
                <w:rFonts w:ascii="Times New Roman"/>
                <w:b/>
                <w:spacing w:val="-4"/>
                <w:sz w:val="14"/>
                <w:u w:val="single"/>
              </w:rPr>
              <w:t xml:space="preserve"> </w:t>
            </w:r>
            <w:r>
              <w:rPr>
                <w:rFonts w:ascii="Times New Roman"/>
                <w:b/>
                <w:sz w:val="14"/>
                <w:u w:val="single"/>
              </w:rPr>
              <w:t>floor</w:t>
            </w:r>
            <w:r>
              <w:rPr>
                <w:rFonts w:ascii="Times New Roman"/>
                <w:b/>
                <w:spacing w:val="-1"/>
                <w:sz w:val="14"/>
                <w:u w:val="single"/>
              </w:rPr>
              <w:t xml:space="preserve"> </w:t>
            </w:r>
            <w:r>
              <w:rPr>
                <w:rFonts w:ascii="Times New Roman"/>
                <w:b/>
                <w:sz w:val="14"/>
                <w:u w:val="single"/>
              </w:rPr>
              <w:t>including</w:t>
            </w:r>
            <w:r>
              <w:rPr>
                <w:rFonts w:ascii="Times New Roman"/>
                <w:b/>
                <w:spacing w:val="-9"/>
                <w:sz w:val="14"/>
                <w:u w:val="single"/>
              </w:rPr>
              <w:t xml:space="preserve"> </w:t>
            </w:r>
            <w:r>
              <w:rPr>
                <w:rFonts w:ascii="Times New Roman"/>
                <w:b/>
                <w:sz w:val="14"/>
                <w:u w:val="single"/>
              </w:rPr>
              <w:t>all necessary</w:t>
            </w:r>
            <w:r>
              <w:rPr>
                <w:rFonts w:ascii="Times New Roman"/>
                <w:b/>
                <w:spacing w:val="-7"/>
                <w:sz w:val="14"/>
                <w:u w:val="single"/>
              </w:rPr>
              <w:t xml:space="preserve"> </w:t>
            </w:r>
            <w:r>
              <w:rPr>
                <w:rFonts w:ascii="Times New Roman"/>
                <w:b/>
                <w:sz w:val="14"/>
                <w:u w:val="single"/>
              </w:rPr>
              <w:t>jointing</w:t>
            </w:r>
          </w:p>
          <w:p w:rsidR="000636DC" w:rsidRDefault="000636DC" w:rsidP="000636DC">
            <w:pPr>
              <w:pStyle w:val="TableParagraph"/>
              <w:spacing w:before="8"/>
              <w:rPr>
                <w:rFonts w:ascii="Times New Roman"/>
                <w:sz w:val="23"/>
              </w:rPr>
            </w:pPr>
          </w:p>
          <w:p w:rsidR="000636DC" w:rsidRDefault="000636DC" w:rsidP="000636DC">
            <w:pPr>
              <w:pStyle w:val="TableParagraph"/>
              <w:spacing w:line="264" w:lineRule="auto"/>
              <w:ind w:left="16" w:right="212"/>
              <w:rPr>
                <w:rFonts w:ascii="Times New Roman"/>
                <w:sz w:val="14"/>
              </w:rPr>
            </w:pPr>
            <w:r>
              <w:rPr>
                <w:rFonts w:ascii="Times New Roman"/>
                <w:sz w:val="14"/>
              </w:rPr>
              <w:t>100</w:t>
            </w:r>
            <w:r>
              <w:rPr>
                <w:rFonts w:ascii="Times New Roman"/>
                <w:spacing w:val="7"/>
                <w:sz w:val="14"/>
              </w:rPr>
              <w:t xml:space="preserve"> </w:t>
            </w:r>
            <w:r>
              <w:rPr>
                <w:rFonts w:ascii="Times New Roman"/>
                <w:sz w:val="14"/>
              </w:rPr>
              <w:t>x</w:t>
            </w:r>
            <w:r>
              <w:rPr>
                <w:rFonts w:ascii="Times New Roman"/>
                <w:spacing w:val="7"/>
                <w:sz w:val="14"/>
              </w:rPr>
              <w:t xml:space="preserve"> </w:t>
            </w:r>
            <w:r>
              <w:rPr>
                <w:rFonts w:ascii="Times New Roman"/>
                <w:sz w:val="14"/>
              </w:rPr>
              <w:t>50mm</w:t>
            </w:r>
            <w:r>
              <w:rPr>
                <w:rFonts w:ascii="Times New Roman"/>
                <w:spacing w:val="4"/>
                <w:sz w:val="14"/>
              </w:rPr>
              <w:t xml:space="preserve"> </w:t>
            </w:r>
            <w:r>
              <w:rPr>
                <w:rFonts w:ascii="Times New Roman"/>
                <w:sz w:val="14"/>
              </w:rPr>
              <w:t>external</w:t>
            </w:r>
            <w:r>
              <w:rPr>
                <w:rFonts w:ascii="Times New Roman"/>
                <w:spacing w:val="1"/>
                <w:sz w:val="14"/>
              </w:rPr>
              <w:t xml:space="preserve"> </w:t>
            </w:r>
            <w:r>
              <w:rPr>
                <w:rFonts w:ascii="Times New Roman"/>
                <w:sz w:val="14"/>
              </w:rPr>
              <w:t>members (rafters,</w:t>
            </w:r>
            <w:r>
              <w:rPr>
                <w:rFonts w:ascii="Times New Roman"/>
                <w:spacing w:val="-1"/>
                <w:sz w:val="14"/>
              </w:rPr>
              <w:t xml:space="preserve"> </w:t>
            </w:r>
            <w:r>
              <w:rPr>
                <w:rFonts w:ascii="Times New Roman"/>
                <w:sz w:val="14"/>
              </w:rPr>
              <w:t>kingpost</w:t>
            </w:r>
            <w:r>
              <w:rPr>
                <w:rFonts w:ascii="Times New Roman"/>
                <w:spacing w:val="-3"/>
                <w:sz w:val="14"/>
              </w:rPr>
              <w:t xml:space="preserve"> </w:t>
            </w:r>
            <w:r>
              <w:rPr>
                <w:rFonts w:ascii="Times New Roman"/>
                <w:sz w:val="14"/>
              </w:rPr>
              <w:t>and</w:t>
            </w:r>
            <w:r>
              <w:rPr>
                <w:rFonts w:ascii="Times New Roman"/>
                <w:spacing w:val="-32"/>
                <w:sz w:val="14"/>
              </w:rPr>
              <w:t xml:space="preserve"> </w:t>
            </w:r>
            <w:r>
              <w:rPr>
                <w:rFonts w:ascii="Times New Roman"/>
                <w:w w:val="105"/>
                <w:sz w:val="14"/>
              </w:rPr>
              <w:t>joists)</w:t>
            </w:r>
          </w:p>
          <w:p w:rsidR="000636DC" w:rsidRDefault="000636DC" w:rsidP="000636DC">
            <w:pPr>
              <w:pStyle w:val="TableParagraph"/>
              <w:spacing w:before="2"/>
              <w:rPr>
                <w:rFonts w:ascii="Times New Roman"/>
                <w:sz w:val="16"/>
              </w:rPr>
            </w:pPr>
          </w:p>
          <w:p w:rsidR="000636DC" w:rsidRDefault="000636DC" w:rsidP="000636DC">
            <w:pPr>
              <w:pStyle w:val="TableParagraph"/>
              <w:spacing w:line="530" w:lineRule="auto"/>
              <w:ind w:left="16" w:right="212"/>
              <w:rPr>
                <w:rFonts w:ascii="Times New Roman"/>
                <w:sz w:val="14"/>
              </w:rPr>
            </w:pPr>
            <w:r>
              <w:rPr>
                <w:rFonts w:ascii="Times New Roman"/>
                <w:sz w:val="14"/>
              </w:rPr>
              <w:t>Ditto</w:t>
            </w:r>
            <w:r>
              <w:rPr>
                <w:rFonts w:ascii="Times New Roman"/>
                <w:spacing w:val="3"/>
                <w:sz w:val="14"/>
              </w:rPr>
              <w:t xml:space="preserve"> </w:t>
            </w:r>
            <w:r>
              <w:rPr>
                <w:rFonts w:ascii="Times New Roman"/>
                <w:sz w:val="14"/>
              </w:rPr>
              <w:t>wall</w:t>
            </w:r>
            <w:r>
              <w:rPr>
                <w:rFonts w:ascii="Times New Roman"/>
                <w:spacing w:val="1"/>
                <w:sz w:val="14"/>
              </w:rPr>
              <w:t xml:space="preserve"> </w:t>
            </w:r>
            <w:r>
              <w:rPr>
                <w:rFonts w:ascii="Times New Roman"/>
                <w:sz w:val="14"/>
              </w:rPr>
              <w:t>plate fixed to</w:t>
            </w:r>
            <w:r>
              <w:rPr>
                <w:rFonts w:ascii="Times New Roman"/>
                <w:spacing w:val="6"/>
                <w:sz w:val="14"/>
              </w:rPr>
              <w:t xml:space="preserve"> </w:t>
            </w:r>
            <w:r>
              <w:rPr>
                <w:rFonts w:ascii="Times New Roman"/>
                <w:sz w:val="14"/>
              </w:rPr>
              <w:t>ring</w:t>
            </w:r>
            <w:r>
              <w:rPr>
                <w:rFonts w:ascii="Times New Roman"/>
                <w:spacing w:val="1"/>
                <w:sz w:val="14"/>
              </w:rPr>
              <w:t xml:space="preserve"> </w:t>
            </w:r>
            <w:r>
              <w:rPr>
                <w:rFonts w:ascii="Times New Roman"/>
                <w:sz w:val="14"/>
              </w:rPr>
              <w:t>beam</w:t>
            </w:r>
            <w:r>
              <w:rPr>
                <w:rFonts w:ascii="Times New Roman"/>
                <w:spacing w:val="2"/>
                <w:sz w:val="14"/>
              </w:rPr>
              <w:t xml:space="preserve"> </w:t>
            </w:r>
            <w:r>
              <w:rPr>
                <w:rFonts w:ascii="Times New Roman"/>
                <w:sz w:val="14"/>
              </w:rPr>
              <w:t>with mild</w:t>
            </w:r>
            <w:r>
              <w:rPr>
                <w:rFonts w:ascii="Times New Roman"/>
                <w:spacing w:val="4"/>
                <w:sz w:val="14"/>
              </w:rPr>
              <w:t xml:space="preserve"> </w:t>
            </w:r>
            <w:r>
              <w:rPr>
                <w:rFonts w:ascii="Times New Roman"/>
                <w:sz w:val="14"/>
              </w:rPr>
              <w:t>steel</w:t>
            </w:r>
            <w:r>
              <w:rPr>
                <w:rFonts w:ascii="Times New Roman"/>
                <w:spacing w:val="-1"/>
                <w:sz w:val="14"/>
              </w:rPr>
              <w:t xml:space="preserve"> </w:t>
            </w:r>
            <w:r>
              <w:rPr>
                <w:rFonts w:ascii="Times New Roman"/>
                <w:sz w:val="14"/>
              </w:rPr>
              <w:t>bolt</w:t>
            </w:r>
            <w:r>
              <w:rPr>
                <w:rFonts w:ascii="Times New Roman"/>
                <w:spacing w:val="-32"/>
                <w:sz w:val="14"/>
              </w:rPr>
              <w:t xml:space="preserve"> </w:t>
            </w:r>
            <w:r>
              <w:rPr>
                <w:rFonts w:ascii="Times New Roman"/>
                <w:sz w:val="14"/>
              </w:rPr>
              <w:t>100</w:t>
            </w:r>
            <w:r>
              <w:rPr>
                <w:rFonts w:ascii="Times New Roman"/>
                <w:spacing w:val="1"/>
                <w:sz w:val="14"/>
              </w:rPr>
              <w:t xml:space="preserve"> </w:t>
            </w:r>
            <w:r>
              <w:rPr>
                <w:rFonts w:ascii="Times New Roman"/>
                <w:sz w:val="14"/>
              </w:rPr>
              <w:t>x</w:t>
            </w:r>
            <w:r>
              <w:rPr>
                <w:rFonts w:ascii="Times New Roman"/>
                <w:spacing w:val="1"/>
                <w:sz w:val="14"/>
              </w:rPr>
              <w:t xml:space="preserve"> </w:t>
            </w:r>
            <w:r>
              <w:rPr>
                <w:rFonts w:ascii="Times New Roman"/>
                <w:sz w:val="14"/>
              </w:rPr>
              <w:t>50mm</w:t>
            </w:r>
            <w:r>
              <w:rPr>
                <w:rFonts w:ascii="Times New Roman"/>
                <w:spacing w:val="-2"/>
                <w:sz w:val="14"/>
              </w:rPr>
              <w:t xml:space="preserve"> </w:t>
            </w:r>
            <w:r>
              <w:rPr>
                <w:rFonts w:ascii="Times New Roman"/>
                <w:sz w:val="14"/>
              </w:rPr>
              <w:t>internal</w:t>
            </w:r>
            <w:r>
              <w:rPr>
                <w:rFonts w:ascii="Times New Roman"/>
                <w:spacing w:val="-3"/>
                <w:sz w:val="14"/>
              </w:rPr>
              <w:t xml:space="preserve"> </w:t>
            </w:r>
            <w:r>
              <w:rPr>
                <w:rFonts w:ascii="Times New Roman"/>
                <w:sz w:val="14"/>
              </w:rPr>
              <w:t>members</w:t>
            </w:r>
            <w:r>
              <w:rPr>
                <w:rFonts w:ascii="Times New Roman"/>
                <w:spacing w:val="-6"/>
                <w:sz w:val="14"/>
              </w:rPr>
              <w:t xml:space="preserve"> </w:t>
            </w:r>
            <w:r>
              <w:rPr>
                <w:rFonts w:ascii="Times New Roman"/>
                <w:sz w:val="14"/>
              </w:rPr>
              <w:t>(,</w:t>
            </w:r>
            <w:r>
              <w:rPr>
                <w:rFonts w:ascii="Times New Roman"/>
                <w:spacing w:val="2"/>
                <w:sz w:val="14"/>
              </w:rPr>
              <w:t xml:space="preserve"> </w:t>
            </w:r>
            <w:r>
              <w:rPr>
                <w:rFonts w:ascii="Times New Roman"/>
                <w:sz w:val="14"/>
              </w:rPr>
              <w:t>struts,</w:t>
            </w:r>
            <w:r>
              <w:rPr>
                <w:rFonts w:ascii="Times New Roman"/>
                <w:spacing w:val="-5"/>
                <w:sz w:val="14"/>
              </w:rPr>
              <w:t xml:space="preserve"> </w:t>
            </w:r>
            <w:r>
              <w:rPr>
                <w:rFonts w:ascii="Times New Roman"/>
                <w:sz w:val="14"/>
              </w:rPr>
              <w:t>and ties)</w:t>
            </w:r>
          </w:p>
          <w:p w:rsidR="000636DC" w:rsidRDefault="000636DC" w:rsidP="000636DC">
            <w:pPr>
              <w:pStyle w:val="TableParagraph"/>
              <w:spacing w:before="2" w:line="264" w:lineRule="auto"/>
              <w:ind w:left="16"/>
              <w:rPr>
                <w:rFonts w:ascii="Times New Roman"/>
                <w:b/>
                <w:sz w:val="14"/>
              </w:rPr>
            </w:pPr>
            <w:r>
              <w:rPr>
                <w:rFonts w:ascii="Times New Roman"/>
                <w:b/>
                <w:sz w:val="14"/>
                <w:u w:val="single"/>
              </w:rPr>
              <w:t>Other</w:t>
            </w:r>
            <w:r>
              <w:rPr>
                <w:rFonts w:ascii="Times New Roman"/>
                <w:b/>
                <w:spacing w:val="7"/>
                <w:sz w:val="14"/>
                <w:u w:val="single"/>
              </w:rPr>
              <w:t xml:space="preserve"> </w:t>
            </w:r>
            <w:r>
              <w:rPr>
                <w:rFonts w:ascii="Times New Roman"/>
                <w:b/>
                <w:sz w:val="14"/>
                <w:u w:val="single"/>
              </w:rPr>
              <w:t>structural</w:t>
            </w:r>
            <w:r>
              <w:rPr>
                <w:rFonts w:ascii="Times New Roman"/>
                <w:b/>
                <w:spacing w:val="-3"/>
                <w:sz w:val="14"/>
                <w:u w:val="single"/>
              </w:rPr>
              <w:t xml:space="preserve"> </w:t>
            </w:r>
            <w:r>
              <w:rPr>
                <w:rFonts w:ascii="Times New Roman"/>
                <w:b/>
                <w:sz w:val="14"/>
                <w:u w:val="single"/>
              </w:rPr>
              <w:t>timbers</w:t>
            </w:r>
            <w:r>
              <w:rPr>
                <w:rFonts w:ascii="Times New Roman"/>
                <w:b/>
                <w:spacing w:val="7"/>
                <w:sz w:val="14"/>
                <w:u w:val="single"/>
              </w:rPr>
              <w:t xml:space="preserve"> </w:t>
            </w:r>
            <w:r>
              <w:rPr>
                <w:rFonts w:ascii="Times New Roman"/>
                <w:b/>
                <w:sz w:val="14"/>
                <w:u w:val="single"/>
              </w:rPr>
              <w:t>etcStructural</w:t>
            </w:r>
            <w:r>
              <w:rPr>
                <w:rFonts w:ascii="Times New Roman"/>
                <w:b/>
                <w:spacing w:val="-5"/>
                <w:sz w:val="14"/>
                <w:u w:val="single"/>
              </w:rPr>
              <w:t xml:space="preserve"> </w:t>
            </w:r>
            <w:r>
              <w:rPr>
                <w:rFonts w:ascii="Times New Roman"/>
                <w:b/>
                <w:sz w:val="14"/>
                <w:u w:val="single"/>
              </w:rPr>
              <w:t>timbers,</w:t>
            </w:r>
            <w:r>
              <w:rPr>
                <w:rFonts w:ascii="Times New Roman"/>
                <w:b/>
                <w:spacing w:val="1"/>
                <w:sz w:val="14"/>
                <w:u w:val="single"/>
              </w:rPr>
              <w:t xml:space="preserve"> </w:t>
            </w:r>
            <w:r>
              <w:rPr>
                <w:rFonts w:ascii="Times New Roman"/>
                <w:b/>
                <w:sz w:val="14"/>
                <w:u w:val="single"/>
              </w:rPr>
              <w:t>sawn</w:t>
            </w:r>
            <w:r>
              <w:rPr>
                <w:rFonts w:ascii="Times New Roman"/>
                <w:b/>
                <w:spacing w:val="-32"/>
                <w:sz w:val="14"/>
              </w:rPr>
              <w:t xml:space="preserve"> </w:t>
            </w:r>
            <w:r>
              <w:rPr>
                <w:rFonts w:ascii="Times New Roman"/>
                <w:b/>
                <w:sz w:val="14"/>
                <w:u w:val="single"/>
              </w:rPr>
              <w:t>cypress</w:t>
            </w:r>
            <w:r>
              <w:rPr>
                <w:rFonts w:ascii="Times New Roman"/>
                <w:b/>
                <w:spacing w:val="-4"/>
                <w:sz w:val="14"/>
                <w:u w:val="single"/>
              </w:rPr>
              <w:t xml:space="preserve"> </w:t>
            </w:r>
            <w:r>
              <w:rPr>
                <w:rFonts w:ascii="Times New Roman"/>
                <w:b/>
                <w:sz w:val="14"/>
                <w:u w:val="single"/>
              </w:rPr>
              <w:t>pressure</w:t>
            </w:r>
            <w:r>
              <w:rPr>
                <w:rFonts w:ascii="Times New Roman"/>
                <w:b/>
                <w:spacing w:val="-9"/>
                <w:sz w:val="14"/>
                <w:u w:val="single"/>
              </w:rPr>
              <w:t xml:space="preserve"> </w:t>
            </w:r>
            <w:r>
              <w:rPr>
                <w:rFonts w:ascii="Times New Roman"/>
                <w:b/>
                <w:sz w:val="14"/>
                <w:u w:val="single"/>
              </w:rPr>
              <w:t>impregnated</w:t>
            </w:r>
            <w:r>
              <w:rPr>
                <w:rFonts w:ascii="Times New Roman"/>
                <w:b/>
                <w:spacing w:val="-11"/>
                <w:sz w:val="14"/>
                <w:u w:val="single"/>
              </w:rPr>
              <w:t xml:space="preserve"> </w:t>
            </w:r>
            <w:r>
              <w:rPr>
                <w:rFonts w:ascii="Times New Roman"/>
                <w:b/>
                <w:sz w:val="14"/>
                <w:u w:val="single"/>
              </w:rPr>
              <w:t>as</w:t>
            </w:r>
            <w:r>
              <w:rPr>
                <w:rFonts w:ascii="Times New Roman"/>
                <w:b/>
                <w:spacing w:val="2"/>
                <w:sz w:val="14"/>
                <w:u w:val="single"/>
              </w:rPr>
              <w:t xml:space="preserve"> </w:t>
            </w:r>
            <w:r>
              <w:rPr>
                <w:rFonts w:ascii="Times New Roman"/>
                <w:b/>
                <w:sz w:val="14"/>
                <w:u w:val="single"/>
              </w:rPr>
              <w:t>described</w:t>
            </w:r>
          </w:p>
          <w:p w:rsidR="000636DC" w:rsidRDefault="000636DC" w:rsidP="000636DC">
            <w:pPr>
              <w:pStyle w:val="TableParagraph"/>
              <w:spacing w:before="10"/>
              <w:rPr>
                <w:rFonts w:ascii="Times New Roman"/>
                <w:sz w:val="15"/>
              </w:rPr>
            </w:pPr>
          </w:p>
          <w:p w:rsidR="000636DC" w:rsidRDefault="000636DC" w:rsidP="000636DC">
            <w:pPr>
              <w:pStyle w:val="TableParagraph"/>
              <w:ind w:left="16"/>
              <w:rPr>
                <w:rFonts w:ascii="Times New Roman"/>
                <w:sz w:val="14"/>
              </w:rPr>
            </w:pPr>
            <w:r>
              <w:rPr>
                <w:rFonts w:ascii="Times New Roman"/>
                <w:sz w:val="14"/>
              </w:rPr>
              <w:t>75</w:t>
            </w:r>
            <w:r>
              <w:rPr>
                <w:rFonts w:ascii="Times New Roman"/>
                <w:spacing w:val="4"/>
                <w:sz w:val="14"/>
              </w:rPr>
              <w:t xml:space="preserve"> </w:t>
            </w:r>
            <w:r>
              <w:rPr>
                <w:rFonts w:ascii="Times New Roman"/>
                <w:sz w:val="14"/>
              </w:rPr>
              <w:t>x</w:t>
            </w:r>
            <w:r>
              <w:rPr>
                <w:rFonts w:ascii="Times New Roman"/>
                <w:spacing w:val="8"/>
                <w:sz w:val="14"/>
              </w:rPr>
              <w:t xml:space="preserve"> </w:t>
            </w:r>
            <w:r>
              <w:rPr>
                <w:rFonts w:ascii="Times New Roman"/>
                <w:sz w:val="14"/>
              </w:rPr>
              <w:t>50mm</w:t>
            </w:r>
            <w:r>
              <w:rPr>
                <w:rFonts w:ascii="Times New Roman"/>
                <w:spacing w:val="1"/>
                <w:sz w:val="14"/>
              </w:rPr>
              <w:t xml:space="preserve"> </w:t>
            </w:r>
            <w:r>
              <w:rPr>
                <w:rFonts w:ascii="Times New Roman"/>
                <w:sz w:val="14"/>
              </w:rPr>
              <w:t>purlin</w:t>
            </w:r>
            <w:r>
              <w:rPr>
                <w:rFonts w:ascii="Times New Roman"/>
                <w:spacing w:val="-1"/>
                <w:sz w:val="14"/>
              </w:rPr>
              <w:t xml:space="preserve"> </w:t>
            </w:r>
            <w:r>
              <w:rPr>
                <w:rFonts w:ascii="Times New Roman"/>
                <w:sz w:val="14"/>
              </w:rPr>
              <w:t>members</w:t>
            </w:r>
          </w:p>
          <w:p w:rsidR="000636DC" w:rsidRDefault="000636DC" w:rsidP="000636DC">
            <w:pPr>
              <w:pStyle w:val="TableParagraph"/>
              <w:spacing w:before="1"/>
              <w:rPr>
                <w:rFonts w:ascii="Times New Roman"/>
                <w:sz w:val="14"/>
              </w:rPr>
            </w:pPr>
          </w:p>
          <w:p w:rsidR="000636DC" w:rsidRDefault="000636DC" w:rsidP="000636DC">
            <w:pPr>
              <w:pStyle w:val="TableParagraph"/>
              <w:spacing w:before="1" w:line="180" w:lineRule="atLeast"/>
              <w:ind w:left="16" w:right="-15"/>
              <w:rPr>
                <w:rFonts w:ascii="Times New Roman"/>
                <w:b/>
                <w:sz w:val="14"/>
              </w:rPr>
            </w:pPr>
            <w:r>
              <w:rPr>
                <w:rFonts w:ascii="Times New Roman"/>
                <w:b/>
                <w:sz w:val="14"/>
                <w:u w:val="single"/>
              </w:rPr>
              <w:t>Pre-painted</w:t>
            </w:r>
            <w:r>
              <w:rPr>
                <w:rFonts w:ascii="Times New Roman"/>
                <w:b/>
                <w:spacing w:val="-1"/>
                <w:sz w:val="14"/>
                <w:u w:val="single"/>
              </w:rPr>
              <w:t xml:space="preserve"> </w:t>
            </w:r>
            <w:r>
              <w:rPr>
                <w:rFonts w:ascii="Times New Roman"/>
                <w:b/>
                <w:sz w:val="14"/>
                <w:u w:val="single"/>
              </w:rPr>
              <w:t>IT5</w:t>
            </w:r>
            <w:r>
              <w:rPr>
                <w:rFonts w:ascii="Times New Roman"/>
                <w:b/>
                <w:spacing w:val="6"/>
                <w:sz w:val="14"/>
                <w:u w:val="single"/>
              </w:rPr>
              <w:t xml:space="preserve"> </w:t>
            </w:r>
            <w:r>
              <w:rPr>
                <w:rFonts w:ascii="Times New Roman"/>
                <w:b/>
                <w:sz w:val="14"/>
                <w:u w:val="single"/>
              </w:rPr>
              <w:t>roofing</w:t>
            </w:r>
            <w:r>
              <w:rPr>
                <w:rFonts w:ascii="Times New Roman"/>
                <w:b/>
                <w:spacing w:val="-1"/>
                <w:sz w:val="14"/>
                <w:u w:val="single"/>
              </w:rPr>
              <w:t xml:space="preserve"> </w:t>
            </w:r>
            <w:r>
              <w:rPr>
                <w:rFonts w:ascii="Times New Roman"/>
                <w:b/>
                <w:sz w:val="14"/>
                <w:u w:val="single"/>
              </w:rPr>
              <w:t>sheet</w:t>
            </w:r>
            <w:r>
              <w:rPr>
                <w:rFonts w:ascii="Times New Roman"/>
                <w:b/>
                <w:spacing w:val="4"/>
                <w:sz w:val="14"/>
                <w:u w:val="single"/>
              </w:rPr>
              <w:t xml:space="preserve"> </w:t>
            </w:r>
            <w:r>
              <w:rPr>
                <w:rFonts w:ascii="Times New Roman"/>
                <w:b/>
                <w:sz w:val="14"/>
                <w:u w:val="single"/>
              </w:rPr>
              <w:t>fixed</w:t>
            </w:r>
            <w:r>
              <w:rPr>
                <w:rFonts w:ascii="Times New Roman"/>
                <w:b/>
                <w:spacing w:val="1"/>
                <w:sz w:val="14"/>
                <w:u w:val="single"/>
              </w:rPr>
              <w:t xml:space="preserve"> </w:t>
            </w:r>
            <w:r>
              <w:rPr>
                <w:rFonts w:ascii="Times New Roman"/>
                <w:b/>
                <w:sz w:val="14"/>
                <w:u w:val="single"/>
              </w:rPr>
              <w:t>with</w:t>
            </w:r>
            <w:r>
              <w:rPr>
                <w:rFonts w:ascii="Times New Roman"/>
                <w:b/>
                <w:spacing w:val="6"/>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including</w:t>
            </w:r>
            <w:r>
              <w:rPr>
                <w:rFonts w:ascii="Times New Roman"/>
                <w:b/>
                <w:spacing w:val="1"/>
                <w:sz w:val="14"/>
              </w:rPr>
              <w:t xml:space="preserve"> </w:t>
            </w:r>
            <w:r>
              <w:rPr>
                <w:rFonts w:ascii="Times New Roman"/>
                <w:b/>
                <w:sz w:val="14"/>
              </w:rPr>
              <w:t>100mm</w:t>
            </w:r>
            <w:r>
              <w:rPr>
                <w:rFonts w:ascii="Times New Roman"/>
                <w:b/>
                <w:spacing w:val="3"/>
                <w:sz w:val="14"/>
              </w:rPr>
              <w:t xml:space="preserve"> </w:t>
            </w:r>
            <w:r>
              <w:rPr>
                <w:rFonts w:ascii="Times New Roman"/>
                <w:b/>
                <w:sz w:val="14"/>
              </w:rPr>
              <w:t>long</w:t>
            </w:r>
            <w:r>
              <w:rPr>
                <w:rFonts w:ascii="Times New Roman"/>
                <w:b/>
                <w:spacing w:val="6"/>
                <w:sz w:val="14"/>
              </w:rPr>
              <w:t xml:space="preserve"> </w:t>
            </w:r>
            <w:r>
              <w:rPr>
                <w:rFonts w:ascii="Times New Roman"/>
                <w:b/>
                <w:sz w:val="14"/>
              </w:rPr>
              <w:t>galvanized</w:t>
            </w:r>
            <w:r>
              <w:rPr>
                <w:rFonts w:ascii="Times New Roman"/>
                <w:b/>
                <w:spacing w:val="-4"/>
                <w:sz w:val="14"/>
              </w:rPr>
              <w:t xml:space="preserve"> </w:t>
            </w:r>
            <w:r>
              <w:rPr>
                <w:rFonts w:ascii="Times New Roman"/>
                <w:b/>
                <w:sz w:val="14"/>
              </w:rPr>
              <w:t>hook</w:t>
            </w:r>
            <w:r>
              <w:rPr>
                <w:rFonts w:ascii="Times New Roman"/>
                <w:b/>
                <w:spacing w:val="7"/>
                <w:sz w:val="14"/>
              </w:rPr>
              <w:t xml:space="preserve"> </w:t>
            </w:r>
            <w:r>
              <w:rPr>
                <w:rFonts w:ascii="Times New Roman"/>
                <w:b/>
                <w:sz w:val="14"/>
              </w:rPr>
              <w:t>bolts</w:t>
            </w:r>
            <w:r>
              <w:rPr>
                <w:rFonts w:ascii="Times New Roman"/>
                <w:b/>
                <w:spacing w:val="6"/>
                <w:sz w:val="14"/>
              </w:rPr>
              <w:t xml:space="preserve"> </w:t>
            </w:r>
            <w:r>
              <w:rPr>
                <w:rFonts w:ascii="Times New Roman"/>
                <w:b/>
                <w:sz w:val="14"/>
              </w:rPr>
              <w:t>and</w:t>
            </w:r>
            <w:r>
              <w:rPr>
                <w:rFonts w:ascii="Times New Roman"/>
                <w:b/>
                <w:spacing w:val="7"/>
                <w:sz w:val="14"/>
              </w:rPr>
              <w:t xml:space="preserve"> </w:t>
            </w:r>
            <w:r>
              <w:rPr>
                <w:rFonts w:ascii="Times New Roman"/>
                <w:b/>
                <w:sz w:val="14"/>
              </w:rPr>
              <w:t>rubber</w:t>
            </w:r>
            <w:r>
              <w:rPr>
                <w:rFonts w:ascii="Times New Roman"/>
                <w:b/>
                <w:spacing w:val="4"/>
                <w:sz w:val="14"/>
              </w:rPr>
              <w:t xml:space="preserve"> </w:t>
            </w:r>
            <w:r>
              <w:rPr>
                <w:rFonts w:ascii="Times New Roman"/>
                <w:b/>
                <w:sz w:val="14"/>
              </w:rPr>
              <w:t>washers</w:t>
            </w:r>
          </w:p>
        </w:tc>
        <w:tc>
          <w:tcPr>
            <w:tcW w:w="456" w:type="dxa"/>
            <w:vMerge/>
            <w:tcBorders>
              <w:top w:val="nil"/>
              <w:left w:val="single" w:sz="12" w:space="0" w:color="000000"/>
              <w:bottom w:val="single" w:sz="8"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bottom w:val="single" w:sz="8"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bottom w:val="single" w:sz="8" w:space="0" w:color="000000"/>
              <w:right w:val="single" w:sz="12" w:space="0" w:color="000000"/>
            </w:tcBorders>
          </w:tcPr>
          <w:p w:rsidR="000636DC" w:rsidRDefault="000636DC" w:rsidP="000636DC">
            <w:pPr>
              <w:rPr>
                <w:sz w:val="2"/>
                <w:szCs w:val="2"/>
              </w:rPr>
            </w:pPr>
          </w:p>
        </w:tc>
        <w:tc>
          <w:tcPr>
            <w:tcW w:w="984" w:type="dxa"/>
            <w:vMerge/>
            <w:tcBorders>
              <w:top w:val="nil"/>
              <w:left w:val="single" w:sz="12" w:space="0" w:color="000000"/>
              <w:bottom w:val="single" w:sz="8" w:space="0" w:color="000000"/>
              <w:right w:val="single" w:sz="8" w:space="0" w:color="000000"/>
            </w:tcBorders>
          </w:tcPr>
          <w:p w:rsidR="000636DC" w:rsidRDefault="000636DC" w:rsidP="000636DC">
            <w:pPr>
              <w:rPr>
                <w:sz w:val="2"/>
                <w:szCs w:val="2"/>
              </w:rPr>
            </w:pPr>
          </w:p>
        </w:tc>
      </w:tr>
      <w:tr w:rsidR="000636DC" w:rsidTr="000636DC">
        <w:trPr>
          <w:trHeight w:val="6428"/>
        </w:trPr>
        <w:tc>
          <w:tcPr>
            <w:tcW w:w="499" w:type="dxa"/>
            <w:vMerge/>
            <w:tcBorders>
              <w:top w:val="nil"/>
              <w:left w:val="single" w:sz="8" w:space="0" w:color="000000"/>
              <w:bottom w:val="single" w:sz="8" w:space="0" w:color="000000"/>
              <w:right w:val="double" w:sz="1"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single" w:sz="12" w:space="0" w:color="000000"/>
            </w:tcBorders>
          </w:tcPr>
          <w:p w:rsidR="000636DC" w:rsidRDefault="000636DC" w:rsidP="000636DC">
            <w:pPr>
              <w:pStyle w:val="TableParagraph"/>
              <w:spacing w:before="15" w:line="264" w:lineRule="auto"/>
              <w:ind w:left="16" w:right="129"/>
              <w:rPr>
                <w:rFonts w:ascii="Times New Roman"/>
                <w:b/>
                <w:sz w:val="14"/>
              </w:rPr>
            </w:pPr>
            <w:r>
              <w:rPr>
                <w:rFonts w:ascii="Times New Roman"/>
                <w:b/>
                <w:sz w:val="14"/>
                <w:u w:val="single"/>
              </w:rPr>
              <w:t>on</w:t>
            </w:r>
            <w:r>
              <w:rPr>
                <w:rFonts w:ascii="Times New Roman"/>
                <w:b/>
                <w:spacing w:val="7"/>
                <w:sz w:val="14"/>
                <w:u w:val="single"/>
              </w:rPr>
              <w:t xml:space="preserve"> </w:t>
            </w:r>
            <w:r>
              <w:rPr>
                <w:rFonts w:ascii="Times New Roman"/>
                <w:b/>
                <w:sz w:val="14"/>
                <w:u w:val="single"/>
              </w:rPr>
              <w:t>purlins</w:t>
            </w:r>
            <w:r>
              <w:rPr>
                <w:rFonts w:ascii="Times New Roman"/>
                <w:b/>
                <w:spacing w:val="-1"/>
                <w:sz w:val="14"/>
                <w:u w:val="single"/>
              </w:rPr>
              <w:t xml:space="preserve"> </w:t>
            </w:r>
            <w:r>
              <w:rPr>
                <w:rFonts w:ascii="Times New Roman"/>
                <w:b/>
                <w:sz w:val="14"/>
                <w:u w:val="single"/>
              </w:rPr>
              <w:t>(ms)</w:t>
            </w:r>
            <w:r>
              <w:rPr>
                <w:rFonts w:ascii="Times New Roman"/>
                <w:b/>
                <w:spacing w:val="1"/>
                <w:sz w:val="14"/>
                <w:u w:val="single"/>
              </w:rPr>
              <w:t xml:space="preserve"> </w:t>
            </w:r>
            <w:r>
              <w:rPr>
                <w:rFonts w:ascii="Times New Roman"/>
                <w:b/>
                <w:sz w:val="14"/>
                <w:u w:val="single"/>
              </w:rPr>
              <w:t>with</w:t>
            </w:r>
            <w:r>
              <w:rPr>
                <w:rFonts w:ascii="Times New Roman"/>
                <w:b/>
                <w:spacing w:val="5"/>
                <w:sz w:val="14"/>
                <w:u w:val="single"/>
              </w:rPr>
              <w:t xml:space="preserve"> </w:t>
            </w:r>
            <w:r>
              <w:rPr>
                <w:rFonts w:ascii="Times New Roman"/>
                <w:b/>
                <w:sz w:val="14"/>
                <w:u w:val="single"/>
              </w:rPr>
              <w:t>one</w:t>
            </w:r>
            <w:r>
              <w:rPr>
                <w:rFonts w:ascii="Times New Roman"/>
                <w:b/>
                <w:spacing w:val="2"/>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a</w:t>
            </w:r>
            <w:r>
              <w:rPr>
                <w:rFonts w:ascii="Times New Roman"/>
                <w:b/>
                <w:spacing w:val="9"/>
                <w:sz w:val="14"/>
                <w:u w:val="single"/>
              </w:rPr>
              <w:t xml:space="preserve"> </w:t>
            </w:r>
            <w:r>
              <w:rPr>
                <w:rFonts w:ascii="Times New Roman"/>
                <w:b/>
                <w:sz w:val="14"/>
                <w:u w:val="single"/>
              </w:rPr>
              <w:t>half</w:t>
            </w:r>
            <w:r>
              <w:rPr>
                <w:rFonts w:ascii="Times New Roman"/>
                <w:b/>
                <w:spacing w:val="6"/>
                <w:sz w:val="14"/>
                <w:u w:val="single"/>
              </w:rPr>
              <w:t xml:space="preserve"> </w:t>
            </w:r>
            <w:r>
              <w:rPr>
                <w:rFonts w:ascii="Times New Roman"/>
                <w:b/>
                <w:sz w:val="14"/>
                <w:u w:val="single"/>
              </w:rPr>
              <w:t>corrugation</w:t>
            </w:r>
            <w:r>
              <w:rPr>
                <w:rFonts w:ascii="Times New Roman"/>
                <w:b/>
                <w:spacing w:val="-9"/>
                <w:sz w:val="14"/>
                <w:u w:val="single"/>
              </w:rPr>
              <w:t xml:space="preserve"> </w:t>
            </w:r>
            <w:r>
              <w:rPr>
                <w:rFonts w:ascii="Times New Roman"/>
                <w:b/>
                <w:sz w:val="14"/>
                <w:u w:val="single"/>
              </w:rPr>
              <w:t>side</w:t>
            </w:r>
            <w:r>
              <w:rPr>
                <w:rFonts w:ascii="Times New Roman"/>
                <w:b/>
                <w:spacing w:val="-32"/>
                <w:sz w:val="14"/>
              </w:rPr>
              <w:t xml:space="preserve"> </w:t>
            </w:r>
            <w:r>
              <w:rPr>
                <w:rFonts w:ascii="Times New Roman"/>
                <w:b/>
                <w:sz w:val="14"/>
                <w:u w:val="single"/>
              </w:rPr>
              <w:t>lap</w:t>
            </w:r>
            <w:r>
              <w:rPr>
                <w:rFonts w:ascii="Times New Roman"/>
                <w:b/>
                <w:spacing w:val="-2"/>
                <w:sz w:val="14"/>
                <w:u w:val="single"/>
              </w:rPr>
              <w:t xml:space="preserve"> </w:t>
            </w:r>
            <w:r>
              <w:rPr>
                <w:rFonts w:ascii="Times New Roman"/>
                <w:b/>
                <w:sz w:val="14"/>
                <w:u w:val="single"/>
              </w:rPr>
              <w:t>and</w:t>
            </w:r>
            <w:r>
              <w:rPr>
                <w:rFonts w:ascii="Times New Roman"/>
                <w:b/>
                <w:spacing w:val="-3"/>
                <w:sz w:val="14"/>
                <w:u w:val="single"/>
              </w:rPr>
              <w:t xml:space="preserve"> </w:t>
            </w:r>
            <w:r>
              <w:rPr>
                <w:rFonts w:ascii="Times New Roman"/>
                <w:b/>
                <w:sz w:val="14"/>
                <w:u w:val="single"/>
              </w:rPr>
              <w:t>150mm</w:t>
            </w:r>
            <w:r>
              <w:rPr>
                <w:rFonts w:ascii="Times New Roman"/>
                <w:b/>
                <w:spacing w:val="-9"/>
                <w:sz w:val="14"/>
                <w:u w:val="single"/>
              </w:rPr>
              <w:t xml:space="preserve"> </w:t>
            </w:r>
            <w:r>
              <w:rPr>
                <w:rFonts w:ascii="Times New Roman"/>
                <w:b/>
                <w:sz w:val="14"/>
                <w:u w:val="single"/>
              </w:rPr>
              <w:t>end</w:t>
            </w:r>
            <w:r>
              <w:rPr>
                <w:rFonts w:ascii="Times New Roman"/>
                <w:b/>
                <w:spacing w:val="-2"/>
                <w:sz w:val="14"/>
                <w:u w:val="single"/>
              </w:rPr>
              <w:t xml:space="preserve"> </w:t>
            </w:r>
            <w:r>
              <w:rPr>
                <w:rFonts w:ascii="Times New Roman"/>
                <w:b/>
                <w:sz w:val="14"/>
                <w:u w:val="single"/>
              </w:rPr>
              <w:t>laps</w:t>
            </w:r>
          </w:p>
          <w:p w:rsidR="000636DC" w:rsidRDefault="000636DC" w:rsidP="000636DC">
            <w:pPr>
              <w:pStyle w:val="TableParagraph"/>
              <w:spacing w:before="1"/>
              <w:rPr>
                <w:rFonts w:ascii="Times New Roman"/>
                <w:sz w:val="16"/>
              </w:rPr>
            </w:pPr>
          </w:p>
          <w:p w:rsidR="000636DC" w:rsidRDefault="000636DC" w:rsidP="000636DC">
            <w:pPr>
              <w:pStyle w:val="TableParagraph"/>
              <w:spacing w:line="264" w:lineRule="auto"/>
              <w:ind w:left="16"/>
              <w:rPr>
                <w:rFonts w:ascii="Times New Roman"/>
                <w:sz w:val="14"/>
              </w:rPr>
            </w:pPr>
            <w:r>
              <w:rPr>
                <w:rFonts w:ascii="Times New Roman"/>
                <w:sz w:val="14"/>
              </w:rPr>
              <w:t>28</w:t>
            </w:r>
            <w:r>
              <w:rPr>
                <w:rFonts w:ascii="Times New Roman"/>
                <w:spacing w:val="6"/>
                <w:sz w:val="14"/>
              </w:rPr>
              <w:t xml:space="preserve"> </w:t>
            </w:r>
            <w:r>
              <w:rPr>
                <w:rFonts w:ascii="Times New Roman"/>
                <w:sz w:val="14"/>
              </w:rPr>
              <w:t>gauge</w:t>
            </w:r>
            <w:r>
              <w:rPr>
                <w:rFonts w:ascii="Times New Roman"/>
                <w:spacing w:val="3"/>
                <w:sz w:val="14"/>
              </w:rPr>
              <w:t xml:space="preserve"> </w:t>
            </w:r>
            <w:r>
              <w:rPr>
                <w:rFonts w:ascii="Times New Roman"/>
                <w:sz w:val="14"/>
              </w:rPr>
              <w:t>roof</w:t>
            </w:r>
            <w:r>
              <w:rPr>
                <w:rFonts w:ascii="Times New Roman"/>
                <w:spacing w:val="2"/>
                <w:sz w:val="14"/>
              </w:rPr>
              <w:t xml:space="preserve"> </w:t>
            </w:r>
            <w:r>
              <w:rPr>
                <w:rFonts w:ascii="Times New Roman"/>
                <w:sz w:val="14"/>
              </w:rPr>
              <w:t>covering</w:t>
            </w:r>
            <w:r>
              <w:rPr>
                <w:rFonts w:ascii="Times New Roman"/>
                <w:spacing w:val="-4"/>
                <w:sz w:val="14"/>
              </w:rPr>
              <w:t xml:space="preserve"> </w:t>
            </w:r>
            <w:r>
              <w:rPr>
                <w:rFonts w:ascii="Times New Roman"/>
                <w:sz w:val="14"/>
              </w:rPr>
              <w:t>not</w:t>
            </w:r>
            <w:r>
              <w:rPr>
                <w:rFonts w:ascii="Times New Roman"/>
                <w:spacing w:val="7"/>
                <w:sz w:val="14"/>
              </w:rPr>
              <w:t xml:space="preserve"> </w:t>
            </w:r>
            <w:r>
              <w:rPr>
                <w:rFonts w:ascii="Times New Roman"/>
                <w:sz w:val="14"/>
              </w:rPr>
              <w:t>exceeding</w:t>
            </w:r>
            <w:r>
              <w:rPr>
                <w:rFonts w:ascii="Times New Roman"/>
                <w:spacing w:val="-6"/>
                <w:sz w:val="14"/>
              </w:rPr>
              <w:t xml:space="preserve"> </w:t>
            </w:r>
            <w:r>
              <w:rPr>
                <w:rFonts w:ascii="Times New Roman"/>
                <w:sz w:val="14"/>
              </w:rPr>
              <w:t>22.5</w:t>
            </w:r>
            <w:r>
              <w:rPr>
                <w:rFonts w:ascii="Times New Roman"/>
                <w:spacing w:val="4"/>
                <w:sz w:val="14"/>
              </w:rPr>
              <w:t xml:space="preserve"> </w:t>
            </w:r>
            <w:r>
              <w:rPr>
                <w:rFonts w:ascii="Times New Roman"/>
                <w:sz w:val="14"/>
              </w:rPr>
              <w:t>degrees</w:t>
            </w:r>
            <w:r>
              <w:rPr>
                <w:rFonts w:ascii="Times New Roman"/>
                <w:spacing w:val="1"/>
                <w:sz w:val="14"/>
              </w:rPr>
              <w:t xml:space="preserve"> </w:t>
            </w:r>
            <w:r>
              <w:rPr>
                <w:rFonts w:ascii="Times New Roman"/>
                <w:sz w:val="14"/>
              </w:rPr>
              <w:t>from</w:t>
            </w:r>
            <w:r>
              <w:rPr>
                <w:rFonts w:ascii="Times New Roman"/>
                <w:spacing w:val="-32"/>
                <w:sz w:val="14"/>
              </w:rPr>
              <w:t xml:space="preserve"> </w:t>
            </w:r>
            <w:r>
              <w:rPr>
                <w:rFonts w:ascii="Times New Roman"/>
                <w:w w:val="105"/>
                <w:sz w:val="14"/>
              </w:rPr>
              <w:t>horizontal.</w:t>
            </w:r>
          </w:p>
          <w:p w:rsidR="000636DC" w:rsidRDefault="000636DC" w:rsidP="000636DC">
            <w:pPr>
              <w:pStyle w:val="TableParagraph"/>
              <w:spacing w:before="3"/>
              <w:rPr>
                <w:rFonts w:ascii="Times New Roman"/>
                <w:sz w:val="16"/>
              </w:rPr>
            </w:pPr>
          </w:p>
          <w:p w:rsidR="000636DC" w:rsidRDefault="000636DC" w:rsidP="000636DC">
            <w:pPr>
              <w:pStyle w:val="TableParagraph"/>
              <w:ind w:left="16"/>
              <w:rPr>
                <w:rFonts w:ascii="Times New Roman"/>
                <w:sz w:val="14"/>
              </w:rPr>
            </w:pPr>
            <w:r>
              <w:rPr>
                <w:rFonts w:ascii="Times New Roman"/>
                <w:sz w:val="14"/>
              </w:rPr>
              <w:t>28</w:t>
            </w:r>
            <w:r>
              <w:rPr>
                <w:rFonts w:ascii="Times New Roman"/>
                <w:spacing w:val="4"/>
                <w:sz w:val="14"/>
              </w:rPr>
              <w:t xml:space="preserve"> </w:t>
            </w:r>
            <w:r>
              <w:rPr>
                <w:rFonts w:ascii="Times New Roman"/>
                <w:sz w:val="14"/>
              </w:rPr>
              <w:t>gauge</w:t>
            </w:r>
            <w:r>
              <w:rPr>
                <w:rFonts w:ascii="Times New Roman"/>
                <w:spacing w:val="3"/>
                <w:sz w:val="14"/>
              </w:rPr>
              <w:t xml:space="preserve"> </w:t>
            </w:r>
            <w:r>
              <w:rPr>
                <w:rFonts w:ascii="Times New Roman"/>
                <w:sz w:val="14"/>
              </w:rPr>
              <w:t>purpose</w:t>
            </w:r>
            <w:r>
              <w:rPr>
                <w:rFonts w:ascii="Times New Roman"/>
                <w:spacing w:val="-4"/>
                <w:sz w:val="14"/>
              </w:rPr>
              <w:t xml:space="preserve"> </w:t>
            </w:r>
            <w:r>
              <w:rPr>
                <w:rFonts w:ascii="Times New Roman"/>
                <w:sz w:val="14"/>
              </w:rPr>
              <w:t>made half</w:t>
            </w:r>
            <w:r>
              <w:rPr>
                <w:rFonts w:ascii="Times New Roman"/>
                <w:spacing w:val="1"/>
                <w:sz w:val="14"/>
              </w:rPr>
              <w:t xml:space="preserve"> </w:t>
            </w:r>
            <w:r>
              <w:rPr>
                <w:rFonts w:ascii="Times New Roman"/>
                <w:sz w:val="14"/>
              </w:rPr>
              <w:t>round</w:t>
            </w:r>
            <w:r>
              <w:rPr>
                <w:rFonts w:ascii="Times New Roman"/>
                <w:spacing w:val="2"/>
                <w:sz w:val="14"/>
              </w:rPr>
              <w:t xml:space="preserve"> </w:t>
            </w:r>
            <w:r>
              <w:rPr>
                <w:rFonts w:ascii="Times New Roman"/>
                <w:sz w:val="14"/>
              </w:rPr>
              <w:t>ridge</w:t>
            </w:r>
            <w:r>
              <w:rPr>
                <w:rFonts w:ascii="Times New Roman"/>
                <w:spacing w:val="1"/>
                <w:sz w:val="14"/>
              </w:rPr>
              <w:t xml:space="preserve"> </w:t>
            </w:r>
            <w:r>
              <w:rPr>
                <w:rFonts w:ascii="Times New Roman"/>
                <w:sz w:val="14"/>
              </w:rPr>
              <w:t>and</w:t>
            </w:r>
            <w:r>
              <w:rPr>
                <w:rFonts w:ascii="Times New Roman"/>
                <w:spacing w:val="3"/>
                <w:sz w:val="14"/>
              </w:rPr>
              <w:t xml:space="preserve"> </w:t>
            </w:r>
            <w:r>
              <w:rPr>
                <w:rFonts w:ascii="Times New Roman"/>
                <w:sz w:val="14"/>
              </w:rPr>
              <w:t>hip</w:t>
            </w:r>
            <w:r>
              <w:rPr>
                <w:rFonts w:ascii="Times New Roman"/>
                <w:spacing w:val="2"/>
                <w:sz w:val="14"/>
              </w:rPr>
              <w:t xml:space="preserve"> </w:t>
            </w:r>
            <w:r>
              <w:rPr>
                <w:rFonts w:ascii="Times New Roman"/>
                <w:sz w:val="14"/>
              </w:rPr>
              <w:t>covers.</w:t>
            </w:r>
          </w:p>
          <w:p w:rsidR="000636DC" w:rsidRDefault="000636DC" w:rsidP="000636DC">
            <w:pPr>
              <w:pStyle w:val="TableParagraph"/>
              <w:spacing w:before="5"/>
              <w:rPr>
                <w:rFonts w:ascii="Times New Roman"/>
                <w:sz w:val="17"/>
              </w:rPr>
            </w:pPr>
          </w:p>
          <w:p w:rsidR="000636DC" w:rsidRDefault="000636DC" w:rsidP="000636DC">
            <w:pPr>
              <w:pStyle w:val="TableParagraph"/>
              <w:spacing w:before="1"/>
              <w:ind w:left="16"/>
              <w:rPr>
                <w:rFonts w:ascii="Times New Roman"/>
                <w:b/>
                <w:sz w:val="14"/>
              </w:rPr>
            </w:pPr>
            <w:r>
              <w:rPr>
                <w:rFonts w:ascii="Times New Roman"/>
                <w:b/>
                <w:sz w:val="14"/>
                <w:u w:val="single"/>
              </w:rPr>
              <w:t>Sawn</w:t>
            </w:r>
            <w:r>
              <w:rPr>
                <w:rFonts w:ascii="Times New Roman"/>
                <w:b/>
                <w:spacing w:val="5"/>
                <w:sz w:val="14"/>
                <w:u w:val="single"/>
              </w:rPr>
              <w:t xml:space="preserve"> </w:t>
            </w:r>
            <w:r>
              <w:rPr>
                <w:rFonts w:ascii="Times New Roman"/>
                <w:b/>
                <w:sz w:val="14"/>
                <w:u w:val="single"/>
              </w:rPr>
              <w:t>cypress</w:t>
            </w:r>
            <w:r>
              <w:rPr>
                <w:rFonts w:ascii="Times New Roman"/>
                <w:b/>
                <w:spacing w:val="-3"/>
                <w:sz w:val="14"/>
                <w:u w:val="single"/>
              </w:rPr>
              <w:t xml:space="preserve"> </w:t>
            </w:r>
            <w:r>
              <w:rPr>
                <w:rFonts w:ascii="Times New Roman"/>
                <w:b/>
                <w:sz w:val="14"/>
                <w:u w:val="single"/>
              </w:rPr>
              <w:t>timber selected</w:t>
            </w:r>
            <w:r>
              <w:rPr>
                <w:rFonts w:ascii="Times New Roman"/>
                <w:b/>
                <w:spacing w:val="-1"/>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kept</w:t>
            </w:r>
            <w:r>
              <w:rPr>
                <w:rFonts w:ascii="Times New Roman"/>
                <w:b/>
                <w:spacing w:val="5"/>
                <w:sz w:val="14"/>
                <w:u w:val="single"/>
              </w:rPr>
              <w:t xml:space="preserve"> </w:t>
            </w:r>
            <w:r>
              <w:rPr>
                <w:rFonts w:ascii="Times New Roman"/>
                <w:b/>
                <w:sz w:val="14"/>
                <w:u w:val="single"/>
              </w:rPr>
              <w:t>clean</w:t>
            </w:r>
          </w:p>
          <w:p w:rsidR="000636DC" w:rsidRDefault="000636DC" w:rsidP="000636DC">
            <w:pPr>
              <w:pStyle w:val="TableParagraph"/>
              <w:spacing w:before="10"/>
              <w:rPr>
                <w:rFonts w:ascii="Times New Roman"/>
                <w:sz w:val="16"/>
              </w:rPr>
            </w:pPr>
          </w:p>
          <w:p w:rsidR="000636DC" w:rsidRDefault="000636DC" w:rsidP="000636DC">
            <w:pPr>
              <w:pStyle w:val="TableParagraph"/>
              <w:ind w:left="16"/>
              <w:rPr>
                <w:rFonts w:ascii="Times New Roman"/>
                <w:sz w:val="14"/>
              </w:rPr>
            </w:pPr>
            <w:r>
              <w:rPr>
                <w:rFonts w:ascii="Times New Roman"/>
                <w:sz w:val="14"/>
              </w:rPr>
              <w:t>200</w:t>
            </w:r>
            <w:r>
              <w:rPr>
                <w:rFonts w:ascii="Times New Roman"/>
                <w:spacing w:val="3"/>
                <w:sz w:val="14"/>
              </w:rPr>
              <w:t xml:space="preserve"> </w:t>
            </w:r>
            <w:r>
              <w:rPr>
                <w:rFonts w:ascii="Times New Roman"/>
                <w:sz w:val="14"/>
              </w:rPr>
              <w:t>x</w:t>
            </w:r>
            <w:r>
              <w:rPr>
                <w:rFonts w:ascii="Times New Roman"/>
                <w:spacing w:val="4"/>
                <w:sz w:val="14"/>
              </w:rPr>
              <w:t xml:space="preserve"> </w:t>
            </w:r>
            <w:r>
              <w:rPr>
                <w:rFonts w:ascii="Times New Roman"/>
                <w:sz w:val="14"/>
              </w:rPr>
              <w:t>25mm fascia or</w:t>
            </w:r>
            <w:r>
              <w:rPr>
                <w:rFonts w:ascii="Times New Roman"/>
                <w:spacing w:val="3"/>
                <w:sz w:val="14"/>
              </w:rPr>
              <w:t xml:space="preserve"> </w:t>
            </w:r>
            <w:r>
              <w:rPr>
                <w:rFonts w:ascii="Times New Roman"/>
                <w:sz w:val="14"/>
              </w:rPr>
              <w:t>barge board</w:t>
            </w:r>
          </w:p>
          <w:p w:rsidR="000636DC" w:rsidRDefault="000636DC" w:rsidP="000636DC">
            <w:pPr>
              <w:pStyle w:val="TableParagraph"/>
              <w:spacing w:before="1"/>
              <w:rPr>
                <w:rFonts w:ascii="Times New Roman"/>
                <w:sz w:val="18"/>
              </w:rPr>
            </w:pPr>
          </w:p>
          <w:p w:rsidR="000636DC" w:rsidRDefault="000636DC" w:rsidP="000636DC">
            <w:pPr>
              <w:pStyle w:val="TableParagraph"/>
              <w:ind w:left="16"/>
              <w:rPr>
                <w:rFonts w:ascii="Times New Roman"/>
                <w:b/>
                <w:sz w:val="13"/>
              </w:rPr>
            </w:pPr>
            <w:r>
              <w:rPr>
                <w:rFonts w:ascii="Times New Roman"/>
                <w:b/>
                <w:sz w:val="13"/>
                <w:u w:val="single"/>
              </w:rPr>
              <w:t>The following</w:t>
            </w:r>
            <w:r>
              <w:rPr>
                <w:rFonts w:ascii="Times New Roman"/>
                <w:b/>
                <w:spacing w:val="-7"/>
                <w:sz w:val="13"/>
                <w:u w:val="single"/>
              </w:rPr>
              <w:t xml:space="preserve"> </w:t>
            </w:r>
            <w:r>
              <w:rPr>
                <w:rFonts w:ascii="Times New Roman"/>
                <w:b/>
                <w:sz w:val="13"/>
                <w:u w:val="single"/>
              </w:rPr>
              <w:t>in</w:t>
            </w:r>
            <w:r>
              <w:rPr>
                <w:rFonts w:ascii="Times New Roman"/>
                <w:b/>
                <w:spacing w:val="2"/>
                <w:sz w:val="13"/>
                <w:u w:val="single"/>
              </w:rPr>
              <w:t xml:space="preserve"> </w:t>
            </w:r>
            <w:r>
              <w:rPr>
                <w:rFonts w:ascii="Times New Roman"/>
                <w:b/>
                <w:sz w:val="13"/>
                <w:u w:val="single"/>
              </w:rPr>
              <w:t>26</w:t>
            </w:r>
            <w:r>
              <w:rPr>
                <w:rFonts w:ascii="Times New Roman"/>
                <w:b/>
                <w:spacing w:val="2"/>
                <w:sz w:val="13"/>
                <w:u w:val="single"/>
              </w:rPr>
              <w:t xml:space="preserve"> </w:t>
            </w:r>
            <w:r>
              <w:rPr>
                <w:rFonts w:ascii="Times New Roman"/>
                <w:b/>
                <w:sz w:val="13"/>
                <w:u w:val="single"/>
              </w:rPr>
              <w:t>gauge</w:t>
            </w:r>
            <w:r>
              <w:rPr>
                <w:rFonts w:ascii="Times New Roman"/>
                <w:b/>
                <w:spacing w:val="-4"/>
                <w:sz w:val="13"/>
                <w:u w:val="single"/>
              </w:rPr>
              <w:t xml:space="preserve"> </w:t>
            </w:r>
            <w:r>
              <w:rPr>
                <w:rFonts w:ascii="Times New Roman"/>
                <w:b/>
                <w:sz w:val="13"/>
                <w:u w:val="single"/>
              </w:rPr>
              <w:t>galvanised</w:t>
            </w:r>
            <w:r>
              <w:rPr>
                <w:rFonts w:ascii="Times New Roman"/>
                <w:b/>
                <w:spacing w:val="-6"/>
                <w:sz w:val="13"/>
                <w:u w:val="single"/>
              </w:rPr>
              <w:t xml:space="preserve"> </w:t>
            </w:r>
            <w:r>
              <w:rPr>
                <w:rFonts w:ascii="Times New Roman"/>
                <w:b/>
                <w:sz w:val="13"/>
                <w:u w:val="single"/>
              </w:rPr>
              <w:t>mild</w:t>
            </w:r>
            <w:r>
              <w:rPr>
                <w:rFonts w:ascii="Times New Roman"/>
                <w:b/>
                <w:spacing w:val="-2"/>
                <w:sz w:val="13"/>
                <w:u w:val="single"/>
              </w:rPr>
              <w:t xml:space="preserve"> </w:t>
            </w:r>
            <w:r>
              <w:rPr>
                <w:rFonts w:ascii="Times New Roman"/>
                <w:b/>
                <w:sz w:val="13"/>
                <w:u w:val="single"/>
              </w:rPr>
              <w:t>stee</w:t>
            </w:r>
            <w:r>
              <w:rPr>
                <w:rFonts w:ascii="Times New Roman"/>
                <w:b/>
                <w:sz w:val="13"/>
              </w:rPr>
              <w:t>l</w:t>
            </w:r>
          </w:p>
          <w:p w:rsidR="000636DC" w:rsidRDefault="000636DC" w:rsidP="000636DC">
            <w:pPr>
              <w:pStyle w:val="TableParagraph"/>
              <w:spacing w:before="26" w:line="266" w:lineRule="auto"/>
              <w:ind w:left="16" w:right="393"/>
              <w:rPr>
                <w:rFonts w:ascii="Times New Roman"/>
                <w:sz w:val="13"/>
              </w:rPr>
            </w:pPr>
            <w:r>
              <w:rPr>
                <w:rFonts w:ascii="Times New Roman"/>
                <w:color w:val="FF0000"/>
                <w:sz w:val="13"/>
              </w:rPr>
              <w:t>150 x 150mm box gutters fixed to fascia board with and</w:t>
            </w:r>
            <w:r>
              <w:rPr>
                <w:rFonts w:ascii="Times New Roman"/>
                <w:color w:val="FF0000"/>
                <w:spacing w:val="-30"/>
                <w:sz w:val="13"/>
              </w:rPr>
              <w:t xml:space="preserve"> </w:t>
            </w:r>
            <w:r>
              <w:rPr>
                <w:rFonts w:ascii="Times New Roman"/>
                <w:color w:val="FF0000"/>
                <w:sz w:val="13"/>
              </w:rPr>
              <w:t>including</w:t>
            </w:r>
            <w:r>
              <w:rPr>
                <w:rFonts w:ascii="Times New Roman"/>
                <w:color w:val="FF0000"/>
                <w:spacing w:val="-5"/>
                <w:sz w:val="13"/>
              </w:rPr>
              <w:t xml:space="preserve"> </w:t>
            </w:r>
            <w:r>
              <w:rPr>
                <w:rFonts w:ascii="Times New Roman"/>
                <w:color w:val="FF0000"/>
                <w:sz w:val="13"/>
              </w:rPr>
              <w:t>approved</w:t>
            </w:r>
            <w:r>
              <w:rPr>
                <w:rFonts w:ascii="Times New Roman"/>
                <w:color w:val="FF0000"/>
                <w:spacing w:val="-8"/>
                <w:sz w:val="13"/>
              </w:rPr>
              <w:t xml:space="preserve"> </w:t>
            </w:r>
            <w:r>
              <w:rPr>
                <w:rFonts w:ascii="Times New Roman"/>
                <w:color w:val="FF0000"/>
                <w:sz w:val="13"/>
              </w:rPr>
              <w:t>pattern</w:t>
            </w:r>
            <w:r>
              <w:rPr>
                <w:rFonts w:ascii="Times New Roman"/>
                <w:color w:val="FF0000"/>
                <w:spacing w:val="-3"/>
                <w:sz w:val="13"/>
              </w:rPr>
              <w:t xml:space="preserve"> </w:t>
            </w:r>
            <w:r>
              <w:rPr>
                <w:rFonts w:ascii="Times New Roman"/>
                <w:color w:val="FF0000"/>
                <w:sz w:val="13"/>
              </w:rPr>
              <w:t>brackets</w:t>
            </w:r>
            <w:r>
              <w:rPr>
                <w:rFonts w:ascii="Times New Roman"/>
                <w:color w:val="FF0000"/>
                <w:spacing w:val="-4"/>
                <w:sz w:val="13"/>
              </w:rPr>
              <w:t xml:space="preserve"> </w:t>
            </w:r>
            <w:r>
              <w:rPr>
                <w:rFonts w:ascii="Times New Roman"/>
                <w:color w:val="FF0000"/>
                <w:sz w:val="13"/>
              </w:rPr>
              <w:t>at</w:t>
            </w:r>
            <w:r>
              <w:rPr>
                <w:rFonts w:ascii="Times New Roman"/>
                <w:color w:val="FF0000"/>
                <w:spacing w:val="-2"/>
                <w:sz w:val="13"/>
              </w:rPr>
              <w:t xml:space="preserve"> </w:t>
            </w:r>
            <w:r>
              <w:rPr>
                <w:rFonts w:ascii="Times New Roman"/>
                <w:color w:val="FF0000"/>
                <w:sz w:val="13"/>
              </w:rPr>
              <w:t>600mm</w:t>
            </w:r>
            <w:r>
              <w:rPr>
                <w:rFonts w:ascii="Times New Roman"/>
                <w:color w:val="FF0000"/>
                <w:spacing w:val="-5"/>
                <w:sz w:val="13"/>
              </w:rPr>
              <w:t xml:space="preserve"> </w:t>
            </w:r>
            <w:r>
              <w:rPr>
                <w:rFonts w:ascii="Times New Roman"/>
                <w:color w:val="FF0000"/>
                <w:sz w:val="13"/>
              </w:rPr>
              <w:t>centres</w:t>
            </w:r>
          </w:p>
          <w:p w:rsidR="000636DC" w:rsidRDefault="000636DC" w:rsidP="000636DC">
            <w:pPr>
              <w:pStyle w:val="TableParagraph"/>
              <w:spacing w:before="7"/>
              <w:rPr>
                <w:rFonts w:ascii="Times New Roman"/>
                <w:sz w:val="16"/>
              </w:rPr>
            </w:pPr>
          </w:p>
          <w:p w:rsidR="000636DC" w:rsidRDefault="000636DC" w:rsidP="000636DC">
            <w:pPr>
              <w:pStyle w:val="TableParagraph"/>
              <w:spacing w:line="266" w:lineRule="auto"/>
              <w:ind w:left="16" w:right="400"/>
              <w:rPr>
                <w:rFonts w:ascii="Times New Roman"/>
                <w:sz w:val="13"/>
              </w:rPr>
            </w:pPr>
            <w:r>
              <w:rPr>
                <w:rFonts w:ascii="Times New Roman"/>
                <w:sz w:val="13"/>
              </w:rPr>
              <w:t>100 x 100mm box iron downpipe fixed to wall with and</w:t>
            </w:r>
            <w:r>
              <w:rPr>
                <w:rFonts w:ascii="Times New Roman"/>
                <w:spacing w:val="-31"/>
                <w:sz w:val="13"/>
              </w:rPr>
              <w:t xml:space="preserve"> </w:t>
            </w:r>
            <w:r>
              <w:rPr>
                <w:rFonts w:ascii="Times New Roman"/>
                <w:sz w:val="13"/>
              </w:rPr>
              <w:t>including</w:t>
            </w:r>
            <w:r>
              <w:rPr>
                <w:rFonts w:ascii="Times New Roman"/>
                <w:spacing w:val="-7"/>
                <w:sz w:val="13"/>
              </w:rPr>
              <w:t xml:space="preserve"> </w:t>
            </w:r>
            <w:r>
              <w:rPr>
                <w:rFonts w:ascii="Times New Roman"/>
                <w:sz w:val="13"/>
              </w:rPr>
              <w:t>holder</w:t>
            </w:r>
            <w:r>
              <w:rPr>
                <w:rFonts w:ascii="Times New Roman"/>
                <w:spacing w:val="-5"/>
                <w:sz w:val="13"/>
              </w:rPr>
              <w:t xml:space="preserve"> </w:t>
            </w:r>
            <w:r>
              <w:rPr>
                <w:rFonts w:ascii="Times New Roman"/>
                <w:sz w:val="13"/>
              </w:rPr>
              <w:t>bolts</w:t>
            </w:r>
            <w:r>
              <w:rPr>
                <w:rFonts w:ascii="Times New Roman"/>
                <w:spacing w:val="-4"/>
                <w:sz w:val="13"/>
              </w:rPr>
              <w:t xml:space="preserve"> </w:t>
            </w:r>
            <w:r>
              <w:rPr>
                <w:rFonts w:ascii="Times New Roman"/>
                <w:sz w:val="13"/>
              </w:rPr>
              <w:t>brats</w:t>
            </w:r>
            <w:r>
              <w:rPr>
                <w:rFonts w:ascii="Times New Roman"/>
                <w:spacing w:val="-4"/>
                <w:sz w:val="13"/>
              </w:rPr>
              <w:t xml:space="preserve"> </w:t>
            </w:r>
            <w:r>
              <w:rPr>
                <w:rFonts w:ascii="Times New Roman"/>
                <w:sz w:val="13"/>
              </w:rPr>
              <w:t>at 600mm</w:t>
            </w:r>
            <w:r>
              <w:rPr>
                <w:rFonts w:ascii="Times New Roman"/>
                <w:spacing w:val="-9"/>
                <w:sz w:val="13"/>
              </w:rPr>
              <w:t xml:space="preserve"> </w:t>
            </w:r>
            <w:r>
              <w:rPr>
                <w:rFonts w:ascii="Times New Roman"/>
                <w:sz w:val="13"/>
              </w:rPr>
              <w:t>centres</w:t>
            </w:r>
          </w:p>
          <w:p w:rsidR="000636DC" w:rsidRDefault="000636DC" w:rsidP="000636DC">
            <w:pPr>
              <w:pStyle w:val="TableParagraph"/>
              <w:spacing w:before="8"/>
              <w:rPr>
                <w:rFonts w:ascii="Times New Roman"/>
                <w:sz w:val="16"/>
              </w:rPr>
            </w:pPr>
          </w:p>
          <w:p w:rsidR="000636DC" w:rsidRDefault="000636DC" w:rsidP="000636DC">
            <w:pPr>
              <w:pStyle w:val="TableParagraph"/>
              <w:spacing w:line="266" w:lineRule="auto"/>
              <w:ind w:left="16"/>
              <w:rPr>
                <w:rFonts w:ascii="Times New Roman"/>
                <w:sz w:val="13"/>
              </w:rPr>
            </w:pPr>
            <w:r>
              <w:rPr>
                <w:rFonts w:ascii="Times New Roman"/>
                <w:sz w:val="13"/>
              </w:rPr>
              <w:t>75mm</w:t>
            </w:r>
            <w:r>
              <w:rPr>
                <w:rFonts w:ascii="Times New Roman"/>
                <w:spacing w:val="-4"/>
                <w:sz w:val="13"/>
              </w:rPr>
              <w:t xml:space="preserve"> </w:t>
            </w:r>
            <w:r>
              <w:rPr>
                <w:rFonts w:ascii="Times New Roman"/>
                <w:sz w:val="13"/>
              </w:rPr>
              <w:t>diameter</w:t>
            </w:r>
            <w:r>
              <w:rPr>
                <w:rFonts w:ascii="Times New Roman"/>
                <w:spacing w:val="-7"/>
                <w:sz w:val="13"/>
              </w:rPr>
              <w:t xml:space="preserve"> </w:t>
            </w:r>
            <w:r>
              <w:rPr>
                <w:rFonts w:ascii="Times New Roman"/>
                <w:sz w:val="13"/>
              </w:rPr>
              <w:t>Swan</w:t>
            </w:r>
            <w:r>
              <w:rPr>
                <w:rFonts w:ascii="Times New Roman"/>
                <w:spacing w:val="-1"/>
                <w:sz w:val="13"/>
              </w:rPr>
              <w:t xml:space="preserve"> </w:t>
            </w:r>
            <w:r>
              <w:rPr>
                <w:rFonts w:ascii="Times New Roman"/>
                <w:sz w:val="13"/>
              </w:rPr>
              <w:t>neck</w:t>
            </w:r>
            <w:r>
              <w:rPr>
                <w:rFonts w:ascii="Times New Roman"/>
                <w:spacing w:val="-4"/>
                <w:sz w:val="13"/>
              </w:rPr>
              <w:t xml:space="preserve"> </w:t>
            </w:r>
            <w:r>
              <w:rPr>
                <w:rFonts w:ascii="Times New Roman"/>
                <w:sz w:val="13"/>
              </w:rPr>
              <w:t>knB46:B48ee</w:t>
            </w:r>
            <w:r>
              <w:rPr>
                <w:rFonts w:ascii="Times New Roman"/>
                <w:spacing w:val="-9"/>
                <w:sz w:val="13"/>
              </w:rPr>
              <w:t xml:space="preserve"> </w:t>
            </w:r>
            <w:r>
              <w:rPr>
                <w:rFonts w:ascii="Times New Roman"/>
                <w:sz w:val="13"/>
              </w:rPr>
              <w:t>fixed</w:t>
            </w:r>
            <w:r>
              <w:rPr>
                <w:rFonts w:ascii="Times New Roman"/>
                <w:spacing w:val="-3"/>
                <w:sz w:val="13"/>
              </w:rPr>
              <w:t xml:space="preserve"> </w:t>
            </w:r>
            <w:r>
              <w:rPr>
                <w:rFonts w:ascii="Times New Roman"/>
                <w:sz w:val="13"/>
              </w:rPr>
              <w:t>to</w:t>
            </w:r>
            <w:r>
              <w:rPr>
                <w:rFonts w:ascii="Times New Roman"/>
                <w:spacing w:val="2"/>
                <w:sz w:val="13"/>
              </w:rPr>
              <w:t xml:space="preserve"> </w:t>
            </w:r>
            <w:r>
              <w:rPr>
                <w:rFonts w:ascii="Times New Roman"/>
                <w:sz w:val="13"/>
              </w:rPr>
              <w:t>walls</w:t>
            </w:r>
            <w:r>
              <w:rPr>
                <w:rFonts w:ascii="Times New Roman"/>
                <w:spacing w:val="-2"/>
                <w:sz w:val="13"/>
              </w:rPr>
              <w:t xml:space="preserve"> </w:t>
            </w:r>
            <w:r>
              <w:rPr>
                <w:rFonts w:ascii="Times New Roman"/>
                <w:sz w:val="13"/>
              </w:rPr>
              <w:t>by</w:t>
            </w:r>
            <w:r>
              <w:rPr>
                <w:rFonts w:ascii="Times New Roman"/>
                <w:spacing w:val="-30"/>
                <w:sz w:val="13"/>
              </w:rPr>
              <w:t xml:space="preserve"> </w:t>
            </w:r>
            <w:r>
              <w:rPr>
                <w:rFonts w:ascii="Times New Roman"/>
                <w:sz w:val="13"/>
              </w:rPr>
              <w:t>holding</w:t>
            </w:r>
            <w:r>
              <w:rPr>
                <w:rFonts w:ascii="Times New Roman"/>
                <w:spacing w:val="-8"/>
                <w:sz w:val="13"/>
              </w:rPr>
              <w:t xml:space="preserve"> </w:t>
            </w:r>
            <w:r>
              <w:rPr>
                <w:rFonts w:ascii="Times New Roman"/>
                <w:sz w:val="13"/>
              </w:rPr>
              <w:t>bolts</w:t>
            </w:r>
          </w:p>
          <w:p w:rsidR="000636DC" w:rsidRDefault="000636DC" w:rsidP="000636DC">
            <w:pPr>
              <w:pStyle w:val="TableParagraph"/>
              <w:spacing w:before="9"/>
              <w:rPr>
                <w:rFonts w:ascii="Times New Roman"/>
                <w:sz w:val="16"/>
              </w:rPr>
            </w:pPr>
          </w:p>
          <w:p w:rsidR="000636DC" w:rsidRDefault="000636DC" w:rsidP="000636DC">
            <w:pPr>
              <w:pStyle w:val="TableParagraph"/>
              <w:spacing w:before="1" w:line="578" w:lineRule="auto"/>
              <w:ind w:left="16" w:right="1098"/>
              <w:rPr>
                <w:rFonts w:ascii="Times New Roman"/>
                <w:sz w:val="13"/>
              </w:rPr>
            </w:pPr>
            <w:r>
              <w:rPr>
                <w:rFonts w:ascii="Times New Roman"/>
                <w:sz w:val="13"/>
              </w:rPr>
              <w:t>Extra over 75mm diameter downpipe shoe</w:t>
            </w:r>
            <w:r>
              <w:rPr>
                <w:rFonts w:ascii="Times New Roman"/>
                <w:spacing w:val="-31"/>
                <w:sz w:val="13"/>
              </w:rPr>
              <w:t xml:space="preserve"> </w:t>
            </w:r>
            <w:r>
              <w:rPr>
                <w:rFonts w:ascii="Times New Roman"/>
                <w:sz w:val="13"/>
              </w:rPr>
              <w:t>outlet</w:t>
            </w:r>
          </w:p>
          <w:p w:rsidR="000636DC" w:rsidRDefault="000636DC" w:rsidP="000636DC">
            <w:pPr>
              <w:pStyle w:val="TableParagraph"/>
              <w:spacing w:before="1"/>
              <w:rPr>
                <w:rFonts w:ascii="Times New Roman"/>
                <w:sz w:val="15"/>
              </w:rPr>
            </w:pPr>
          </w:p>
          <w:p w:rsidR="000636DC" w:rsidRDefault="000636DC" w:rsidP="000636DC">
            <w:pPr>
              <w:pStyle w:val="TableParagraph"/>
              <w:spacing w:before="1"/>
              <w:ind w:left="16"/>
              <w:rPr>
                <w:rFonts w:ascii="Times New Roman"/>
                <w:b/>
                <w:sz w:val="14"/>
              </w:rPr>
            </w:pPr>
            <w:r>
              <w:rPr>
                <w:rFonts w:ascii="Times New Roman"/>
                <w:b/>
                <w:sz w:val="14"/>
                <w:u w:val="single"/>
              </w:rPr>
              <w:t>PAINTING</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DECORATING</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sz w:val="14"/>
              </w:rPr>
            </w:pPr>
            <w:r>
              <w:rPr>
                <w:rFonts w:ascii="Times New Roman"/>
                <w:sz w:val="14"/>
              </w:rPr>
              <w:t>General</w:t>
            </w:r>
            <w:r>
              <w:rPr>
                <w:rFonts w:ascii="Times New Roman"/>
                <w:spacing w:val="-2"/>
                <w:sz w:val="14"/>
              </w:rPr>
              <w:t xml:space="preserve"> </w:t>
            </w:r>
            <w:r>
              <w:rPr>
                <w:rFonts w:ascii="Times New Roman"/>
                <w:sz w:val="14"/>
              </w:rPr>
              <w:t>surfaces of</w:t>
            </w:r>
            <w:r>
              <w:rPr>
                <w:rFonts w:ascii="Times New Roman"/>
                <w:spacing w:val="3"/>
                <w:sz w:val="14"/>
              </w:rPr>
              <w:t xml:space="preserve"> </w:t>
            </w:r>
            <w:r>
              <w:rPr>
                <w:rFonts w:ascii="Times New Roman"/>
                <w:sz w:val="14"/>
              </w:rPr>
              <w:t>wood</w:t>
            </w:r>
            <w:r>
              <w:rPr>
                <w:rFonts w:ascii="Times New Roman"/>
                <w:spacing w:val="1"/>
                <w:sz w:val="14"/>
              </w:rPr>
              <w:t xml:space="preserve"> </w:t>
            </w:r>
            <w:r>
              <w:rPr>
                <w:rFonts w:ascii="Times New Roman"/>
                <w:sz w:val="14"/>
              </w:rPr>
              <w:t>work</w:t>
            </w:r>
            <w:r>
              <w:rPr>
                <w:rFonts w:ascii="Times New Roman"/>
                <w:spacing w:val="2"/>
                <w:sz w:val="14"/>
              </w:rPr>
              <w:t xml:space="preserve"> </w:t>
            </w:r>
            <w:r>
              <w:rPr>
                <w:rFonts w:ascii="Times New Roman"/>
                <w:sz w:val="14"/>
              </w:rPr>
              <w:t>200</w:t>
            </w:r>
            <w:r>
              <w:rPr>
                <w:rFonts w:ascii="Times New Roman"/>
                <w:spacing w:val="2"/>
                <w:sz w:val="14"/>
              </w:rPr>
              <w:t xml:space="preserve"> </w:t>
            </w:r>
            <w:r>
              <w:rPr>
                <w:rFonts w:ascii="Times New Roman"/>
                <w:sz w:val="14"/>
              </w:rPr>
              <w:t>to</w:t>
            </w:r>
            <w:r>
              <w:rPr>
                <w:rFonts w:ascii="Times New Roman"/>
                <w:spacing w:val="6"/>
                <w:sz w:val="14"/>
              </w:rPr>
              <w:t xml:space="preserve"> </w:t>
            </w:r>
            <w:r>
              <w:rPr>
                <w:rFonts w:ascii="Times New Roman"/>
                <w:sz w:val="14"/>
              </w:rPr>
              <w:t>300mm</w:t>
            </w:r>
            <w:r>
              <w:rPr>
                <w:rFonts w:ascii="Times New Roman"/>
                <w:spacing w:val="-1"/>
                <w:sz w:val="14"/>
              </w:rPr>
              <w:t xml:space="preserve"> </w:t>
            </w:r>
            <w:r>
              <w:rPr>
                <w:rFonts w:ascii="Times New Roman"/>
                <w:sz w:val="14"/>
              </w:rPr>
              <w:t>girth</w:t>
            </w:r>
          </w:p>
        </w:tc>
        <w:tc>
          <w:tcPr>
            <w:tcW w:w="456" w:type="dxa"/>
            <w:vMerge/>
            <w:tcBorders>
              <w:top w:val="nil"/>
              <w:left w:val="single" w:sz="12" w:space="0" w:color="000000"/>
              <w:bottom w:val="single" w:sz="8"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bottom w:val="single" w:sz="8"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bottom w:val="single" w:sz="8" w:space="0" w:color="000000"/>
              <w:right w:val="single" w:sz="12" w:space="0" w:color="000000"/>
            </w:tcBorders>
          </w:tcPr>
          <w:p w:rsidR="000636DC" w:rsidRDefault="000636DC" w:rsidP="000636DC">
            <w:pPr>
              <w:rPr>
                <w:sz w:val="2"/>
                <w:szCs w:val="2"/>
              </w:rPr>
            </w:pPr>
          </w:p>
        </w:tc>
        <w:tc>
          <w:tcPr>
            <w:tcW w:w="984" w:type="dxa"/>
            <w:vMerge/>
            <w:tcBorders>
              <w:top w:val="nil"/>
              <w:left w:val="single" w:sz="12" w:space="0" w:color="000000"/>
              <w:bottom w:val="single" w:sz="8" w:space="0" w:color="000000"/>
              <w:right w:val="single" w:sz="8" w:space="0" w:color="000000"/>
            </w:tcBorders>
          </w:tcPr>
          <w:p w:rsidR="000636DC" w:rsidRDefault="000636DC" w:rsidP="000636DC">
            <w:pPr>
              <w:rPr>
                <w:sz w:val="2"/>
                <w:szCs w:val="2"/>
              </w:rPr>
            </w:pPr>
          </w:p>
        </w:tc>
      </w:tr>
      <w:tr w:rsidR="000636DC" w:rsidTr="000636DC">
        <w:trPr>
          <w:trHeight w:val="167"/>
        </w:trPr>
        <w:tc>
          <w:tcPr>
            <w:tcW w:w="499" w:type="dxa"/>
            <w:tcBorders>
              <w:top w:val="single" w:sz="8" w:space="0" w:color="000000"/>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39" w:line="10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5"/>
                <w:sz w:val="12"/>
              </w:rPr>
              <w:t xml:space="preserve"> </w:t>
            </w:r>
            <w:r>
              <w:rPr>
                <w:rFonts w:ascii="Times New Roman"/>
                <w:b/>
                <w:spacing w:val="-1"/>
                <w:sz w:val="12"/>
              </w:rPr>
              <w:t>ROOFING</w:t>
            </w:r>
            <w:r>
              <w:rPr>
                <w:rFonts w:ascii="Times New Roman"/>
                <w:b/>
                <w:spacing w:val="-11"/>
                <w:sz w:val="12"/>
              </w:rPr>
              <w:t xml:space="preserve"> </w:t>
            </w:r>
            <w:r>
              <w:rPr>
                <w:rFonts w:ascii="Times New Roman"/>
                <w:b/>
                <w:spacing w:val="-1"/>
                <w:sz w:val="12"/>
              </w:rPr>
              <w:t>CARRIED</w:t>
            </w:r>
            <w:r>
              <w:rPr>
                <w:rFonts w:ascii="Times New Roman"/>
                <w:b/>
                <w:spacing w:val="-9"/>
                <w:sz w:val="12"/>
              </w:rPr>
              <w:t xml:space="preserve"> </w:t>
            </w:r>
            <w:r>
              <w:rPr>
                <w:rFonts w:ascii="Times New Roman"/>
                <w:b/>
                <w:sz w:val="12"/>
              </w:rPr>
              <w:t>TO</w:t>
            </w:r>
            <w:r>
              <w:rPr>
                <w:rFonts w:ascii="Times New Roman"/>
                <w:b/>
                <w:spacing w:val="-2"/>
                <w:sz w:val="12"/>
              </w:rPr>
              <w:t xml:space="preserve"> </w:t>
            </w:r>
            <w:r>
              <w:rPr>
                <w:rFonts w:ascii="Times New Roman"/>
                <w:b/>
                <w:sz w:val="12"/>
              </w:rPr>
              <w:t>SUMMARY</w:t>
            </w:r>
          </w:p>
        </w:tc>
        <w:tc>
          <w:tcPr>
            <w:tcW w:w="456"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61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751"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984" w:type="dxa"/>
            <w:tcBorders>
              <w:top w:val="single" w:sz="8" w:space="0" w:color="000000"/>
              <w:left w:val="double" w:sz="1" w:space="0" w:color="000000"/>
              <w:bottom w:val="single" w:sz="8" w:space="0" w:color="000000"/>
              <w:right w:val="single" w:sz="8" w:space="0" w:color="000000"/>
            </w:tcBorders>
          </w:tcPr>
          <w:p w:rsidR="000636DC" w:rsidRDefault="000636DC" w:rsidP="000636DC">
            <w:pPr>
              <w:pStyle w:val="TableParagraph"/>
              <w:spacing w:before="11" w:line="13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3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031" w:tblpY="2"/>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9"/>
        </w:trPr>
        <w:tc>
          <w:tcPr>
            <w:tcW w:w="499" w:type="dxa"/>
            <w:tcBorders>
              <w:top w:val="single" w:sz="4" w:space="0" w:color="auto"/>
              <w:bottom w:val="single" w:sz="4" w:space="0" w:color="000000"/>
              <w:right w:val="double" w:sz="2" w:space="0" w:color="000000"/>
            </w:tcBorders>
          </w:tcPr>
          <w:p w:rsidR="000636DC" w:rsidRDefault="000636DC" w:rsidP="000636DC">
            <w:pPr>
              <w:pStyle w:val="TableParagraph"/>
              <w:spacing w:before="16" w:line="143" w:lineRule="exact"/>
              <w:ind w:left="66"/>
              <w:rPr>
                <w:rFonts w:ascii="Times New Roman"/>
                <w:b/>
                <w:sz w:val="14"/>
              </w:rPr>
            </w:pPr>
            <w:r>
              <w:rPr>
                <w:rFonts w:ascii="Times New Roman"/>
                <w:b/>
                <w:w w:val="105"/>
                <w:sz w:val="14"/>
              </w:rPr>
              <w:t>ITEM</w:t>
            </w:r>
          </w:p>
        </w:tc>
        <w:tc>
          <w:tcPr>
            <w:tcW w:w="3377"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890" w:right="848"/>
              <w:jc w:val="center"/>
              <w:rPr>
                <w:rFonts w:ascii="Times New Roman"/>
                <w:b/>
                <w:sz w:val="14"/>
              </w:rPr>
            </w:pPr>
            <w:r>
              <w:rPr>
                <w:rFonts w:ascii="Times New Roman"/>
                <w:b/>
                <w:w w:val="105"/>
                <w:sz w:val="14"/>
              </w:rPr>
              <w:t>DESCRIPTION</w:t>
            </w:r>
          </w:p>
        </w:tc>
        <w:tc>
          <w:tcPr>
            <w:tcW w:w="456"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49"/>
              <w:rPr>
                <w:rFonts w:ascii="Times New Roman"/>
                <w:b/>
                <w:sz w:val="14"/>
              </w:rPr>
            </w:pPr>
            <w:r>
              <w:rPr>
                <w:rFonts w:ascii="Times New Roman"/>
                <w:b/>
                <w:w w:val="105"/>
                <w:sz w:val="14"/>
              </w:rPr>
              <w:t>UNIT</w:t>
            </w:r>
          </w:p>
        </w:tc>
        <w:tc>
          <w:tcPr>
            <w:tcW w:w="617"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152"/>
              <w:rPr>
                <w:rFonts w:ascii="Times New Roman"/>
                <w:b/>
                <w:sz w:val="14"/>
              </w:rPr>
            </w:pPr>
            <w:r>
              <w:rPr>
                <w:rFonts w:ascii="Times New Roman"/>
                <w:b/>
                <w:w w:val="105"/>
                <w:sz w:val="14"/>
              </w:rPr>
              <w:t>QTY</w:t>
            </w:r>
          </w:p>
        </w:tc>
        <w:tc>
          <w:tcPr>
            <w:tcW w:w="751"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176"/>
              <w:rPr>
                <w:rFonts w:ascii="Times New Roman"/>
                <w:b/>
                <w:sz w:val="14"/>
              </w:rPr>
            </w:pPr>
            <w:r>
              <w:rPr>
                <w:rFonts w:ascii="Times New Roman"/>
                <w:b/>
                <w:w w:val="105"/>
                <w:sz w:val="14"/>
              </w:rPr>
              <w:t>RATE</w:t>
            </w:r>
          </w:p>
        </w:tc>
        <w:tc>
          <w:tcPr>
            <w:tcW w:w="984" w:type="dxa"/>
            <w:tcBorders>
              <w:top w:val="single" w:sz="4" w:space="0" w:color="auto"/>
              <w:left w:val="double" w:sz="2" w:space="0" w:color="000000"/>
              <w:bottom w:val="single" w:sz="4" w:space="0" w:color="000000"/>
            </w:tcBorders>
          </w:tcPr>
          <w:p w:rsidR="000636DC" w:rsidRDefault="000636DC" w:rsidP="000636DC">
            <w:pPr>
              <w:pStyle w:val="TableParagraph"/>
              <w:spacing w:before="16" w:line="143" w:lineRule="exact"/>
              <w:ind w:left="189"/>
              <w:rPr>
                <w:rFonts w:ascii="Times New Roman"/>
                <w:b/>
                <w:sz w:val="14"/>
              </w:rPr>
            </w:pPr>
            <w:r>
              <w:rPr>
                <w:rFonts w:ascii="Times New Roman"/>
                <w:b/>
                <w:w w:val="105"/>
                <w:sz w:val="14"/>
              </w:rPr>
              <w:t>AMOUNT</w:t>
            </w:r>
          </w:p>
        </w:tc>
      </w:tr>
      <w:tr w:rsidR="000636DC" w:rsidTr="000636DC">
        <w:trPr>
          <w:trHeight w:val="6859"/>
        </w:trPr>
        <w:tc>
          <w:tcPr>
            <w:tcW w:w="499" w:type="dxa"/>
            <w:vMerge w:val="restart"/>
            <w:tcBorders>
              <w:top w:val="single" w:sz="4"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7"/>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6"/>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9"/>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2"/>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rPr>
                <w:rFonts w:ascii="Times New Roman"/>
                <w:sz w:val="15"/>
              </w:rPr>
            </w:pPr>
          </w:p>
          <w:p w:rsidR="000636DC" w:rsidRDefault="000636DC" w:rsidP="000636DC">
            <w:pPr>
              <w:pStyle w:val="TableParagraph"/>
              <w:spacing w:before="1"/>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line="268" w:lineRule="auto"/>
              <w:ind w:left="205" w:right="162" w:firstLine="12"/>
              <w:jc w:val="both"/>
              <w:rPr>
                <w:rFonts w:ascii="Times New Roman"/>
                <w:sz w:val="14"/>
              </w:rPr>
            </w:pPr>
            <w:r>
              <w:rPr>
                <w:rFonts w:ascii="Times New Roman"/>
                <w:w w:val="105"/>
                <w:sz w:val="14"/>
              </w:rPr>
              <w:t>F</w:t>
            </w:r>
            <w:r>
              <w:rPr>
                <w:rFonts w:ascii="Times New Roman"/>
                <w:spacing w:val="-35"/>
                <w:w w:val="105"/>
                <w:sz w:val="14"/>
              </w:rPr>
              <w:t xml:space="preserve"> </w:t>
            </w:r>
            <w:r>
              <w:rPr>
                <w:rFonts w:ascii="Times New Roman"/>
                <w:sz w:val="14"/>
              </w:rPr>
              <w:t>G</w:t>
            </w:r>
            <w:r>
              <w:rPr>
                <w:rFonts w:ascii="Times New Roman"/>
                <w:spacing w:val="-33"/>
                <w:sz w:val="14"/>
              </w:rPr>
              <w:t xml:space="preserve"> </w:t>
            </w:r>
            <w:r>
              <w:rPr>
                <w:rFonts w:ascii="Times New Roman"/>
                <w:w w:val="105"/>
                <w:sz w:val="14"/>
              </w:rPr>
              <w:t>J</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K</w:t>
            </w:r>
          </w:p>
        </w:tc>
        <w:tc>
          <w:tcPr>
            <w:tcW w:w="3377" w:type="dxa"/>
            <w:tcBorders>
              <w:top w:val="single" w:sz="4" w:space="0" w:color="000000"/>
              <w:left w:val="double" w:sz="1"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BILL NO</w:t>
            </w:r>
            <w:r>
              <w:rPr>
                <w:rFonts w:ascii="Times New Roman"/>
                <w:b/>
                <w:spacing w:val="1"/>
                <w:sz w:val="14"/>
                <w:u w:val="single"/>
              </w:rPr>
              <w:t xml:space="preserve"> </w:t>
            </w:r>
            <w:r>
              <w:rPr>
                <w:rFonts w:ascii="Times New Roman"/>
                <w:b/>
                <w:sz w:val="14"/>
                <w:u w:val="single"/>
              </w:rPr>
              <w:t>5</w:t>
            </w:r>
          </w:p>
          <w:p w:rsidR="000636DC" w:rsidRDefault="000636DC" w:rsidP="000636DC">
            <w:pPr>
              <w:pStyle w:val="TableParagraph"/>
              <w:spacing w:before="108"/>
              <w:ind w:left="16"/>
              <w:rPr>
                <w:rFonts w:ascii="Times New Roman"/>
                <w:b/>
                <w:sz w:val="14"/>
              </w:rPr>
            </w:pPr>
            <w:r>
              <w:rPr>
                <w:rFonts w:ascii="Times New Roman"/>
                <w:b/>
                <w:sz w:val="14"/>
                <w:u w:val="single"/>
              </w:rPr>
              <w:t>DOORS</w:t>
            </w:r>
            <w:r>
              <w:rPr>
                <w:rFonts w:ascii="Times New Roman"/>
                <w:b/>
                <w:spacing w:val="1"/>
                <w:sz w:val="14"/>
                <w:u w:val="single"/>
              </w:rPr>
              <w:t xml:space="preserve"> </w:t>
            </w:r>
            <w:r>
              <w:rPr>
                <w:rFonts w:ascii="Times New Roman"/>
                <w:b/>
                <w:sz w:val="14"/>
                <w:u w:val="single"/>
              </w:rPr>
              <w:t>AND</w:t>
            </w:r>
            <w:r>
              <w:rPr>
                <w:rFonts w:ascii="Times New Roman"/>
                <w:b/>
                <w:spacing w:val="5"/>
                <w:sz w:val="14"/>
                <w:u w:val="single"/>
              </w:rPr>
              <w:t xml:space="preserve"> </w:t>
            </w:r>
            <w:r>
              <w:rPr>
                <w:rFonts w:ascii="Times New Roman"/>
                <w:b/>
                <w:sz w:val="14"/>
                <w:u w:val="single"/>
              </w:rPr>
              <w:t>DOORS</w:t>
            </w:r>
            <w:r>
              <w:rPr>
                <w:rFonts w:ascii="Times New Roman"/>
                <w:b/>
                <w:spacing w:val="1"/>
                <w:sz w:val="14"/>
                <w:u w:val="single"/>
              </w:rPr>
              <w:t xml:space="preserve"> </w:t>
            </w:r>
            <w:r>
              <w:rPr>
                <w:rFonts w:ascii="Times New Roman"/>
                <w:b/>
                <w:sz w:val="14"/>
                <w:u w:val="single"/>
              </w:rPr>
              <w:t>FINISHES</w:t>
            </w:r>
          </w:p>
          <w:p w:rsidR="000636DC" w:rsidRDefault="000636DC" w:rsidP="000636DC">
            <w:pPr>
              <w:pStyle w:val="TableParagraph"/>
              <w:rPr>
                <w:rFonts w:ascii="Times New Roman"/>
                <w:sz w:val="16"/>
              </w:rPr>
            </w:pPr>
          </w:p>
          <w:p w:rsidR="000636DC" w:rsidRDefault="000636DC" w:rsidP="000636DC">
            <w:pPr>
              <w:pStyle w:val="TableParagraph"/>
              <w:spacing w:before="118"/>
              <w:ind w:left="16"/>
              <w:rPr>
                <w:rFonts w:ascii="Times New Roman"/>
                <w:b/>
                <w:sz w:val="13"/>
              </w:rPr>
            </w:pPr>
            <w:r>
              <w:rPr>
                <w:rFonts w:ascii="Times New Roman"/>
                <w:b/>
                <w:sz w:val="13"/>
              </w:rPr>
              <w:t>GENERAL</w:t>
            </w:r>
            <w:r>
              <w:rPr>
                <w:rFonts w:ascii="Times New Roman"/>
                <w:b/>
                <w:spacing w:val="-5"/>
                <w:sz w:val="13"/>
              </w:rPr>
              <w:t xml:space="preserve"> </w:t>
            </w:r>
            <w:r>
              <w:rPr>
                <w:rFonts w:ascii="Times New Roman"/>
                <w:b/>
                <w:sz w:val="13"/>
              </w:rPr>
              <w:t>JOINERY</w:t>
            </w:r>
          </w:p>
          <w:p w:rsidR="000636DC" w:rsidRDefault="000636DC" w:rsidP="000636DC">
            <w:pPr>
              <w:pStyle w:val="TableParagraph"/>
              <w:spacing w:before="10"/>
              <w:rPr>
                <w:rFonts w:ascii="Times New Roman"/>
                <w:sz w:val="16"/>
              </w:rPr>
            </w:pPr>
          </w:p>
          <w:p w:rsidR="000636DC" w:rsidRDefault="000636DC" w:rsidP="000636DC">
            <w:pPr>
              <w:pStyle w:val="TableParagraph"/>
              <w:spacing w:line="261" w:lineRule="auto"/>
              <w:ind w:left="16" w:right="418"/>
              <w:rPr>
                <w:rFonts w:ascii="Times New Roman"/>
                <w:b/>
                <w:sz w:val="13"/>
              </w:rPr>
            </w:pPr>
            <w:r>
              <w:rPr>
                <w:rFonts w:ascii="Times New Roman"/>
                <w:b/>
                <w:sz w:val="13"/>
              </w:rPr>
              <w:t>Wrot cypress or other equal and approved softwood</w:t>
            </w:r>
            <w:r>
              <w:rPr>
                <w:rFonts w:ascii="Times New Roman"/>
                <w:b/>
                <w:spacing w:val="-30"/>
                <w:sz w:val="13"/>
              </w:rPr>
              <w:t xml:space="preserve"> </w:t>
            </w:r>
            <w:r>
              <w:rPr>
                <w:rFonts w:ascii="Times New Roman"/>
                <w:b/>
                <w:sz w:val="13"/>
              </w:rPr>
              <w:t>timberas</w:t>
            </w:r>
            <w:r>
              <w:rPr>
                <w:rFonts w:ascii="Times New Roman"/>
                <w:b/>
                <w:spacing w:val="-8"/>
                <w:sz w:val="13"/>
              </w:rPr>
              <w:t xml:space="preserve"> </w:t>
            </w:r>
            <w:r>
              <w:rPr>
                <w:rFonts w:ascii="Times New Roman"/>
                <w:b/>
                <w:sz w:val="13"/>
              </w:rPr>
              <w:t>described</w:t>
            </w:r>
            <w:r>
              <w:rPr>
                <w:rFonts w:ascii="Times New Roman"/>
                <w:b/>
                <w:spacing w:val="-8"/>
                <w:sz w:val="13"/>
              </w:rPr>
              <w:t xml:space="preserve"> </w:t>
            </w:r>
            <w:r>
              <w:rPr>
                <w:rFonts w:ascii="Times New Roman"/>
                <w:b/>
                <w:sz w:val="13"/>
              </w:rPr>
              <w:t>in:</w:t>
            </w:r>
          </w:p>
          <w:p w:rsidR="000636DC" w:rsidRDefault="000636DC" w:rsidP="000636DC">
            <w:pPr>
              <w:pStyle w:val="TableParagraph"/>
              <w:spacing w:before="4"/>
              <w:rPr>
                <w:rFonts w:ascii="Times New Roman"/>
                <w:sz w:val="17"/>
              </w:rPr>
            </w:pPr>
          </w:p>
          <w:p w:rsidR="000636DC" w:rsidRDefault="000636DC" w:rsidP="000636DC">
            <w:pPr>
              <w:pStyle w:val="TableParagraph"/>
              <w:ind w:left="16"/>
              <w:rPr>
                <w:rFonts w:ascii="Times New Roman"/>
                <w:b/>
                <w:sz w:val="13"/>
              </w:rPr>
            </w:pPr>
            <w:r>
              <w:rPr>
                <w:rFonts w:ascii="Times New Roman"/>
                <w:b/>
                <w:sz w:val="13"/>
              </w:rPr>
              <w:t>Door</w:t>
            </w:r>
            <w:r>
              <w:rPr>
                <w:rFonts w:ascii="Times New Roman"/>
                <w:b/>
                <w:spacing w:val="-1"/>
                <w:sz w:val="13"/>
              </w:rPr>
              <w:t xml:space="preserve"> </w:t>
            </w:r>
            <w:r>
              <w:rPr>
                <w:rFonts w:ascii="Times New Roman"/>
                <w:b/>
                <w:sz w:val="13"/>
              </w:rPr>
              <w:t>frame</w:t>
            </w: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150 x</w:t>
            </w:r>
            <w:r>
              <w:rPr>
                <w:rFonts w:ascii="Times New Roman"/>
                <w:spacing w:val="1"/>
                <w:sz w:val="13"/>
              </w:rPr>
              <w:t xml:space="preserve"> </w:t>
            </w:r>
            <w:r>
              <w:rPr>
                <w:rFonts w:ascii="Times New Roman"/>
                <w:sz w:val="13"/>
              </w:rPr>
              <w:t>50mm;</w:t>
            </w:r>
            <w:r>
              <w:rPr>
                <w:rFonts w:ascii="Times New Roman"/>
                <w:spacing w:val="-5"/>
                <w:sz w:val="13"/>
              </w:rPr>
              <w:t xml:space="preserve"> </w:t>
            </w:r>
            <w:r>
              <w:rPr>
                <w:rFonts w:ascii="Times New Roman"/>
                <w:sz w:val="13"/>
              </w:rPr>
              <w:t>rebated</w:t>
            </w:r>
            <w:r>
              <w:rPr>
                <w:rFonts w:ascii="Times New Roman"/>
                <w:spacing w:val="-6"/>
                <w:sz w:val="13"/>
              </w:rPr>
              <w:t xml:space="preserve"> </w:t>
            </w:r>
            <w:r>
              <w:rPr>
                <w:rFonts w:ascii="Times New Roman"/>
                <w:sz w:val="13"/>
              </w:rPr>
              <w:t>and</w:t>
            </w:r>
            <w:r>
              <w:rPr>
                <w:rFonts w:ascii="Times New Roman"/>
                <w:spacing w:val="-1"/>
                <w:sz w:val="13"/>
              </w:rPr>
              <w:t xml:space="preserve"> </w:t>
            </w:r>
            <w:r>
              <w:rPr>
                <w:rFonts w:ascii="Times New Roman"/>
                <w:sz w:val="13"/>
              </w:rPr>
              <w:t>moulded</w:t>
            </w:r>
            <w:r>
              <w:rPr>
                <w:rFonts w:ascii="Times New Roman"/>
                <w:spacing w:val="-6"/>
                <w:sz w:val="13"/>
              </w:rPr>
              <w:t xml:space="preserve"> </w:t>
            </w:r>
            <w:r>
              <w:rPr>
                <w:rFonts w:ascii="Times New Roman"/>
                <w:sz w:val="13"/>
              </w:rPr>
              <w:t>with</w:t>
            </w:r>
            <w:r>
              <w:rPr>
                <w:rFonts w:ascii="Times New Roman"/>
                <w:spacing w:val="-2"/>
                <w:sz w:val="13"/>
              </w:rPr>
              <w:t xml:space="preserve"> </w:t>
            </w:r>
            <w:r>
              <w:rPr>
                <w:rFonts w:ascii="Times New Roman"/>
                <w:sz w:val="13"/>
              </w:rPr>
              <w:t>labours</w:t>
            </w: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Architraves</w:t>
            </w:r>
          </w:p>
          <w:p w:rsidR="000636DC" w:rsidRDefault="000636DC" w:rsidP="000636DC">
            <w:pPr>
              <w:pStyle w:val="TableParagraph"/>
              <w:spacing w:before="1"/>
              <w:rPr>
                <w:rFonts w:ascii="Times New Roman"/>
                <w:sz w:val="18"/>
              </w:rPr>
            </w:pPr>
          </w:p>
          <w:p w:rsidR="000636DC" w:rsidRDefault="000636DC" w:rsidP="000636DC">
            <w:pPr>
              <w:pStyle w:val="TableParagraph"/>
              <w:ind w:left="16"/>
              <w:rPr>
                <w:rFonts w:ascii="Times New Roman"/>
                <w:sz w:val="13"/>
              </w:rPr>
            </w:pPr>
            <w:r>
              <w:rPr>
                <w:rFonts w:ascii="Times New Roman"/>
                <w:sz w:val="13"/>
              </w:rPr>
              <w:t>50mm</w:t>
            </w:r>
            <w:r>
              <w:rPr>
                <w:rFonts w:ascii="Times New Roman"/>
                <w:spacing w:val="-5"/>
                <w:sz w:val="13"/>
              </w:rPr>
              <w:t xml:space="preserve"> </w:t>
            </w:r>
            <w:r>
              <w:rPr>
                <w:rFonts w:ascii="Times New Roman"/>
                <w:sz w:val="13"/>
              </w:rPr>
              <w:t>x</w:t>
            </w:r>
            <w:r>
              <w:rPr>
                <w:rFonts w:ascii="Times New Roman"/>
                <w:spacing w:val="-2"/>
                <w:sz w:val="13"/>
              </w:rPr>
              <w:t xml:space="preserve"> </w:t>
            </w:r>
            <w:r>
              <w:rPr>
                <w:rFonts w:ascii="Times New Roman"/>
                <w:sz w:val="13"/>
              </w:rPr>
              <w:t>20mm;</w:t>
            </w:r>
            <w:r>
              <w:rPr>
                <w:rFonts w:ascii="Times New Roman"/>
                <w:spacing w:val="-4"/>
                <w:sz w:val="13"/>
              </w:rPr>
              <w:t xml:space="preserve"> </w:t>
            </w:r>
            <w:r>
              <w:rPr>
                <w:rFonts w:ascii="Times New Roman"/>
                <w:sz w:val="13"/>
              </w:rPr>
              <w:t>moulded</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b/>
                <w:sz w:val="13"/>
              </w:rPr>
            </w:pPr>
            <w:r>
              <w:rPr>
                <w:rFonts w:ascii="Times New Roman"/>
                <w:b/>
                <w:sz w:val="13"/>
              </w:rPr>
              <w:t>Quadrants</w:t>
            </w:r>
          </w:p>
          <w:p w:rsidR="000636DC" w:rsidRDefault="000636DC" w:rsidP="000636DC">
            <w:pPr>
              <w:pStyle w:val="TableParagraph"/>
              <w:spacing w:before="1"/>
              <w:rPr>
                <w:rFonts w:ascii="Times New Roman"/>
                <w:sz w:val="14"/>
              </w:rPr>
            </w:pPr>
          </w:p>
          <w:p w:rsidR="000636DC" w:rsidRDefault="000636DC" w:rsidP="000636DC">
            <w:pPr>
              <w:pStyle w:val="TableParagraph"/>
              <w:spacing w:before="1"/>
              <w:ind w:left="16"/>
              <w:rPr>
                <w:rFonts w:ascii="Times New Roman"/>
                <w:sz w:val="13"/>
              </w:rPr>
            </w:pPr>
            <w:r>
              <w:rPr>
                <w:rFonts w:ascii="Times New Roman"/>
                <w:sz w:val="13"/>
              </w:rPr>
              <w:t>50</w:t>
            </w:r>
            <w:r>
              <w:rPr>
                <w:rFonts w:ascii="Times New Roman"/>
                <w:spacing w:val="-1"/>
                <w:sz w:val="13"/>
              </w:rPr>
              <w:t xml:space="preserve"> </w:t>
            </w:r>
            <w:r>
              <w:rPr>
                <w:rFonts w:ascii="Times New Roman"/>
                <w:sz w:val="13"/>
              </w:rPr>
              <w:t>mm</w:t>
            </w:r>
            <w:r>
              <w:rPr>
                <w:rFonts w:ascii="Times New Roman"/>
                <w:spacing w:val="-5"/>
                <w:sz w:val="13"/>
              </w:rPr>
              <w:t xml:space="preserve"> </w:t>
            </w:r>
            <w:r>
              <w:rPr>
                <w:rFonts w:ascii="Times New Roman"/>
                <w:sz w:val="13"/>
              </w:rPr>
              <w:t>x</w:t>
            </w:r>
            <w:r>
              <w:rPr>
                <w:rFonts w:ascii="Times New Roman"/>
                <w:spacing w:val="1"/>
                <w:sz w:val="13"/>
              </w:rPr>
              <w:t xml:space="preserve"> </w:t>
            </w:r>
            <w:r>
              <w:rPr>
                <w:rFonts w:ascii="Times New Roman"/>
                <w:sz w:val="13"/>
              </w:rPr>
              <w:t>25</w:t>
            </w:r>
            <w:r>
              <w:rPr>
                <w:rFonts w:ascii="Times New Roman"/>
                <w:spacing w:val="-4"/>
                <w:sz w:val="13"/>
              </w:rPr>
              <w:t xml:space="preserve"> </w:t>
            </w:r>
            <w:r>
              <w:rPr>
                <w:rFonts w:ascii="Times New Roman"/>
                <w:sz w:val="13"/>
              </w:rPr>
              <w:t>mm</w:t>
            </w:r>
          </w:p>
          <w:p w:rsidR="000636DC" w:rsidRDefault="000636DC" w:rsidP="000636DC">
            <w:pPr>
              <w:pStyle w:val="TableParagraph"/>
              <w:spacing w:before="6"/>
              <w:rPr>
                <w:rFonts w:ascii="Times New Roman"/>
                <w:sz w:val="15"/>
              </w:rPr>
            </w:pPr>
          </w:p>
          <w:p w:rsidR="000636DC" w:rsidRDefault="000636DC" w:rsidP="000636DC">
            <w:pPr>
              <w:pStyle w:val="TableParagraph"/>
              <w:ind w:left="16"/>
              <w:rPr>
                <w:rFonts w:ascii="Times New Roman"/>
                <w:b/>
                <w:sz w:val="13"/>
              </w:rPr>
            </w:pPr>
            <w:r>
              <w:rPr>
                <w:rFonts w:ascii="Times New Roman"/>
                <w:b/>
                <w:sz w:val="13"/>
              </w:rPr>
              <w:t>Filler</w:t>
            </w:r>
          </w:p>
          <w:p w:rsidR="000636DC" w:rsidRDefault="000636DC" w:rsidP="000636DC">
            <w:pPr>
              <w:pStyle w:val="TableParagraph"/>
              <w:spacing w:before="1"/>
              <w:rPr>
                <w:rFonts w:ascii="Times New Roman"/>
                <w:sz w:val="19"/>
              </w:rPr>
            </w:pPr>
          </w:p>
          <w:p w:rsidR="000636DC" w:rsidRDefault="000636DC" w:rsidP="000636DC">
            <w:pPr>
              <w:pStyle w:val="TableParagraph"/>
              <w:spacing w:before="1" w:line="261" w:lineRule="auto"/>
              <w:ind w:left="16" w:right="58"/>
              <w:rPr>
                <w:rFonts w:ascii="Times New Roman"/>
                <w:sz w:val="13"/>
              </w:rPr>
            </w:pPr>
            <w:r>
              <w:rPr>
                <w:rFonts w:ascii="Times New Roman"/>
                <w:sz w:val="13"/>
              </w:rPr>
              <w:t>15 mm x 20 mm white mastic polyurethane filler betweendoor</w:t>
            </w:r>
            <w:r>
              <w:rPr>
                <w:rFonts w:ascii="Times New Roman"/>
                <w:spacing w:val="-30"/>
                <w:sz w:val="13"/>
              </w:rPr>
              <w:t xml:space="preserve"> </w:t>
            </w:r>
            <w:r>
              <w:rPr>
                <w:rFonts w:ascii="Times New Roman"/>
                <w:sz w:val="13"/>
              </w:rPr>
              <w:t>frame</w:t>
            </w:r>
            <w:r>
              <w:rPr>
                <w:rFonts w:ascii="Times New Roman"/>
                <w:spacing w:val="-3"/>
                <w:sz w:val="13"/>
              </w:rPr>
              <w:t xml:space="preserve"> </w:t>
            </w:r>
            <w:r>
              <w:rPr>
                <w:rFonts w:ascii="Times New Roman"/>
                <w:sz w:val="13"/>
              </w:rPr>
              <w:t>(m/s)</w:t>
            </w:r>
            <w:r>
              <w:rPr>
                <w:rFonts w:ascii="Times New Roman"/>
                <w:spacing w:val="-6"/>
                <w:sz w:val="13"/>
              </w:rPr>
              <w:t xml:space="preserve"> </w:t>
            </w:r>
            <w:r>
              <w:rPr>
                <w:rFonts w:ascii="Times New Roman"/>
                <w:sz w:val="13"/>
              </w:rPr>
              <w:t>and</w:t>
            </w:r>
            <w:r>
              <w:rPr>
                <w:rFonts w:ascii="Times New Roman"/>
                <w:spacing w:val="-3"/>
                <w:sz w:val="13"/>
              </w:rPr>
              <w:t xml:space="preserve"> </w:t>
            </w:r>
            <w:r>
              <w:rPr>
                <w:rFonts w:ascii="Times New Roman"/>
                <w:sz w:val="13"/>
              </w:rPr>
              <w:t>wall</w:t>
            </w:r>
            <w:r>
              <w:rPr>
                <w:rFonts w:ascii="Times New Roman"/>
                <w:spacing w:val="-3"/>
                <w:sz w:val="13"/>
              </w:rPr>
              <w:t xml:space="preserve"> </w:t>
            </w:r>
            <w:r>
              <w:rPr>
                <w:rFonts w:ascii="Times New Roman"/>
                <w:sz w:val="13"/>
              </w:rPr>
              <w:t>tiles</w:t>
            </w:r>
            <w:r>
              <w:rPr>
                <w:rFonts w:ascii="Times New Roman"/>
                <w:spacing w:val="-3"/>
                <w:sz w:val="13"/>
              </w:rPr>
              <w:t xml:space="preserve"> </w:t>
            </w:r>
            <w:r>
              <w:rPr>
                <w:rFonts w:ascii="Times New Roman"/>
                <w:sz w:val="13"/>
              </w:rPr>
              <w:t>(m/s)</w:t>
            </w:r>
          </w:p>
          <w:p w:rsidR="000636DC" w:rsidRDefault="000636DC" w:rsidP="000636DC">
            <w:pPr>
              <w:pStyle w:val="TableParagraph"/>
              <w:spacing w:before="4"/>
              <w:rPr>
                <w:rFonts w:ascii="Times New Roman"/>
                <w:sz w:val="17"/>
              </w:rPr>
            </w:pPr>
          </w:p>
          <w:p w:rsidR="000636DC" w:rsidRDefault="000636DC" w:rsidP="000636DC">
            <w:pPr>
              <w:pStyle w:val="TableParagraph"/>
              <w:ind w:left="16"/>
              <w:rPr>
                <w:rFonts w:ascii="Times New Roman"/>
                <w:b/>
                <w:sz w:val="13"/>
              </w:rPr>
            </w:pPr>
            <w:r>
              <w:rPr>
                <w:rFonts w:ascii="Times New Roman"/>
                <w:b/>
                <w:sz w:val="13"/>
              </w:rPr>
              <w:t>DOORS</w:t>
            </w:r>
          </w:p>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b/>
                <w:sz w:val="13"/>
              </w:rPr>
            </w:pPr>
            <w:r>
              <w:rPr>
                <w:rFonts w:ascii="Times New Roman"/>
                <w:b/>
                <w:sz w:val="13"/>
              </w:rPr>
              <w:t>Flush</w:t>
            </w:r>
            <w:r>
              <w:rPr>
                <w:rFonts w:ascii="Times New Roman"/>
                <w:b/>
                <w:spacing w:val="-3"/>
                <w:sz w:val="13"/>
              </w:rPr>
              <w:t xml:space="preserve"> </w:t>
            </w:r>
            <w:r>
              <w:rPr>
                <w:rFonts w:ascii="Times New Roman"/>
                <w:b/>
                <w:sz w:val="13"/>
              </w:rPr>
              <w:t>Doors</w:t>
            </w: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6"/>
              </w:rPr>
            </w:pPr>
          </w:p>
          <w:p w:rsidR="000636DC" w:rsidRDefault="000636DC" w:rsidP="000636DC">
            <w:pPr>
              <w:pStyle w:val="TableParagraph"/>
              <w:spacing w:line="266" w:lineRule="auto"/>
              <w:ind w:left="16"/>
              <w:rPr>
                <w:rFonts w:ascii="Times New Roman"/>
                <w:b/>
                <w:sz w:val="13"/>
              </w:rPr>
            </w:pPr>
            <w:r>
              <w:rPr>
                <w:rFonts w:ascii="Times New Roman"/>
                <w:b/>
                <w:sz w:val="13"/>
                <w:u w:val="single"/>
              </w:rPr>
              <w:t>Semi solid core MDF flush doors; 45mm thick overall;</w:t>
            </w:r>
            <w:r>
              <w:rPr>
                <w:rFonts w:ascii="Times New Roman"/>
                <w:b/>
                <w:spacing w:val="1"/>
                <w:sz w:val="13"/>
              </w:rPr>
              <w:t xml:space="preserve"> </w:t>
            </w:r>
            <w:r>
              <w:rPr>
                <w:rFonts w:ascii="Times New Roman"/>
                <w:b/>
                <w:sz w:val="13"/>
                <w:u w:val="single"/>
              </w:rPr>
              <w:t>laminated</w:t>
            </w:r>
            <w:r>
              <w:rPr>
                <w:rFonts w:ascii="Times New Roman"/>
                <w:b/>
                <w:spacing w:val="-5"/>
                <w:sz w:val="13"/>
                <w:u w:val="single"/>
              </w:rPr>
              <w:t xml:space="preserve"> </w:t>
            </w:r>
            <w:r>
              <w:rPr>
                <w:rFonts w:ascii="Times New Roman"/>
                <w:b/>
                <w:sz w:val="13"/>
                <w:u w:val="single"/>
              </w:rPr>
              <w:t>with</w:t>
            </w:r>
            <w:r>
              <w:rPr>
                <w:rFonts w:ascii="Times New Roman"/>
                <w:b/>
                <w:spacing w:val="1"/>
                <w:sz w:val="13"/>
                <w:u w:val="single"/>
              </w:rPr>
              <w:t xml:space="preserve"> </w:t>
            </w:r>
            <w:r>
              <w:rPr>
                <w:rFonts w:ascii="Times New Roman"/>
                <w:b/>
                <w:sz w:val="13"/>
                <w:u w:val="single"/>
              </w:rPr>
              <w:t>mahogany</w:t>
            </w:r>
            <w:r>
              <w:rPr>
                <w:rFonts w:ascii="Times New Roman"/>
                <w:b/>
                <w:spacing w:val="-3"/>
                <w:sz w:val="13"/>
                <w:u w:val="single"/>
              </w:rPr>
              <w:t xml:space="preserve"> </w:t>
            </w:r>
            <w:r>
              <w:rPr>
                <w:rFonts w:ascii="Times New Roman"/>
                <w:b/>
                <w:sz w:val="13"/>
                <w:u w:val="single"/>
              </w:rPr>
              <w:t>veneer;</w:t>
            </w:r>
            <w:r>
              <w:rPr>
                <w:rFonts w:ascii="Times New Roman"/>
                <w:b/>
                <w:spacing w:val="-2"/>
                <w:sz w:val="13"/>
                <w:u w:val="single"/>
              </w:rPr>
              <w:t xml:space="preserve"> </w:t>
            </w:r>
            <w:r>
              <w:rPr>
                <w:rFonts w:ascii="Times New Roman"/>
                <w:b/>
                <w:sz w:val="13"/>
                <w:u w:val="single"/>
              </w:rPr>
              <w:t>all</w:t>
            </w:r>
            <w:r>
              <w:rPr>
                <w:rFonts w:ascii="Times New Roman"/>
                <w:b/>
                <w:spacing w:val="3"/>
                <w:sz w:val="13"/>
                <w:u w:val="single"/>
              </w:rPr>
              <w:t xml:space="preserve"> </w:t>
            </w:r>
            <w:r>
              <w:rPr>
                <w:rFonts w:ascii="Times New Roman"/>
                <w:b/>
                <w:sz w:val="13"/>
                <w:u w:val="single"/>
              </w:rPr>
              <w:t>Architect's</w:t>
            </w:r>
            <w:r>
              <w:rPr>
                <w:rFonts w:ascii="Times New Roman"/>
                <w:b/>
                <w:spacing w:val="-8"/>
                <w:sz w:val="13"/>
                <w:u w:val="single"/>
              </w:rPr>
              <w:t xml:space="preserve"> </w:t>
            </w:r>
            <w:r>
              <w:rPr>
                <w:rFonts w:ascii="Times New Roman"/>
                <w:b/>
                <w:sz w:val="13"/>
                <w:u w:val="single"/>
              </w:rPr>
              <w:t>approva</w:t>
            </w:r>
            <w:r>
              <w:rPr>
                <w:rFonts w:ascii="Times New Roman"/>
                <w:b/>
                <w:sz w:val="13"/>
              </w:rPr>
              <w:t>l</w:t>
            </w:r>
          </w:p>
          <w:p w:rsidR="000636DC" w:rsidRDefault="000636DC" w:rsidP="000636DC">
            <w:pPr>
              <w:pStyle w:val="TableParagraph"/>
              <w:rPr>
                <w:rFonts w:ascii="Times New Roman"/>
                <w:sz w:val="14"/>
              </w:rPr>
            </w:pPr>
          </w:p>
          <w:p w:rsidR="000636DC" w:rsidRDefault="000636DC" w:rsidP="000636DC">
            <w:pPr>
              <w:pStyle w:val="TableParagraph"/>
              <w:spacing w:before="88"/>
              <w:ind w:left="16"/>
              <w:rPr>
                <w:rFonts w:ascii="Times New Roman"/>
                <w:sz w:val="13"/>
              </w:rPr>
            </w:pPr>
            <w:r>
              <w:rPr>
                <w:rFonts w:ascii="Times New Roman"/>
                <w:sz w:val="13"/>
              </w:rPr>
              <w:t>Single</w:t>
            </w:r>
            <w:r>
              <w:rPr>
                <w:rFonts w:ascii="Times New Roman"/>
                <w:spacing w:val="-4"/>
                <w:sz w:val="13"/>
              </w:rPr>
              <w:t xml:space="preserve"> </w:t>
            </w:r>
            <w:r>
              <w:rPr>
                <w:rFonts w:ascii="Times New Roman"/>
                <w:sz w:val="13"/>
              </w:rPr>
              <w:t>door</w:t>
            </w:r>
            <w:r>
              <w:rPr>
                <w:rFonts w:ascii="Times New Roman"/>
                <w:spacing w:val="-1"/>
                <w:sz w:val="13"/>
              </w:rPr>
              <w:t xml:space="preserve"> </w:t>
            </w:r>
            <w:r>
              <w:rPr>
                <w:rFonts w:ascii="Times New Roman"/>
                <w:sz w:val="13"/>
              </w:rPr>
              <w:t>overall</w:t>
            </w:r>
            <w:r>
              <w:rPr>
                <w:rFonts w:ascii="Times New Roman"/>
                <w:spacing w:val="-5"/>
                <w:sz w:val="13"/>
              </w:rPr>
              <w:t xml:space="preserve"> </w:t>
            </w:r>
            <w:r>
              <w:rPr>
                <w:rFonts w:ascii="Times New Roman"/>
                <w:sz w:val="13"/>
              </w:rPr>
              <w:t>size 800</w:t>
            </w:r>
            <w:r>
              <w:rPr>
                <w:rFonts w:ascii="Times New Roman"/>
                <w:spacing w:val="-4"/>
                <w:sz w:val="13"/>
              </w:rPr>
              <w:t xml:space="preserve"> </w:t>
            </w:r>
            <w:r>
              <w:rPr>
                <w:rFonts w:ascii="Times New Roman"/>
                <w:sz w:val="13"/>
              </w:rPr>
              <w:t>wide</w:t>
            </w:r>
            <w:r>
              <w:rPr>
                <w:rFonts w:ascii="Times New Roman"/>
                <w:spacing w:val="-2"/>
                <w:sz w:val="13"/>
              </w:rPr>
              <w:t xml:space="preserve"> </w:t>
            </w:r>
            <w:r>
              <w:rPr>
                <w:rFonts w:ascii="Times New Roman"/>
                <w:sz w:val="13"/>
              </w:rPr>
              <w:t>mm</w:t>
            </w:r>
            <w:r>
              <w:rPr>
                <w:rFonts w:ascii="Times New Roman"/>
                <w:spacing w:val="-3"/>
                <w:sz w:val="13"/>
              </w:rPr>
              <w:t xml:space="preserve"> </w:t>
            </w:r>
            <w:r>
              <w:rPr>
                <w:rFonts w:ascii="Times New Roman"/>
                <w:sz w:val="13"/>
              </w:rPr>
              <w:t>x</w:t>
            </w:r>
            <w:r>
              <w:rPr>
                <w:rFonts w:ascii="Times New Roman"/>
                <w:spacing w:val="1"/>
                <w:sz w:val="13"/>
              </w:rPr>
              <w:t xml:space="preserve"> </w:t>
            </w:r>
            <w:r>
              <w:rPr>
                <w:rFonts w:ascii="Times New Roman"/>
                <w:sz w:val="13"/>
              </w:rPr>
              <w:t>2400</w:t>
            </w:r>
            <w:r>
              <w:rPr>
                <w:rFonts w:ascii="Times New Roman"/>
                <w:spacing w:val="-4"/>
                <w:sz w:val="13"/>
              </w:rPr>
              <w:t xml:space="preserve"> </w:t>
            </w:r>
            <w:r>
              <w:rPr>
                <w:rFonts w:ascii="Times New Roman"/>
                <w:sz w:val="13"/>
              </w:rPr>
              <w:t>mm</w:t>
            </w:r>
            <w:r>
              <w:rPr>
                <w:rFonts w:ascii="Times New Roman"/>
                <w:spacing w:val="-5"/>
                <w:sz w:val="13"/>
              </w:rPr>
              <w:t xml:space="preserve"> </w:t>
            </w:r>
            <w:r>
              <w:rPr>
                <w:rFonts w:ascii="Times New Roman"/>
                <w:sz w:val="13"/>
              </w:rPr>
              <w:t>high</w:t>
            </w:r>
          </w:p>
          <w:p w:rsidR="000636DC" w:rsidRDefault="000636DC" w:rsidP="000636DC">
            <w:pPr>
              <w:pStyle w:val="TableParagraph"/>
              <w:spacing w:before="11"/>
              <w:rPr>
                <w:rFonts w:ascii="Times New Roman"/>
                <w:sz w:val="14"/>
              </w:rPr>
            </w:pPr>
          </w:p>
          <w:p w:rsidR="000636DC" w:rsidRDefault="000636DC" w:rsidP="000636DC">
            <w:pPr>
              <w:pStyle w:val="TableParagraph"/>
              <w:spacing w:line="170" w:lineRule="atLeast"/>
              <w:ind w:left="16"/>
              <w:rPr>
                <w:rFonts w:ascii="Times New Roman"/>
                <w:b/>
                <w:sz w:val="14"/>
              </w:rPr>
            </w:pPr>
            <w:r>
              <w:rPr>
                <w:rFonts w:ascii="Times New Roman"/>
                <w:b/>
                <w:sz w:val="14"/>
                <w:u w:val="single"/>
              </w:rPr>
              <w:t>Supply</w:t>
            </w:r>
            <w:r>
              <w:rPr>
                <w:rFonts w:ascii="Times New Roman"/>
                <w:b/>
                <w:spacing w:val="2"/>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fix</w:t>
            </w:r>
            <w:r>
              <w:rPr>
                <w:rFonts w:ascii="Times New Roman"/>
                <w:b/>
                <w:spacing w:val="7"/>
                <w:sz w:val="14"/>
                <w:u w:val="single"/>
              </w:rPr>
              <w:t xml:space="preserve"> </w:t>
            </w:r>
            <w:r>
              <w:rPr>
                <w:rFonts w:ascii="Times New Roman"/>
                <w:b/>
                <w:sz w:val="14"/>
                <w:u w:val="single"/>
              </w:rPr>
              <w:t>the</w:t>
            </w:r>
            <w:r>
              <w:rPr>
                <w:rFonts w:ascii="Times New Roman"/>
                <w:b/>
                <w:spacing w:val="5"/>
                <w:sz w:val="14"/>
                <w:u w:val="single"/>
              </w:rPr>
              <w:t xml:space="preserve"> </w:t>
            </w:r>
            <w:r>
              <w:rPr>
                <w:rFonts w:ascii="Times New Roman"/>
                <w:b/>
                <w:sz w:val="14"/>
                <w:u w:val="single"/>
              </w:rPr>
              <w:t>following</w:t>
            </w:r>
            <w:r>
              <w:rPr>
                <w:rFonts w:ascii="Times New Roman"/>
                <w:b/>
                <w:spacing w:val="-1"/>
                <w:sz w:val="14"/>
                <w:u w:val="single"/>
              </w:rPr>
              <w:t xml:space="preserve"> </w:t>
            </w:r>
            <w:r>
              <w:rPr>
                <w:rFonts w:ascii="Times New Roman"/>
                <w:b/>
                <w:sz w:val="14"/>
                <w:u w:val="single"/>
              </w:rPr>
              <w:t>ironmongery</w:t>
            </w:r>
            <w:r>
              <w:rPr>
                <w:rFonts w:ascii="Times New Roman"/>
                <w:b/>
                <w:spacing w:val="-4"/>
                <w:sz w:val="14"/>
                <w:u w:val="single"/>
              </w:rPr>
              <w:t xml:space="preserve"> </w:t>
            </w:r>
            <w:r>
              <w:rPr>
                <w:rFonts w:ascii="Times New Roman"/>
                <w:b/>
                <w:sz w:val="14"/>
                <w:u w:val="single"/>
              </w:rPr>
              <w:t>with</w:t>
            </w:r>
            <w:r>
              <w:rPr>
                <w:rFonts w:ascii="Times New Roman"/>
                <w:b/>
                <w:spacing w:val="2"/>
                <w:sz w:val="14"/>
                <w:u w:val="single"/>
              </w:rPr>
              <w:t xml:space="preserve"> </w:t>
            </w:r>
            <w:r>
              <w:rPr>
                <w:rFonts w:ascii="Times New Roman"/>
                <w:b/>
                <w:sz w:val="14"/>
                <w:u w:val="single"/>
              </w:rPr>
              <w:t>screws</w:t>
            </w:r>
            <w:r>
              <w:rPr>
                <w:rFonts w:ascii="Times New Roman"/>
                <w:b/>
                <w:spacing w:val="1"/>
                <w:sz w:val="14"/>
              </w:rPr>
              <w:t xml:space="preserve"> </w:t>
            </w:r>
            <w:r>
              <w:rPr>
                <w:rFonts w:ascii="Times New Roman"/>
                <w:b/>
                <w:sz w:val="14"/>
              </w:rPr>
              <w:t>to</w:t>
            </w:r>
            <w:r>
              <w:rPr>
                <w:rFonts w:ascii="Times New Roman"/>
                <w:b/>
                <w:spacing w:val="6"/>
                <w:sz w:val="14"/>
              </w:rPr>
              <w:t xml:space="preserve"> </w:t>
            </w:r>
            <w:r>
              <w:rPr>
                <w:rFonts w:ascii="Times New Roman"/>
                <w:b/>
                <w:sz w:val="14"/>
              </w:rPr>
              <w:t>match (Ref.</w:t>
            </w:r>
            <w:r>
              <w:rPr>
                <w:rFonts w:ascii="Times New Roman"/>
                <w:b/>
                <w:spacing w:val="2"/>
                <w:sz w:val="14"/>
              </w:rPr>
              <w:t xml:space="preserve"> </w:t>
            </w:r>
            <w:r>
              <w:rPr>
                <w:rFonts w:ascii="Times New Roman"/>
                <w:b/>
                <w:sz w:val="14"/>
              </w:rPr>
              <w:t>is</w:t>
            </w:r>
            <w:r>
              <w:rPr>
                <w:rFonts w:ascii="Times New Roman"/>
                <w:b/>
                <w:spacing w:val="5"/>
                <w:sz w:val="14"/>
              </w:rPr>
              <w:t xml:space="preserve"> </w:t>
            </w:r>
            <w:r>
              <w:rPr>
                <w:rFonts w:ascii="Times New Roman"/>
                <w:b/>
                <w:sz w:val="14"/>
              </w:rPr>
              <w:t>to</w:t>
            </w:r>
            <w:r>
              <w:rPr>
                <w:rFonts w:ascii="Times New Roman"/>
                <w:b/>
                <w:spacing w:val="6"/>
                <w:sz w:val="14"/>
              </w:rPr>
              <w:t xml:space="preserve"> </w:t>
            </w:r>
            <w:r>
              <w:rPr>
                <w:rFonts w:ascii="Times New Roman"/>
                <w:b/>
                <w:sz w:val="14"/>
              </w:rPr>
              <w:t>Union catalogue</w:t>
            </w:r>
            <w:r>
              <w:rPr>
                <w:rFonts w:ascii="Times New Roman"/>
                <w:b/>
                <w:spacing w:val="-4"/>
                <w:sz w:val="14"/>
              </w:rPr>
              <w:t xml:space="preserve"> </w:t>
            </w:r>
            <w:r>
              <w:rPr>
                <w:rFonts w:ascii="Times New Roman"/>
                <w:b/>
                <w:sz w:val="14"/>
              </w:rPr>
              <w:t>or</w:t>
            </w:r>
            <w:r>
              <w:rPr>
                <w:rFonts w:ascii="Times New Roman"/>
                <w:b/>
                <w:spacing w:val="4"/>
                <w:sz w:val="14"/>
              </w:rPr>
              <w:t xml:space="preserve"> </w:t>
            </w:r>
            <w:r>
              <w:rPr>
                <w:rFonts w:ascii="Times New Roman"/>
                <w:b/>
                <w:sz w:val="14"/>
              </w:rPr>
              <w:t>other</w:t>
            </w:r>
            <w:r>
              <w:rPr>
                <w:rFonts w:ascii="Times New Roman"/>
                <w:b/>
                <w:spacing w:val="1"/>
                <w:sz w:val="14"/>
              </w:rPr>
              <w:t xml:space="preserve"> </w:t>
            </w:r>
            <w:r>
              <w:rPr>
                <w:rFonts w:ascii="Times New Roman"/>
                <w:b/>
                <w:sz w:val="14"/>
              </w:rPr>
              <w:t>equal</w:t>
            </w:r>
            <w:r>
              <w:rPr>
                <w:rFonts w:ascii="Times New Roman"/>
                <w:b/>
                <w:spacing w:val="-1"/>
                <w:sz w:val="14"/>
              </w:rPr>
              <w:t xml:space="preserve"> </w:t>
            </w:r>
            <w:r>
              <w:rPr>
                <w:rFonts w:ascii="Times New Roman"/>
                <w:b/>
                <w:sz w:val="14"/>
              </w:rPr>
              <w:t>and</w:t>
            </w:r>
          </w:p>
        </w:tc>
        <w:tc>
          <w:tcPr>
            <w:tcW w:w="456"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3"/>
              <w:rPr>
                <w:rFonts w:ascii="Times New Roman"/>
                <w:sz w:val="18"/>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88"/>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2"/>
              <w:rPr>
                <w:rFonts w:ascii="Times New Roman"/>
                <w:sz w:val="16"/>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9"/>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2"/>
              <w:rPr>
                <w:rFonts w:ascii="Times New Roman"/>
                <w:sz w:val="18"/>
              </w:rPr>
            </w:pPr>
          </w:p>
          <w:p w:rsidR="000636DC" w:rsidRDefault="000636DC" w:rsidP="000636DC">
            <w:pPr>
              <w:pStyle w:val="TableParagraph"/>
              <w:ind w:left="133"/>
              <w:rPr>
                <w:rFonts w:ascii="Times New Roman"/>
                <w:sz w:val="13"/>
              </w:rPr>
            </w:pPr>
            <w:r>
              <w:rPr>
                <w:rFonts w:ascii="Times New Roman"/>
                <w:sz w:val="13"/>
              </w:rPr>
              <w:t>NO</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14" w:line="268" w:lineRule="auto"/>
              <w:ind w:left="100" w:right="66" w:firstLine="24"/>
              <w:jc w:val="both"/>
              <w:rPr>
                <w:rFonts w:ascii="Times New Roman"/>
                <w:sz w:val="14"/>
              </w:rPr>
            </w:pPr>
            <w:r>
              <w:rPr>
                <w:rFonts w:ascii="Times New Roman"/>
                <w:w w:val="105"/>
                <w:sz w:val="14"/>
              </w:rPr>
              <w:t>NO</w:t>
            </w:r>
            <w:r>
              <w:rPr>
                <w:rFonts w:ascii="Times New Roman"/>
                <w:spacing w:val="-35"/>
                <w:w w:val="105"/>
                <w:sz w:val="14"/>
              </w:rPr>
              <w:t xml:space="preserve"> </w:t>
            </w:r>
            <w:r>
              <w:rPr>
                <w:rFonts w:ascii="Times New Roman"/>
                <w:w w:val="105"/>
                <w:sz w:val="14"/>
              </w:rPr>
              <w:t>NO</w:t>
            </w:r>
            <w:r>
              <w:rPr>
                <w:rFonts w:ascii="Times New Roman"/>
                <w:spacing w:val="1"/>
                <w:w w:val="105"/>
                <w:sz w:val="14"/>
              </w:rPr>
              <w:t xml:space="preserve"> </w:t>
            </w:r>
            <w:r>
              <w:rPr>
                <w:rFonts w:ascii="Times New Roman"/>
                <w:sz w:val="14"/>
              </w:rPr>
              <w:t>PRS</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6"/>
              </w:rPr>
            </w:pPr>
          </w:p>
          <w:p w:rsidR="000636DC" w:rsidRDefault="000636DC" w:rsidP="000636DC">
            <w:pPr>
              <w:pStyle w:val="TableParagraph"/>
              <w:ind w:left="133"/>
              <w:rPr>
                <w:rFonts w:ascii="Times New Roman"/>
                <w:sz w:val="13"/>
              </w:rPr>
            </w:pPr>
            <w:r>
              <w:rPr>
                <w:rFonts w:ascii="Times New Roman"/>
                <w:sz w:val="13"/>
              </w:rPr>
              <w:t>NO</w:t>
            </w:r>
          </w:p>
        </w:tc>
        <w:tc>
          <w:tcPr>
            <w:tcW w:w="617"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7"/>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9"/>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3"/>
              </w:rPr>
            </w:pPr>
          </w:p>
          <w:p w:rsidR="000636DC" w:rsidRDefault="000636DC" w:rsidP="000636DC">
            <w:pPr>
              <w:pStyle w:val="TableParagraph"/>
              <w:ind w:left="170" w:right="142"/>
              <w:jc w:val="center"/>
              <w:rPr>
                <w:rFonts w:ascii="Times New Roman"/>
                <w:sz w:val="13"/>
              </w:rPr>
            </w:pPr>
            <w:r>
              <w:rPr>
                <w:rFonts w:ascii="Times New Roman"/>
                <w:sz w:val="13"/>
              </w:rPr>
              <w:t>38</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19"/>
              <w:ind w:left="31"/>
              <w:jc w:val="center"/>
              <w:rPr>
                <w:rFonts w:ascii="Times New Roman"/>
                <w:sz w:val="14"/>
              </w:rPr>
            </w:pPr>
            <w:r>
              <w:rPr>
                <w:rFonts w:ascii="Times New Roman"/>
                <w:w w:val="102"/>
                <w:sz w:val="14"/>
              </w:rPr>
              <w:t>6</w:t>
            </w:r>
          </w:p>
          <w:p w:rsidR="000636DC" w:rsidRDefault="000636DC" w:rsidP="000636DC">
            <w:pPr>
              <w:pStyle w:val="TableParagraph"/>
              <w:spacing w:before="19"/>
              <w:ind w:left="173" w:right="142"/>
              <w:jc w:val="center"/>
              <w:rPr>
                <w:rFonts w:ascii="Times New Roman"/>
                <w:sz w:val="14"/>
              </w:rPr>
            </w:pPr>
            <w:r>
              <w:rPr>
                <w:rFonts w:ascii="Times New Roman"/>
                <w:w w:val="105"/>
                <w:sz w:val="14"/>
              </w:rPr>
              <w:t>12</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2</w:t>
            </w:r>
          </w:p>
        </w:tc>
        <w:tc>
          <w:tcPr>
            <w:tcW w:w="751"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178"/>
              <w:rPr>
                <w:rFonts w:ascii="Times New Roman"/>
                <w:sz w:val="13"/>
              </w:rPr>
            </w:pPr>
          </w:p>
        </w:tc>
        <w:tc>
          <w:tcPr>
            <w:tcW w:w="984" w:type="dxa"/>
            <w:vMerge w:val="restart"/>
            <w:tcBorders>
              <w:top w:val="single" w:sz="4" w:space="0" w:color="000000"/>
              <w:left w:val="double" w:sz="1"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416"/>
              <w:rPr>
                <w:rFonts w:ascii="Times New Roman"/>
                <w:sz w:val="13"/>
              </w:rPr>
            </w:pPr>
          </w:p>
        </w:tc>
      </w:tr>
      <w:tr w:rsidR="000636DC" w:rsidTr="000636DC">
        <w:trPr>
          <w:trHeight w:val="5837"/>
        </w:trPr>
        <w:tc>
          <w:tcPr>
            <w:tcW w:w="499" w:type="dxa"/>
            <w:vMerge/>
            <w:tcBorders>
              <w:top w:val="nil"/>
              <w:right w:val="double" w:sz="1" w:space="0" w:color="000000"/>
            </w:tcBorders>
          </w:tcPr>
          <w:p w:rsidR="000636DC" w:rsidRDefault="000636DC" w:rsidP="000636DC">
            <w:pPr>
              <w:rPr>
                <w:sz w:val="2"/>
                <w:szCs w:val="2"/>
              </w:rPr>
            </w:pPr>
          </w:p>
        </w:tc>
        <w:tc>
          <w:tcPr>
            <w:tcW w:w="3377" w:type="dxa"/>
            <w:tcBorders>
              <w:left w:val="double" w:sz="1" w:space="0" w:color="000000"/>
              <w:right w:val="double" w:sz="1" w:space="0" w:color="000000"/>
            </w:tcBorders>
          </w:tcPr>
          <w:p w:rsidR="000636DC" w:rsidRDefault="000636DC" w:rsidP="000636DC">
            <w:pPr>
              <w:pStyle w:val="TableParagraph"/>
              <w:spacing w:before="17"/>
              <w:ind w:left="16"/>
              <w:rPr>
                <w:rFonts w:ascii="Times New Roman"/>
                <w:b/>
                <w:sz w:val="14"/>
              </w:rPr>
            </w:pPr>
            <w:r>
              <w:rPr>
                <w:rFonts w:ascii="Times New Roman"/>
                <w:b/>
                <w:w w:val="105"/>
                <w:sz w:val="14"/>
                <w:u w:val="single"/>
              </w:rPr>
              <w:t>approved</w:t>
            </w:r>
            <w:r>
              <w:rPr>
                <w:rFonts w:ascii="Times New Roman"/>
                <w:b/>
                <w:w w:val="105"/>
                <w:sz w:val="14"/>
              </w:rPr>
              <w:t>)</w:t>
            </w:r>
          </w:p>
          <w:p w:rsidR="000636DC" w:rsidRDefault="000636DC" w:rsidP="000636DC">
            <w:pPr>
              <w:pStyle w:val="TableParagraph"/>
              <w:spacing w:before="4"/>
              <w:rPr>
                <w:rFonts w:ascii="Times New Roman"/>
                <w:sz w:val="17"/>
              </w:rPr>
            </w:pPr>
          </w:p>
          <w:p w:rsidR="000636DC" w:rsidRDefault="000636DC" w:rsidP="000636DC">
            <w:pPr>
              <w:pStyle w:val="TableParagraph"/>
              <w:spacing w:line="268" w:lineRule="auto"/>
              <w:ind w:left="16" w:right="1089"/>
              <w:rPr>
                <w:rFonts w:ascii="Times New Roman"/>
                <w:sz w:val="14"/>
              </w:rPr>
            </w:pPr>
            <w:r>
              <w:rPr>
                <w:rFonts w:ascii="Times New Roman"/>
                <w:sz w:val="14"/>
              </w:rPr>
              <w:t>200mm</w:t>
            </w:r>
            <w:r>
              <w:rPr>
                <w:rFonts w:ascii="Times New Roman"/>
                <w:spacing w:val="5"/>
                <w:sz w:val="14"/>
              </w:rPr>
              <w:t xml:space="preserve"> </w:t>
            </w:r>
            <w:r>
              <w:rPr>
                <w:rFonts w:ascii="Times New Roman"/>
                <w:sz w:val="14"/>
              </w:rPr>
              <w:t>long</w:t>
            </w:r>
            <w:r>
              <w:rPr>
                <w:rFonts w:ascii="Times New Roman"/>
                <w:spacing w:val="4"/>
                <w:sz w:val="14"/>
              </w:rPr>
              <w:t xml:space="preserve"> </w:t>
            </w:r>
            <w:r>
              <w:rPr>
                <w:rFonts w:ascii="Times New Roman"/>
                <w:sz w:val="14"/>
              </w:rPr>
              <w:t>mild</w:t>
            </w:r>
            <w:r>
              <w:rPr>
                <w:rFonts w:ascii="Times New Roman"/>
                <w:spacing w:val="6"/>
                <w:sz w:val="14"/>
              </w:rPr>
              <w:t xml:space="preserve"> </w:t>
            </w:r>
            <w:r>
              <w:rPr>
                <w:rFonts w:ascii="Times New Roman"/>
                <w:sz w:val="14"/>
              </w:rPr>
              <w:t>steel</w:t>
            </w:r>
            <w:r>
              <w:rPr>
                <w:rFonts w:ascii="Times New Roman"/>
                <w:spacing w:val="7"/>
                <w:sz w:val="14"/>
              </w:rPr>
              <w:t xml:space="preserve"> </w:t>
            </w:r>
            <w:r>
              <w:rPr>
                <w:rFonts w:ascii="Times New Roman"/>
                <w:sz w:val="14"/>
              </w:rPr>
              <w:t>padlocking</w:t>
            </w:r>
            <w:r>
              <w:rPr>
                <w:rFonts w:ascii="Times New Roman"/>
                <w:spacing w:val="-5"/>
                <w:sz w:val="14"/>
              </w:rPr>
              <w:t xml:space="preserve"> </w:t>
            </w:r>
            <w:r>
              <w:rPr>
                <w:rFonts w:ascii="Times New Roman"/>
                <w:sz w:val="14"/>
              </w:rPr>
              <w:t>bolt</w:t>
            </w:r>
            <w:r>
              <w:rPr>
                <w:rFonts w:ascii="Times New Roman"/>
                <w:spacing w:val="-32"/>
                <w:sz w:val="14"/>
              </w:rPr>
              <w:t xml:space="preserve"> </w:t>
            </w:r>
            <w:r>
              <w:rPr>
                <w:rFonts w:ascii="Times New Roman"/>
                <w:sz w:val="14"/>
              </w:rPr>
              <w:t>100</w:t>
            </w:r>
            <w:r>
              <w:rPr>
                <w:rFonts w:ascii="Times New Roman"/>
                <w:spacing w:val="-1"/>
                <w:sz w:val="14"/>
              </w:rPr>
              <w:t xml:space="preserve"> </w:t>
            </w:r>
            <w:r>
              <w:rPr>
                <w:rFonts w:ascii="Times New Roman"/>
                <w:sz w:val="14"/>
              </w:rPr>
              <w:t>mm</w:t>
            </w:r>
            <w:r>
              <w:rPr>
                <w:rFonts w:ascii="Times New Roman"/>
                <w:spacing w:val="-5"/>
                <w:sz w:val="14"/>
              </w:rPr>
              <w:t xml:space="preserve"> </w:t>
            </w:r>
            <w:r>
              <w:rPr>
                <w:rFonts w:ascii="Times New Roman"/>
                <w:sz w:val="14"/>
              </w:rPr>
              <w:t>long</w:t>
            </w:r>
            <w:r>
              <w:rPr>
                <w:rFonts w:ascii="Times New Roman"/>
                <w:spacing w:val="-3"/>
                <w:sz w:val="14"/>
              </w:rPr>
              <w:t xml:space="preserve"> </w:t>
            </w:r>
            <w:r>
              <w:rPr>
                <w:rFonts w:ascii="Times New Roman"/>
                <w:sz w:val="14"/>
              </w:rPr>
              <w:t>barrel</w:t>
            </w:r>
            <w:r>
              <w:rPr>
                <w:rFonts w:ascii="Times New Roman"/>
                <w:spacing w:val="-6"/>
                <w:sz w:val="14"/>
              </w:rPr>
              <w:t xml:space="preserve"> </w:t>
            </w:r>
            <w:r>
              <w:rPr>
                <w:rFonts w:ascii="Times New Roman"/>
                <w:sz w:val="14"/>
              </w:rPr>
              <w:t>bolt</w:t>
            </w:r>
          </w:p>
          <w:p w:rsidR="000636DC" w:rsidRDefault="000636DC" w:rsidP="000636DC">
            <w:pPr>
              <w:pStyle w:val="TableParagraph"/>
              <w:spacing w:line="160" w:lineRule="exact"/>
              <w:ind w:left="16"/>
              <w:rPr>
                <w:rFonts w:ascii="Times New Roman"/>
                <w:sz w:val="14"/>
              </w:rPr>
            </w:pPr>
            <w:r>
              <w:rPr>
                <w:rFonts w:ascii="Times New Roman"/>
                <w:sz w:val="14"/>
              </w:rPr>
              <w:t>100mm</w:t>
            </w:r>
            <w:r>
              <w:rPr>
                <w:rFonts w:ascii="Times New Roman"/>
                <w:spacing w:val="5"/>
                <w:sz w:val="14"/>
              </w:rPr>
              <w:t xml:space="preserve"> </w:t>
            </w:r>
            <w:r>
              <w:rPr>
                <w:rFonts w:ascii="Times New Roman"/>
                <w:sz w:val="14"/>
              </w:rPr>
              <w:t>steel</w:t>
            </w:r>
            <w:r>
              <w:rPr>
                <w:rFonts w:ascii="Times New Roman"/>
                <w:spacing w:val="6"/>
                <w:sz w:val="14"/>
              </w:rPr>
              <w:t xml:space="preserve"> </w:t>
            </w:r>
            <w:r>
              <w:rPr>
                <w:rFonts w:ascii="Times New Roman"/>
                <w:sz w:val="14"/>
              </w:rPr>
              <w:t>butt</w:t>
            </w:r>
            <w:r>
              <w:rPr>
                <w:rFonts w:ascii="Times New Roman"/>
                <w:spacing w:val="6"/>
                <w:sz w:val="14"/>
              </w:rPr>
              <w:t xml:space="preserve"> </w:t>
            </w:r>
            <w:r>
              <w:rPr>
                <w:rFonts w:ascii="Times New Roman"/>
                <w:sz w:val="14"/>
              </w:rPr>
              <w:t>hinges</w:t>
            </w: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METAL</w:t>
            </w:r>
            <w:r>
              <w:rPr>
                <w:rFonts w:ascii="Times New Roman"/>
                <w:b/>
                <w:spacing w:val="-4"/>
                <w:sz w:val="13"/>
              </w:rPr>
              <w:t xml:space="preserve"> </w:t>
            </w:r>
            <w:r>
              <w:rPr>
                <w:rFonts w:ascii="Times New Roman"/>
                <w:b/>
                <w:sz w:val="13"/>
              </w:rPr>
              <w:t>WORK</w:t>
            </w:r>
          </w:p>
          <w:p w:rsidR="000636DC" w:rsidRDefault="000636DC" w:rsidP="000636DC">
            <w:pPr>
              <w:pStyle w:val="TableParagraph"/>
              <w:spacing w:before="3"/>
              <w:rPr>
                <w:rFonts w:ascii="Times New Roman"/>
                <w:sz w:val="18"/>
              </w:rPr>
            </w:pPr>
          </w:p>
          <w:p w:rsidR="000636DC" w:rsidRDefault="000636DC" w:rsidP="000636DC">
            <w:pPr>
              <w:pStyle w:val="TableParagraph"/>
              <w:spacing w:before="1" w:line="578" w:lineRule="auto"/>
              <w:ind w:left="16" w:right="1953"/>
              <w:rPr>
                <w:rFonts w:ascii="Times New Roman"/>
                <w:b/>
                <w:sz w:val="13"/>
              </w:rPr>
            </w:pPr>
            <w:r>
              <w:rPr>
                <w:rFonts w:ascii="Times New Roman"/>
                <w:b/>
                <w:sz w:val="13"/>
              </w:rPr>
              <w:t>Mild steel; K.S 02-18</w:t>
            </w:r>
            <w:r>
              <w:rPr>
                <w:rFonts w:ascii="Times New Roman"/>
                <w:b/>
                <w:spacing w:val="1"/>
                <w:sz w:val="13"/>
              </w:rPr>
              <w:t xml:space="preserve"> </w:t>
            </w:r>
            <w:r>
              <w:rPr>
                <w:rFonts w:ascii="Times New Roman"/>
                <w:b/>
                <w:sz w:val="13"/>
              </w:rPr>
              <w:t>Mild</w:t>
            </w:r>
            <w:r>
              <w:rPr>
                <w:rFonts w:ascii="Times New Roman"/>
                <w:b/>
                <w:spacing w:val="2"/>
                <w:sz w:val="13"/>
              </w:rPr>
              <w:t xml:space="preserve"> </w:t>
            </w:r>
            <w:r>
              <w:rPr>
                <w:rFonts w:ascii="Times New Roman"/>
                <w:b/>
                <w:sz w:val="13"/>
              </w:rPr>
              <w:t>steel swinging</w:t>
            </w:r>
            <w:r>
              <w:rPr>
                <w:rFonts w:ascii="Times New Roman"/>
                <w:b/>
                <w:spacing w:val="-6"/>
                <w:sz w:val="13"/>
              </w:rPr>
              <w:t xml:space="preserve"> </w:t>
            </w:r>
            <w:r>
              <w:rPr>
                <w:rFonts w:ascii="Times New Roman"/>
                <w:b/>
                <w:sz w:val="13"/>
              </w:rPr>
              <w:t>door</w:t>
            </w:r>
          </w:p>
          <w:p w:rsidR="000636DC" w:rsidRDefault="000636DC" w:rsidP="000636DC">
            <w:pPr>
              <w:pStyle w:val="TableParagraph"/>
              <w:spacing w:before="74" w:line="264" w:lineRule="auto"/>
              <w:ind w:left="16" w:right="56"/>
              <w:rPr>
                <w:rFonts w:ascii="Times New Roman"/>
                <w:b/>
                <w:sz w:val="13"/>
              </w:rPr>
            </w:pPr>
            <w:r>
              <w:rPr>
                <w:rFonts w:ascii="Times New Roman"/>
                <w:b/>
                <w:sz w:val="13"/>
                <w:u w:val="single"/>
              </w:rPr>
              <w:t>Swinging mild steel door; fabricated from 50 mm x 50 mm</w:t>
            </w:r>
            <w:r>
              <w:rPr>
                <w:rFonts w:ascii="Times New Roman"/>
                <w:b/>
                <w:spacing w:val="-30"/>
                <w:sz w:val="13"/>
              </w:rPr>
              <w:t xml:space="preserve"> </w:t>
            </w:r>
            <w:r>
              <w:rPr>
                <w:rFonts w:ascii="Times New Roman"/>
                <w:b/>
                <w:sz w:val="13"/>
                <w:u w:val="single"/>
              </w:rPr>
              <w:t>x3 mm thick SHS frame fishtail grouted into concrete or</w:t>
            </w:r>
            <w:r>
              <w:rPr>
                <w:rFonts w:ascii="Times New Roman"/>
                <w:b/>
                <w:spacing w:val="1"/>
                <w:sz w:val="13"/>
              </w:rPr>
              <w:t xml:space="preserve"> </w:t>
            </w:r>
            <w:r>
              <w:rPr>
                <w:rFonts w:ascii="Times New Roman"/>
                <w:b/>
                <w:sz w:val="13"/>
                <w:u w:val="single"/>
              </w:rPr>
              <w:t>masonrywalling; 50 mm x 50 mm x 2 mm thick SHS</w:t>
            </w:r>
            <w:r>
              <w:rPr>
                <w:rFonts w:ascii="Times New Roman"/>
                <w:b/>
                <w:spacing w:val="1"/>
                <w:sz w:val="13"/>
              </w:rPr>
              <w:t xml:space="preserve"> </w:t>
            </w:r>
            <w:r>
              <w:rPr>
                <w:rFonts w:ascii="Times New Roman"/>
                <w:b/>
                <w:sz w:val="13"/>
                <w:u w:val="single"/>
              </w:rPr>
              <w:t>bottom, top andmiddle rails; 50 mm x 50 mm x 2mm thick</w:t>
            </w:r>
            <w:r>
              <w:rPr>
                <w:rFonts w:ascii="Times New Roman"/>
                <w:b/>
                <w:spacing w:val="1"/>
                <w:sz w:val="13"/>
              </w:rPr>
              <w:t xml:space="preserve"> </w:t>
            </w:r>
            <w:r>
              <w:rPr>
                <w:rFonts w:ascii="Times New Roman"/>
                <w:b/>
                <w:sz w:val="13"/>
                <w:u w:val="single"/>
              </w:rPr>
              <w:t>SHS stiles; 3 mmcomplete with 5mm thick clear glass</w:t>
            </w:r>
            <w:r>
              <w:rPr>
                <w:rFonts w:ascii="Times New Roman"/>
                <w:b/>
                <w:spacing w:val="1"/>
                <w:sz w:val="13"/>
              </w:rPr>
              <w:t xml:space="preserve"> </w:t>
            </w:r>
            <w:r>
              <w:rPr>
                <w:rFonts w:ascii="Times New Roman"/>
                <w:b/>
                <w:sz w:val="13"/>
                <w:u w:val="single"/>
              </w:rPr>
              <w:t>panes; fitted with andincluding good quality glazing putty;</w:t>
            </w:r>
            <w:r>
              <w:rPr>
                <w:rFonts w:ascii="Times New Roman"/>
                <w:b/>
                <w:spacing w:val="-30"/>
                <w:sz w:val="13"/>
              </w:rPr>
              <w:t xml:space="preserve"> </w:t>
            </w:r>
            <w:r>
              <w:rPr>
                <w:rFonts w:ascii="Times New Roman"/>
                <w:b/>
                <w:sz w:val="13"/>
                <w:u w:val="single"/>
              </w:rPr>
              <w:t>all ends welded andangles cut, mitered and welded;</w:t>
            </w:r>
            <w:r>
              <w:rPr>
                <w:rFonts w:ascii="Times New Roman"/>
                <w:b/>
                <w:spacing w:val="1"/>
                <w:sz w:val="13"/>
              </w:rPr>
              <w:t xml:space="preserve"> </w:t>
            </w:r>
            <w:r>
              <w:rPr>
                <w:rFonts w:ascii="Times New Roman"/>
                <w:b/>
                <w:sz w:val="13"/>
                <w:u w:val="single"/>
              </w:rPr>
              <w:t>including all necessary ironmongery as approved by the</w:t>
            </w:r>
            <w:r>
              <w:rPr>
                <w:rFonts w:ascii="Times New Roman"/>
                <w:b/>
                <w:spacing w:val="1"/>
                <w:sz w:val="13"/>
              </w:rPr>
              <w:t xml:space="preserve"> </w:t>
            </w:r>
            <w:r>
              <w:rPr>
                <w:rFonts w:ascii="Times New Roman"/>
                <w:b/>
                <w:sz w:val="13"/>
                <w:u w:val="single"/>
              </w:rPr>
              <w:t>Architect; welded to door, allwelding ground to a smooth</w:t>
            </w:r>
            <w:r>
              <w:rPr>
                <w:rFonts w:ascii="Times New Roman"/>
                <w:b/>
                <w:spacing w:val="1"/>
                <w:sz w:val="13"/>
              </w:rPr>
              <w:t xml:space="preserve"> </w:t>
            </w:r>
            <w:r>
              <w:rPr>
                <w:rFonts w:ascii="Times New Roman"/>
                <w:b/>
                <w:sz w:val="13"/>
                <w:u w:val="single"/>
              </w:rPr>
              <w:t>finish and including primingmetal surfaces with zinc</w:t>
            </w:r>
            <w:r>
              <w:rPr>
                <w:rFonts w:ascii="Times New Roman"/>
                <w:b/>
                <w:spacing w:val="1"/>
                <w:sz w:val="13"/>
              </w:rPr>
              <w:t xml:space="preserve"> </w:t>
            </w:r>
            <w:r>
              <w:rPr>
                <w:rFonts w:ascii="Times New Roman"/>
                <w:b/>
                <w:sz w:val="13"/>
                <w:u w:val="single"/>
              </w:rPr>
              <w:t>chromate primer before delivery to site; all to Architect's</w:t>
            </w:r>
            <w:r>
              <w:rPr>
                <w:rFonts w:ascii="Times New Roman"/>
                <w:b/>
                <w:spacing w:val="1"/>
                <w:sz w:val="13"/>
              </w:rPr>
              <w:t xml:space="preserve"> </w:t>
            </w:r>
            <w:r>
              <w:rPr>
                <w:rFonts w:ascii="Times New Roman"/>
                <w:b/>
                <w:sz w:val="13"/>
                <w:u w:val="single"/>
              </w:rPr>
              <w:t>approval</w:t>
            </w:r>
            <w:r>
              <w:rPr>
                <w:rFonts w:ascii="Times New Roman"/>
                <w:b/>
                <w:spacing w:val="-8"/>
                <w:sz w:val="13"/>
                <w:u w:val="single"/>
              </w:rPr>
              <w:t xml:space="preserve"> </w:t>
            </w:r>
            <w:r>
              <w:rPr>
                <w:rFonts w:ascii="Times New Roman"/>
                <w:b/>
                <w:sz w:val="13"/>
                <w:u w:val="single"/>
              </w:rPr>
              <w:t>.</w:t>
            </w: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Door</w:t>
            </w:r>
            <w:r>
              <w:rPr>
                <w:rFonts w:ascii="Times New Roman"/>
                <w:spacing w:val="-2"/>
                <w:sz w:val="13"/>
              </w:rPr>
              <w:t xml:space="preserve"> </w:t>
            </w:r>
            <w:r>
              <w:rPr>
                <w:rFonts w:ascii="Times New Roman"/>
                <w:sz w:val="13"/>
              </w:rPr>
              <w:t>size</w:t>
            </w:r>
            <w:r>
              <w:rPr>
                <w:rFonts w:ascii="Times New Roman"/>
                <w:spacing w:val="-1"/>
                <w:sz w:val="13"/>
              </w:rPr>
              <w:t xml:space="preserve"> </w:t>
            </w:r>
            <w:r>
              <w:rPr>
                <w:rFonts w:ascii="Times New Roman"/>
                <w:sz w:val="13"/>
              </w:rPr>
              <w:t>1200mm</w:t>
            </w:r>
            <w:r>
              <w:rPr>
                <w:rFonts w:ascii="Times New Roman"/>
                <w:spacing w:val="-9"/>
                <w:sz w:val="13"/>
              </w:rPr>
              <w:t xml:space="preserve"> </w:t>
            </w:r>
            <w:r>
              <w:rPr>
                <w:rFonts w:ascii="Times New Roman"/>
                <w:sz w:val="13"/>
              </w:rPr>
              <w:t>wide</w:t>
            </w:r>
            <w:r>
              <w:rPr>
                <w:rFonts w:ascii="Times New Roman"/>
                <w:spacing w:val="-2"/>
                <w:sz w:val="13"/>
              </w:rPr>
              <w:t xml:space="preserve"> </w:t>
            </w:r>
            <w:r>
              <w:rPr>
                <w:rFonts w:ascii="Times New Roman"/>
                <w:sz w:val="13"/>
              </w:rPr>
              <w:t>x</w:t>
            </w:r>
            <w:r>
              <w:rPr>
                <w:rFonts w:ascii="Times New Roman"/>
                <w:spacing w:val="-1"/>
                <w:sz w:val="13"/>
              </w:rPr>
              <w:t xml:space="preserve"> </w:t>
            </w:r>
            <w:r>
              <w:rPr>
                <w:rFonts w:ascii="Times New Roman"/>
                <w:sz w:val="13"/>
              </w:rPr>
              <w:t>2400</w:t>
            </w:r>
            <w:r>
              <w:rPr>
                <w:rFonts w:ascii="Times New Roman"/>
                <w:spacing w:val="-2"/>
                <w:sz w:val="13"/>
              </w:rPr>
              <w:t xml:space="preserve"> </w:t>
            </w:r>
            <w:r>
              <w:rPr>
                <w:rFonts w:ascii="Times New Roman"/>
                <w:sz w:val="13"/>
              </w:rPr>
              <w:t>high</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12" w:space="0" w:color="000000"/>
            </w:tcBorders>
          </w:tcPr>
          <w:p w:rsidR="000636DC" w:rsidRDefault="000636DC" w:rsidP="000636DC">
            <w:pPr>
              <w:rPr>
                <w:sz w:val="2"/>
                <w:szCs w:val="2"/>
              </w:rPr>
            </w:pPr>
          </w:p>
        </w:tc>
      </w:tr>
      <w:tr w:rsidR="000636DC" w:rsidTr="000636DC">
        <w:trPr>
          <w:trHeight w:val="167"/>
        </w:trPr>
        <w:tc>
          <w:tcPr>
            <w:tcW w:w="499" w:type="dxa"/>
            <w:tcBorders>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27" w:line="120" w:lineRule="exact"/>
              <w:ind w:left="16"/>
              <w:rPr>
                <w:rFonts w:ascii="Times New Roman"/>
                <w:b/>
                <w:sz w:val="13"/>
              </w:rPr>
            </w:pPr>
            <w:r>
              <w:rPr>
                <w:rFonts w:ascii="Times New Roman"/>
                <w:b/>
                <w:sz w:val="13"/>
              </w:rPr>
              <w:t>CARRIED</w:t>
            </w:r>
            <w:r>
              <w:rPr>
                <w:rFonts w:ascii="Times New Roman"/>
                <w:b/>
                <w:spacing w:val="-9"/>
                <w:sz w:val="13"/>
              </w:rPr>
              <w:t xml:space="preserve"> </w:t>
            </w:r>
            <w:r>
              <w:rPr>
                <w:rFonts w:ascii="Times New Roman"/>
                <w:b/>
                <w:sz w:val="13"/>
              </w:rPr>
              <w:t>TO</w:t>
            </w:r>
            <w:r>
              <w:rPr>
                <w:rFonts w:ascii="Times New Roman"/>
                <w:b/>
                <w:spacing w:val="1"/>
                <w:sz w:val="13"/>
              </w:rPr>
              <w:t xml:space="preserve"> </w:t>
            </w:r>
            <w:r>
              <w:rPr>
                <w:rFonts w:ascii="Times New Roman"/>
                <w:b/>
                <w:sz w:val="13"/>
              </w:rPr>
              <w:t>COLLECTION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double" w:sz="1" w:space="0" w:color="000000"/>
            </w:tcBorders>
          </w:tcPr>
          <w:p w:rsidR="000636DC" w:rsidRDefault="000636DC" w:rsidP="000636DC">
            <w:pPr>
              <w:pStyle w:val="TableParagraph"/>
              <w:spacing w:before="27" w:line="120" w:lineRule="exact"/>
              <w:ind w:left="416"/>
              <w:rPr>
                <w:rFonts w:ascii="Times New Roman"/>
                <w:b/>
                <w:sz w:val="13"/>
              </w:rPr>
            </w:pPr>
          </w:p>
        </w:tc>
      </w:tr>
    </w:tbl>
    <w:p w:rsidR="00D8671A" w:rsidRDefault="00D8671A" w:rsidP="00D8671A">
      <w:pPr>
        <w:pStyle w:val="BodyText"/>
        <w:spacing w:before="6"/>
        <w:rPr>
          <w:rFonts w:ascii="Times New Roman"/>
          <w:sz w:val="2"/>
        </w:rPr>
      </w:pPr>
    </w:p>
    <w:p w:rsidR="00D8671A" w:rsidRDefault="00D8671A" w:rsidP="00D8671A">
      <w:pPr>
        <w:spacing w:line="120" w:lineRule="exact"/>
        <w:rPr>
          <w:sz w:val="13"/>
        </w:rPr>
        <w:sectPr w:rsidR="00D8671A">
          <w:pgSz w:w="12240" w:h="15840"/>
          <w:pgMar w:top="1040" w:right="900" w:bottom="580" w:left="860" w:header="409" w:footer="382" w:gutter="0"/>
          <w:cols w:space="720"/>
        </w:sectPr>
      </w:pPr>
    </w:p>
    <w:tbl>
      <w:tblPr>
        <w:tblpPr w:leftFromText="180" w:rightFromText="180" w:vertAnchor="text" w:horzAnchor="page" w:tblpX="2351" w:tblpY="-158"/>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9"/>
      </w:tblGrid>
      <w:tr w:rsidR="000636DC" w:rsidTr="000636DC">
        <w:trPr>
          <w:trHeight w:val="13322"/>
        </w:trPr>
        <w:tc>
          <w:tcPr>
            <w:tcW w:w="499" w:type="dxa"/>
            <w:tcBorders>
              <w:top w:val="single" w:sz="4" w:space="0" w:color="auto"/>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line="537" w:lineRule="auto"/>
              <w:ind w:left="208" w:right="162" w:hanging="3"/>
              <w:jc w:val="both"/>
              <w:rPr>
                <w:rFonts w:ascii="Times New Roman"/>
                <w:sz w:val="14"/>
              </w:rPr>
            </w:pPr>
            <w:r>
              <w:rPr>
                <w:rFonts w:ascii="Times New Roman"/>
                <w:sz w:val="14"/>
              </w:rPr>
              <w:t>A</w:t>
            </w:r>
            <w:r>
              <w:rPr>
                <w:rFonts w:ascii="Times New Roman"/>
                <w:spacing w:val="-33"/>
                <w:sz w:val="14"/>
              </w:rPr>
              <w:t xml:space="preserve"> </w:t>
            </w:r>
            <w:r>
              <w:rPr>
                <w:rFonts w:ascii="Times New Roman"/>
                <w:w w:val="105"/>
                <w:sz w:val="14"/>
              </w:rPr>
              <w:t>B</w:t>
            </w:r>
            <w:r>
              <w:rPr>
                <w:rFonts w:ascii="Times New Roman"/>
                <w:spacing w:val="-35"/>
                <w:w w:val="105"/>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23"/>
              </w:rPr>
            </w:pPr>
          </w:p>
          <w:p w:rsidR="000636DC" w:rsidRDefault="000636DC" w:rsidP="000636DC">
            <w:pPr>
              <w:pStyle w:val="TableParagraph"/>
              <w:spacing w:line="537" w:lineRule="auto"/>
              <w:ind w:left="205" w:right="162"/>
              <w:jc w:val="center"/>
              <w:rPr>
                <w:rFonts w:ascii="Times New Roman"/>
                <w:sz w:val="14"/>
              </w:rPr>
            </w:pPr>
            <w:r>
              <w:rPr>
                <w:rFonts w:ascii="Times New Roman"/>
                <w:sz w:val="14"/>
              </w:rPr>
              <w:t>D</w:t>
            </w:r>
            <w:r>
              <w:rPr>
                <w:rFonts w:ascii="Times New Roman"/>
                <w:spacing w:val="-32"/>
                <w:sz w:val="14"/>
              </w:rPr>
              <w:t xml:space="preserve"> </w:t>
            </w:r>
            <w:r>
              <w:rPr>
                <w:rFonts w:ascii="Times New Roman"/>
                <w:w w:val="105"/>
                <w:sz w:val="14"/>
              </w:rPr>
              <w:t>E</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42"/>
              <w:jc w:val="center"/>
              <w:rPr>
                <w:rFonts w:ascii="Times New Roman"/>
                <w:sz w:val="14"/>
              </w:rPr>
            </w:pPr>
            <w:r>
              <w:rPr>
                <w:rFonts w:ascii="Times New Roman"/>
                <w:w w:val="102"/>
                <w:sz w:val="14"/>
              </w:rPr>
              <w:t>F</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6"/>
              <w:ind w:left="41"/>
              <w:jc w:val="center"/>
              <w:rPr>
                <w:rFonts w:ascii="Times New Roman"/>
                <w:sz w:val="14"/>
              </w:rPr>
            </w:pPr>
            <w:r>
              <w:rPr>
                <w:rFonts w:ascii="Times New Roman"/>
                <w:w w:val="102"/>
                <w:sz w:val="14"/>
              </w:rPr>
              <w:t>G</w:t>
            </w:r>
          </w:p>
        </w:tc>
        <w:tc>
          <w:tcPr>
            <w:tcW w:w="3377" w:type="dxa"/>
            <w:tcBorders>
              <w:top w:val="single" w:sz="4" w:space="0" w:color="auto"/>
              <w:left w:val="double" w:sz="2" w:space="0" w:color="000000"/>
              <w:right w:val="double" w:sz="2" w:space="0" w:color="000000"/>
            </w:tcBorders>
          </w:tcPr>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b/>
                <w:sz w:val="13"/>
              </w:rPr>
            </w:pPr>
            <w:r>
              <w:rPr>
                <w:rFonts w:ascii="Times New Roman"/>
                <w:b/>
                <w:sz w:val="13"/>
              </w:rPr>
              <w:t>PAINTING</w:t>
            </w:r>
            <w:r>
              <w:rPr>
                <w:rFonts w:ascii="Times New Roman"/>
                <w:b/>
                <w:spacing w:val="-9"/>
                <w:sz w:val="13"/>
              </w:rPr>
              <w:t xml:space="preserve"> </w:t>
            </w:r>
            <w:r>
              <w:rPr>
                <w:rFonts w:ascii="Times New Roman"/>
                <w:b/>
                <w:sz w:val="13"/>
              </w:rPr>
              <w:t>AND</w:t>
            </w:r>
            <w:r>
              <w:rPr>
                <w:rFonts w:ascii="Times New Roman"/>
                <w:b/>
                <w:spacing w:val="-3"/>
                <w:sz w:val="13"/>
              </w:rPr>
              <w:t xml:space="preserve"> </w:t>
            </w:r>
            <w:r>
              <w:rPr>
                <w:rFonts w:ascii="Times New Roman"/>
                <w:b/>
                <w:sz w:val="13"/>
              </w:rPr>
              <w:t>DECORATING</w:t>
            </w:r>
          </w:p>
          <w:p w:rsidR="000636DC" w:rsidRDefault="000636DC" w:rsidP="000636DC">
            <w:pPr>
              <w:pStyle w:val="TableParagraph"/>
              <w:rPr>
                <w:rFonts w:ascii="Times New Roman"/>
                <w:sz w:val="14"/>
              </w:rPr>
            </w:pPr>
          </w:p>
          <w:p w:rsidR="000636DC" w:rsidRDefault="000636DC" w:rsidP="000636DC">
            <w:pPr>
              <w:pStyle w:val="TableParagraph"/>
              <w:spacing w:before="7"/>
              <w:rPr>
                <w:rFonts w:ascii="Times New Roman"/>
                <w:sz w:val="16"/>
              </w:rPr>
            </w:pPr>
          </w:p>
          <w:p w:rsidR="000636DC" w:rsidRDefault="000636DC" w:rsidP="000636DC">
            <w:pPr>
              <w:pStyle w:val="TableParagraph"/>
              <w:spacing w:line="266" w:lineRule="auto"/>
              <w:ind w:left="16" w:right="115"/>
              <w:rPr>
                <w:rFonts w:ascii="Times New Roman"/>
                <w:b/>
                <w:sz w:val="13"/>
              </w:rPr>
            </w:pPr>
            <w:r>
              <w:rPr>
                <w:rFonts w:ascii="Times New Roman"/>
                <w:b/>
                <w:sz w:val="13"/>
              </w:rPr>
              <w:t>ONE COAT ALUMINIUM HARDWOOD PRIMER; TO</w:t>
            </w:r>
            <w:r>
              <w:rPr>
                <w:rFonts w:ascii="Times New Roman"/>
                <w:b/>
                <w:spacing w:val="-30"/>
                <w:sz w:val="13"/>
              </w:rPr>
              <w:t xml:space="preserve"> </w:t>
            </w:r>
            <w:r>
              <w:rPr>
                <w:rFonts w:ascii="Times New Roman"/>
                <w:b/>
                <w:sz w:val="13"/>
              </w:rPr>
              <w:t>CROWN</w:t>
            </w:r>
            <w:r>
              <w:rPr>
                <w:rFonts w:ascii="Times New Roman"/>
                <w:b/>
                <w:spacing w:val="-8"/>
                <w:sz w:val="13"/>
              </w:rPr>
              <w:t xml:space="preserve"> </w:t>
            </w:r>
            <w:r>
              <w:rPr>
                <w:rFonts w:ascii="Times New Roman"/>
                <w:b/>
                <w:sz w:val="13"/>
              </w:rPr>
              <w:t>PAINTS</w:t>
            </w:r>
            <w:r>
              <w:rPr>
                <w:rFonts w:ascii="Times New Roman"/>
                <w:b/>
                <w:spacing w:val="-8"/>
                <w:sz w:val="13"/>
              </w:rPr>
              <w:t xml:space="preserve"> </w:t>
            </w:r>
            <w:r>
              <w:rPr>
                <w:rFonts w:ascii="Times New Roman"/>
                <w:b/>
                <w:sz w:val="13"/>
              </w:rPr>
              <w:t>OR</w:t>
            </w:r>
            <w:r>
              <w:rPr>
                <w:rFonts w:ascii="Times New Roman"/>
                <w:b/>
                <w:spacing w:val="-3"/>
                <w:sz w:val="13"/>
              </w:rPr>
              <w:t xml:space="preserve"> </w:t>
            </w:r>
            <w:r>
              <w:rPr>
                <w:rFonts w:ascii="Times New Roman"/>
                <w:b/>
                <w:sz w:val="13"/>
              </w:rPr>
              <w:t>EQUAL</w:t>
            </w:r>
            <w:r>
              <w:rPr>
                <w:rFonts w:ascii="Times New Roman"/>
                <w:b/>
                <w:spacing w:val="-6"/>
                <w:sz w:val="13"/>
              </w:rPr>
              <w:t xml:space="preserve"> </w:t>
            </w:r>
            <w:r>
              <w:rPr>
                <w:rFonts w:ascii="Times New Roman"/>
                <w:b/>
                <w:sz w:val="13"/>
              </w:rPr>
              <w:t>AND</w:t>
            </w:r>
            <w:r>
              <w:rPr>
                <w:rFonts w:ascii="Times New Roman"/>
                <w:b/>
                <w:spacing w:val="-4"/>
                <w:sz w:val="13"/>
              </w:rPr>
              <w:t xml:space="preserve"> </w:t>
            </w:r>
            <w:r>
              <w:rPr>
                <w:rFonts w:ascii="Times New Roman"/>
                <w:b/>
                <w:sz w:val="13"/>
              </w:rPr>
              <w:t>APPROVED</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Wood</w:t>
            </w:r>
            <w:r>
              <w:rPr>
                <w:rFonts w:ascii="Times New Roman"/>
                <w:b/>
                <w:spacing w:val="-2"/>
                <w:sz w:val="13"/>
              </w:rPr>
              <w:t xml:space="preserve"> </w:t>
            </w:r>
            <w:r>
              <w:rPr>
                <w:rFonts w:ascii="Times New Roman"/>
                <w:b/>
                <w:sz w:val="13"/>
              </w:rPr>
              <w:t>surfaces;</w:t>
            </w:r>
            <w:r>
              <w:rPr>
                <w:rFonts w:ascii="Times New Roman"/>
                <w:b/>
                <w:spacing w:val="-1"/>
                <w:sz w:val="13"/>
              </w:rPr>
              <w:t xml:space="preserve"> </w:t>
            </w:r>
            <w:r>
              <w:rPr>
                <w:rFonts w:ascii="Times New Roman"/>
                <w:b/>
                <w:sz w:val="13"/>
              </w:rPr>
              <w:t>before</w:t>
            </w:r>
            <w:r>
              <w:rPr>
                <w:rFonts w:ascii="Times New Roman"/>
                <w:b/>
                <w:spacing w:val="-3"/>
                <w:sz w:val="13"/>
              </w:rPr>
              <w:t xml:space="preserve"> </w:t>
            </w:r>
            <w:r>
              <w:rPr>
                <w:rFonts w:ascii="Times New Roman"/>
                <w:b/>
                <w:sz w:val="13"/>
              </w:rPr>
              <w:t>fixing</w:t>
            </w:r>
          </w:p>
          <w:p w:rsidR="000636DC" w:rsidRDefault="000636DC" w:rsidP="000636DC">
            <w:pPr>
              <w:pStyle w:val="TableParagraph"/>
              <w:spacing w:before="10"/>
              <w:rPr>
                <w:rFonts w:ascii="Times New Roman"/>
                <w:sz w:val="16"/>
              </w:rPr>
            </w:pPr>
          </w:p>
          <w:p w:rsidR="000636DC" w:rsidRDefault="000636DC" w:rsidP="000636DC">
            <w:pPr>
              <w:pStyle w:val="TableParagraph"/>
              <w:ind w:left="16"/>
              <w:rPr>
                <w:rFonts w:ascii="Times New Roman"/>
                <w:sz w:val="14"/>
              </w:rPr>
            </w:pPr>
            <w:r>
              <w:rPr>
                <w:rFonts w:ascii="Times New Roman"/>
                <w:sz w:val="14"/>
              </w:rPr>
              <w:t>General surfaces;</w:t>
            </w:r>
            <w:r>
              <w:rPr>
                <w:rFonts w:ascii="Times New Roman"/>
                <w:spacing w:val="-1"/>
                <w:sz w:val="14"/>
              </w:rPr>
              <w:t xml:space="preserve"> </w:t>
            </w:r>
            <w:r>
              <w:rPr>
                <w:rFonts w:ascii="Times New Roman"/>
                <w:sz w:val="14"/>
              </w:rPr>
              <w:t>timber</w:t>
            </w:r>
          </w:p>
          <w:p w:rsidR="000636DC" w:rsidRDefault="000636DC" w:rsidP="000636DC">
            <w:pPr>
              <w:pStyle w:val="TableParagraph"/>
              <w:spacing w:before="1"/>
              <w:rPr>
                <w:rFonts w:ascii="Times New Roman"/>
                <w:sz w:val="17"/>
              </w:rPr>
            </w:pPr>
          </w:p>
          <w:p w:rsidR="000636DC" w:rsidRDefault="000636DC" w:rsidP="000636DC">
            <w:pPr>
              <w:pStyle w:val="TableParagraph"/>
              <w:spacing w:line="540" w:lineRule="auto"/>
              <w:ind w:left="16" w:right="462"/>
              <w:rPr>
                <w:rFonts w:ascii="Times New Roman"/>
                <w:sz w:val="14"/>
              </w:rPr>
            </w:pPr>
            <w:r>
              <w:rPr>
                <w:rFonts w:ascii="Times New Roman"/>
                <w:sz w:val="14"/>
              </w:rPr>
              <w:t>Ditto</w:t>
            </w:r>
            <w:r>
              <w:rPr>
                <w:rFonts w:ascii="Times New Roman"/>
                <w:spacing w:val="6"/>
                <w:sz w:val="14"/>
              </w:rPr>
              <w:t xml:space="preserve"> </w:t>
            </w:r>
            <w:r>
              <w:rPr>
                <w:rFonts w:ascii="Times New Roman"/>
                <w:sz w:val="14"/>
              </w:rPr>
              <w:t>over</w:t>
            </w:r>
            <w:r>
              <w:rPr>
                <w:rFonts w:ascii="Times New Roman"/>
                <w:spacing w:val="4"/>
                <w:sz w:val="14"/>
              </w:rPr>
              <w:t xml:space="preserve"> </w:t>
            </w:r>
            <w:r>
              <w:rPr>
                <w:rFonts w:ascii="Times New Roman"/>
                <w:sz w:val="14"/>
              </w:rPr>
              <w:t>200mm</w:t>
            </w:r>
            <w:r>
              <w:rPr>
                <w:rFonts w:ascii="Times New Roman"/>
                <w:spacing w:val="2"/>
                <w:sz w:val="14"/>
              </w:rPr>
              <w:t xml:space="preserve"> </w:t>
            </w:r>
            <w:r>
              <w:rPr>
                <w:rFonts w:ascii="Times New Roman"/>
                <w:sz w:val="14"/>
              </w:rPr>
              <w:t>but</w:t>
            </w:r>
            <w:r>
              <w:rPr>
                <w:rFonts w:ascii="Times New Roman"/>
                <w:spacing w:val="5"/>
                <w:sz w:val="14"/>
              </w:rPr>
              <w:t xml:space="preserve"> </w:t>
            </w:r>
            <w:r>
              <w:rPr>
                <w:rFonts w:ascii="Times New Roman"/>
                <w:sz w:val="14"/>
              </w:rPr>
              <w:t>not</w:t>
            </w:r>
            <w:r>
              <w:rPr>
                <w:rFonts w:ascii="Times New Roman"/>
                <w:spacing w:val="9"/>
                <w:sz w:val="14"/>
              </w:rPr>
              <w:t xml:space="preserve"> </w:t>
            </w:r>
            <w:r>
              <w:rPr>
                <w:rFonts w:ascii="Times New Roman"/>
                <w:sz w:val="14"/>
              </w:rPr>
              <w:t>exceeding</w:t>
            </w:r>
            <w:r>
              <w:rPr>
                <w:rFonts w:ascii="Times New Roman"/>
                <w:spacing w:val="-5"/>
                <w:sz w:val="14"/>
              </w:rPr>
              <w:t xml:space="preserve"> </w:t>
            </w:r>
            <w:r>
              <w:rPr>
                <w:rFonts w:ascii="Times New Roman"/>
                <w:sz w:val="14"/>
              </w:rPr>
              <w:t>300mm</w:t>
            </w:r>
            <w:r>
              <w:rPr>
                <w:rFonts w:ascii="Times New Roman"/>
                <w:spacing w:val="1"/>
                <w:sz w:val="14"/>
              </w:rPr>
              <w:t xml:space="preserve"> </w:t>
            </w:r>
            <w:r>
              <w:rPr>
                <w:rFonts w:ascii="Times New Roman"/>
                <w:sz w:val="14"/>
              </w:rPr>
              <w:t>girth</w:t>
            </w:r>
            <w:r>
              <w:rPr>
                <w:rFonts w:ascii="Times New Roman"/>
                <w:spacing w:val="-32"/>
                <w:sz w:val="14"/>
              </w:rPr>
              <w:t xml:space="preserve"> </w:t>
            </w:r>
            <w:r>
              <w:rPr>
                <w:rFonts w:ascii="Times New Roman"/>
                <w:sz w:val="14"/>
              </w:rPr>
              <w:t>Ditto</w:t>
            </w:r>
            <w:r>
              <w:rPr>
                <w:rFonts w:ascii="Times New Roman"/>
                <w:spacing w:val="-3"/>
                <w:sz w:val="14"/>
              </w:rPr>
              <w:t xml:space="preserve"> </w:t>
            </w:r>
            <w:r>
              <w:rPr>
                <w:rFonts w:ascii="Times New Roman"/>
                <w:sz w:val="14"/>
              </w:rPr>
              <w:t>0</w:t>
            </w:r>
            <w:r>
              <w:rPr>
                <w:rFonts w:ascii="Times New Roman"/>
                <w:spacing w:val="-1"/>
                <w:sz w:val="14"/>
              </w:rPr>
              <w:t xml:space="preserve"> </w:t>
            </w:r>
            <w:r>
              <w:rPr>
                <w:rFonts w:ascii="Times New Roman"/>
                <w:sz w:val="14"/>
              </w:rPr>
              <w:t>to</w:t>
            </w:r>
            <w:r>
              <w:rPr>
                <w:rFonts w:ascii="Times New Roman"/>
                <w:spacing w:val="-1"/>
                <w:sz w:val="14"/>
              </w:rPr>
              <w:t xml:space="preserve"> </w:t>
            </w:r>
            <w:r>
              <w:rPr>
                <w:rFonts w:ascii="Times New Roman"/>
                <w:sz w:val="14"/>
              </w:rPr>
              <w:t>100mm</w:t>
            </w:r>
            <w:r>
              <w:rPr>
                <w:rFonts w:ascii="Times New Roman"/>
                <w:spacing w:val="-7"/>
                <w:sz w:val="14"/>
              </w:rPr>
              <w:t xml:space="preserve"> </w:t>
            </w:r>
            <w:r>
              <w:rPr>
                <w:rFonts w:ascii="Times New Roman"/>
                <w:sz w:val="14"/>
              </w:rPr>
              <w:t>girth</w:t>
            </w:r>
          </w:p>
          <w:p w:rsidR="000636DC" w:rsidRDefault="000636DC" w:rsidP="000636DC">
            <w:pPr>
              <w:pStyle w:val="TableParagraph"/>
              <w:rPr>
                <w:rFonts w:ascii="Times New Roman"/>
                <w:sz w:val="15"/>
              </w:rPr>
            </w:pPr>
          </w:p>
          <w:p w:rsidR="000636DC" w:rsidRDefault="000636DC" w:rsidP="000636DC">
            <w:pPr>
              <w:pStyle w:val="TableParagraph"/>
              <w:spacing w:before="1" w:line="264" w:lineRule="auto"/>
              <w:ind w:left="16" w:right="24"/>
              <w:rPr>
                <w:rFonts w:ascii="Times New Roman"/>
                <w:b/>
                <w:sz w:val="13"/>
              </w:rPr>
            </w:pPr>
            <w:r>
              <w:rPr>
                <w:rFonts w:ascii="Times New Roman"/>
                <w:b/>
                <w:sz w:val="13"/>
                <w:u w:val="single"/>
              </w:rPr>
              <w:t>ONE COAT APPROVED WOOD PRIMER; THREE</w:t>
            </w:r>
            <w:r>
              <w:rPr>
                <w:rFonts w:ascii="Times New Roman"/>
                <w:b/>
                <w:spacing w:val="1"/>
                <w:sz w:val="13"/>
              </w:rPr>
              <w:t xml:space="preserve"> </w:t>
            </w:r>
            <w:r>
              <w:rPr>
                <w:rFonts w:ascii="Times New Roman"/>
                <w:b/>
                <w:sz w:val="13"/>
                <w:u w:val="single"/>
              </w:rPr>
              <w:t>COATS GLOSS OIL PAINT; TO APPROVED COLOUR;</w:t>
            </w:r>
            <w:r>
              <w:rPr>
                <w:rFonts w:ascii="Times New Roman"/>
                <w:b/>
                <w:spacing w:val="-30"/>
                <w:sz w:val="13"/>
              </w:rPr>
              <w:t xml:space="preserve"> </w:t>
            </w:r>
            <w:r>
              <w:rPr>
                <w:rFonts w:ascii="Times New Roman"/>
                <w:b/>
                <w:sz w:val="13"/>
                <w:u w:val="single"/>
              </w:rPr>
              <w:t>TO CROWN PAINTS OR OTHER EQUAL AND</w:t>
            </w:r>
            <w:r>
              <w:rPr>
                <w:rFonts w:ascii="Times New Roman"/>
                <w:b/>
                <w:spacing w:val="1"/>
                <w:sz w:val="13"/>
              </w:rPr>
              <w:t xml:space="preserve"> </w:t>
            </w:r>
            <w:r>
              <w:rPr>
                <w:rFonts w:ascii="Times New Roman"/>
                <w:b/>
                <w:sz w:val="13"/>
                <w:u w:val="single"/>
              </w:rPr>
              <w:t>APPROVED.</w:t>
            </w:r>
          </w:p>
          <w:p w:rsidR="000636DC" w:rsidRDefault="000636DC" w:rsidP="000636DC">
            <w:pPr>
              <w:pStyle w:val="TableParagraph"/>
              <w:spacing w:before="7"/>
              <w:rPr>
                <w:rFonts w:ascii="Times New Roman"/>
                <w:sz w:val="16"/>
              </w:rPr>
            </w:pPr>
          </w:p>
          <w:p w:rsidR="000636DC" w:rsidRDefault="000636DC" w:rsidP="000636DC">
            <w:pPr>
              <w:pStyle w:val="TableParagraph"/>
              <w:ind w:left="16"/>
              <w:rPr>
                <w:rFonts w:ascii="Times New Roman"/>
                <w:b/>
                <w:sz w:val="13"/>
              </w:rPr>
            </w:pPr>
            <w:r>
              <w:rPr>
                <w:rFonts w:ascii="Times New Roman"/>
                <w:b/>
                <w:sz w:val="13"/>
              </w:rPr>
              <w:t>Wood</w:t>
            </w:r>
            <w:r>
              <w:rPr>
                <w:rFonts w:ascii="Times New Roman"/>
                <w:b/>
                <w:spacing w:val="-2"/>
                <w:sz w:val="13"/>
              </w:rPr>
              <w:t xml:space="preserve"> </w:t>
            </w:r>
            <w:r>
              <w:rPr>
                <w:rFonts w:ascii="Times New Roman"/>
                <w:b/>
                <w:sz w:val="13"/>
              </w:rPr>
              <w:t>surfaces</w:t>
            </w:r>
          </w:p>
          <w:p w:rsidR="000636DC" w:rsidRDefault="000636DC" w:rsidP="000636DC">
            <w:pPr>
              <w:pStyle w:val="TableParagraph"/>
              <w:spacing w:before="10"/>
              <w:rPr>
                <w:rFonts w:ascii="Times New Roman"/>
                <w:sz w:val="16"/>
              </w:rPr>
            </w:pPr>
          </w:p>
          <w:p w:rsidR="000636DC" w:rsidRDefault="000636DC" w:rsidP="000636DC">
            <w:pPr>
              <w:pStyle w:val="TableParagraph"/>
              <w:spacing w:line="540" w:lineRule="auto"/>
              <w:ind w:left="16" w:right="554"/>
              <w:rPr>
                <w:rFonts w:ascii="Times New Roman"/>
                <w:sz w:val="14"/>
              </w:rPr>
            </w:pPr>
            <w:r>
              <w:rPr>
                <w:rFonts w:ascii="Times New Roman"/>
                <w:sz w:val="14"/>
              </w:rPr>
              <w:t>General surfaces;</w:t>
            </w:r>
            <w:r>
              <w:rPr>
                <w:rFonts w:ascii="Times New Roman"/>
                <w:spacing w:val="-1"/>
                <w:sz w:val="14"/>
              </w:rPr>
              <w:t xml:space="preserve"> </w:t>
            </w:r>
            <w:r>
              <w:rPr>
                <w:rFonts w:ascii="Times New Roman"/>
                <w:sz w:val="14"/>
              </w:rPr>
              <w:t>timber</w:t>
            </w:r>
            <w:r>
              <w:rPr>
                <w:rFonts w:ascii="Times New Roman"/>
                <w:spacing w:val="2"/>
                <w:sz w:val="14"/>
              </w:rPr>
              <w:t xml:space="preserve"> </w:t>
            </w:r>
            <w:r>
              <w:rPr>
                <w:rFonts w:ascii="Times New Roman"/>
                <w:sz w:val="14"/>
              </w:rPr>
              <w:t>200</w:t>
            </w:r>
            <w:r>
              <w:rPr>
                <w:rFonts w:ascii="Times New Roman"/>
                <w:spacing w:val="5"/>
                <w:sz w:val="14"/>
              </w:rPr>
              <w:t xml:space="preserve"> </w:t>
            </w:r>
            <w:r>
              <w:rPr>
                <w:rFonts w:ascii="Times New Roman"/>
                <w:sz w:val="14"/>
              </w:rPr>
              <w:t>to</w:t>
            </w:r>
            <w:r>
              <w:rPr>
                <w:rFonts w:ascii="Times New Roman"/>
                <w:spacing w:val="8"/>
                <w:sz w:val="14"/>
              </w:rPr>
              <w:t xml:space="preserve"> </w:t>
            </w:r>
            <w:r>
              <w:rPr>
                <w:rFonts w:ascii="Times New Roman"/>
                <w:sz w:val="14"/>
              </w:rPr>
              <w:t>300mm</w:t>
            </w:r>
            <w:r>
              <w:rPr>
                <w:rFonts w:ascii="Times New Roman"/>
                <w:spacing w:val="-1"/>
                <w:sz w:val="14"/>
              </w:rPr>
              <w:t xml:space="preserve"> </w:t>
            </w:r>
            <w:r>
              <w:rPr>
                <w:rFonts w:ascii="Times New Roman"/>
                <w:sz w:val="14"/>
              </w:rPr>
              <w:t>girth</w:t>
            </w:r>
            <w:r>
              <w:rPr>
                <w:rFonts w:ascii="Times New Roman"/>
                <w:spacing w:val="-32"/>
                <w:sz w:val="14"/>
              </w:rPr>
              <w:t xml:space="preserve"> </w:t>
            </w:r>
            <w:r>
              <w:rPr>
                <w:rFonts w:ascii="Times New Roman"/>
                <w:sz w:val="14"/>
              </w:rPr>
              <w:t>ditto</w:t>
            </w:r>
            <w:r>
              <w:rPr>
                <w:rFonts w:ascii="Times New Roman"/>
                <w:spacing w:val="-2"/>
                <w:sz w:val="14"/>
              </w:rPr>
              <w:t xml:space="preserve"> </w:t>
            </w:r>
            <w:r>
              <w:rPr>
                <w:rFonts w:ascii="Times New Roman"/>
                <w:sz w:val="14"/>
              </w:rPr>
              <w:t>0-100mm</w:t>
            </w:r>
            <w:r>
              <w:rPr>
                <w:rFonts w:ascii="Times New Roman"/>
                <w:spacing w:val="-7"/>
                <w:sz w:val="14"/>
              </w:rPr>
              <w:t xml:space="preserve"> </w:t>
            </w:r>
            <w:r>
              <w:rPr>
                <w:rFonts w:ascii="Times New Roman"/>
                <w:sz w:val="14"/>
              </w:rPr>
              <w:t>girth</w:t>
            </w:r>
          </w:p>
          <w:p w:rsidR="000636DC" w:rsidRDefault="000636DC" w:rsidP="000636DC">
            <w:pPr>
              <w:pStyle w:val="TableParagraph"/>
              <w:spacing w:before="15"/>
              <w:ind w:left="16"/>
              <w:rPr>
                <w:rFonts w:ascii="Times New Roman"/>
                <w:b/>
                <w:sz w:val="13"/>
              </w:rPr>
            </w:pPr>
            <w:r>
              <w:rPr>
                <w:rFonts w:ascii="Times New Roman"/>
                <w:b/>
                <w:sz w:val="13"/>
              </w:rPr>
              <w:t>Doors</w:t>
            </w: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Generally</w:t>
            </w:r>
          </w:p>
          <w:p w:rsidR="000636DC" w:rsidRDefault="000636DC" w:rsidP="000636DC">
            <w:pPr>
              <w:pStyle w:val="TableParagraph"/>
              <w:spacing w:before="9"/>
              <w:rPr>
                <w:rFonts w:ascii="Times New Roman"/>
                <w:sz w:val="16"/>
              </w:rPr>
            </w:pPr>
          </w:p>
          <w:p w:rsidR="000636DC" w:rsidRDefault="000636DC" w:rsidP="000636DC">
            <w:pPr>
              <w:pStyle w:val="TableParagraph"/>
              <w:spacing w:before="1" w:line="264" w:lineRule="auto"/>
              <w:ind w:left="16" w:right="183"/>
              <w:rPr>
                <w:rFonts w:ascii="Times New Roman"/>
                <w:b/>
                <w:sz w:val="13"/>
              </w:rPr>
            </w:pPr>
            <w:r>
              <w:rPr>
                <w:rFonts w:ascii="Times New Roman"/>
                <w:b/>
                <w:sz w:val="13"/>
              </w:rPr>
              <w:t>THREE COATS GLOSS OIL PAINT; TO APPROVED</w:t>
            </w:r>
            <w:r>
              <w:rPr>
                <w:rFonts w:ascii="Times New Roman"/>
                <w:b/>
                <w:spacing w:val="-30"/>
                <w:sz w:val="13"/>
              </w:rPr>
              <w:t xml:space="preserve"> </w:t>
            </w:r>
            <w:r>
              <w:rPr>
                <w:rFonts w:ascii="Times New Roman"/>
                <w:b/>
                <w:sz w:val="13"/>
              </w:rPr>
              <w:t>COLOUR;TO CROWN PAINTS OR OTHER EQUAL</w:t>
            </w:r>
            <w:r>
              <w:rPr>
                <w:rFonts w:ascii="Times New Roman"/>
                <w:b/>
                <w:spacing w:val="1"/>
                <w:sz w:val="13"/>
              </w:rPr>
              <w:t xml:space="preserve"> </w:t>
            </w:r>
            <w:r>
              <w:rPr>
                <w:rFonts w:ascii="Times New Roman"/>
                <w:b/>
                <w:sz w:val="13"/>
              </w:rPr>
              <w:t>AND</w:t>
            </w:r>
            <w:r>
              <w:rPr>
                <w:rFonts w:ascii="Times New Roman"/>
                <w:b/>
                <w:spacing w:val="-3"/>
                <w:sz w:val="13"/>
              </w:rPr>
              <w:t xml:space="preserve"> </w:t>
            </w:r>
            <w:r>
              <w:rPr>
                <w:rFonts w:ascii="Times New Roman"/>
                <w:b/>
                <w:sz w:val="13"/>
              </w:rPr>
              <w:t>APPROVED.</w:t>
            </w:r>
          </w:p>
          <w:p w:rsidR="000636DC" w:rsidRDefault="000636DC" w:rsidP="000636DC">
            <w:pPr>
              <w:pStyle w:val="TableParagraph"/>
              <w:rPr>
                <w:rFonts w:ascii="Times New Roman"/>
                <w:sz w:val="14"/>
              </w:rPr>
            </w:pPr>
          </w:p>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sz w:val="13"/>
              </w:rPr>
            </w:pPr>
            <w:r>
              <w:rPr>
                <w:rFonts w:ascii="Times New Roman"/>
                <w:sz w:val="13"/>
              </w:rPr>
              <w:t>Surfaces</w:t>
            </w:r>
            <w:r>
              <w:rPr>
                <w:rFonts w:ascii="Times New Roman"/>
                <w:spacing w:val="-4"/>
                <w:sz w:val="13"/>
              </w:rPr>
              <w:t xml:space="preserve"> </w:t>
            </w:r>
            <w:r>
              <w:rPr>
                <w:rFonts w:ascii="Times New Roman"/>
                <w:sz w:val="13"/>
              </w:rPr>
              <w:t>of</w:t>
            </w:r>
            <w:r>
              <w:rPr>
                <w:rFonts w:ascii="Times New Roman"/>
                <w:spacing w:val="2"/>
                <w:sz w:val="13"/>
              </w:rPr>
              <w:t xml:space="preserve"> </w:t>
            </w:r>
            <w:r>
              <w:rPr>
                <w:rFonts w:ascii="Times New Roman"/>
                <w:sz w:val="13"/>
              </w:rPr>
              <w:t>mild</w:t>
            </w:r>
            <w:r>
              <w:rPr>
                <w:rFonts w:ascii="Times New Roman"/>
                <w:spacing w:val="-3"/>
                <w:sz w:val="13"/>
              </w:rPr>
              <w:t xml:space="preserve"> </w:t>
            </w:r>
            <w:r>
              <w:rPr>
                <w:rFonts w:ascii="Times New Roman"/>
                <w:sz w:val="13"/>
              </w:rPr>
              <w:t>steel</w:t>
            </w:r>
            <w:r>
              <w:rPr>
                <w:rFonts w:ascii="Times New Roman"/>
                <w:spacing w:val="-2"/>
                <w:sz w:val="13"/>
              </w:rPr>
              <w:t xml:space="preserve"> </w:t>
            </w:r>
            <w:r>
              <w:rPr>
                <w:rFonts w:ascii="Times New Roman"/>
                <w:sz w:val="13"/>
              </w:rPr>
              <w:t>door;</w:t>
            </w:r>
            <w:r>
              <w:rPr>
                <w:rFonts w:ascii="Times New Roman"/>
                <w:spacing w:val="-2"/>
                <w:sz w:val="13"/>
              </w:rPr>
              <w:t xml:space="preserve"> </w:t>
            </w:r>
            <w:r>
              <w:rPr>
                <w:rFonts w:ascii="Times New Roman"/>
                <w:sz w:val="13"/>
              </w:rPr>
              <w:t>of</w:t>
            </w:r>
            <w:r>
              <w:rPr>
                <w:rFonts w:ascii="Times New Roman"/>
                <w:spacing w:val="2"/>
                <w:sz w:val="13"/>
              </w:rPr>
              <w:t xml:space="preserve"> </w:t>
            </w:r>
            <w:r>
              <w:rPr>
                <w:rFonts w:ascii="Times New Roman"/>
                <w:sz w:val="13"/>
              </w:rPr>
              <w:t>approved</w:t>
            </w:r>
            <w:r>
              <w:rPr>
                <w:rFonts w:ascii="Times New Roman"/>
                <w:spacing w:val="-6"/>
                <w:sz w:val="13"/>
              </w:rPr>
              <w:t xml:space="preserve"> </w:t>
            </w:r>
            <w:r>
              <w:rPr>
                <w:rFonts w:ascii="Times New Roman"/>
                <w:sz w:val="13"/>
              </w:rPr>
              <w:t>colour</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89"/>
              <w:ind w:left="16"/>
              <w:rPr>
                <w:rFonts w:ascii="Times New Roman"/>
                <w:b/>
                <w:sz w:val="13"/>
              </w:rPr>
            </w:pPr>
            <w:r>
              <w:rPr>
                <w:rFonts w:ascii="Times New Roman"/>
                <w:b/>
                <w:sz w:val="13"/>
                <w:u w:val="single"/>
              </w:rPr>
              <w:t>COLLECTION</w:t>
            </w:r>
          </w:p>
          <w:p w:rsidR="000636DC" w:rsidRDefault="000636DC" w:rsidP="000636DC">
            <w:pPr>
              <w:pStyle w:val="TableParagraph"/>
              <w:spacing w:before="1"/>
              <w:rPr>
                <w:rFonts w:ascii="Times New Roman"/>
                <w:sz w:val="18"/>
              </w:rPr>
            </w:pPr>
          </w:p>
          <w:p w:rsidR="000636DC" w:rsidRDefault="000636DC" w:rsidP="000636DC">
            <w:pPr>
              <w:pStyle w:val="TableParagraph"/>
              <w:spacing w:before="1"/>
              <w:ind w:left="16"/>
              <w:rPr>
                <w:rFonts w:ascii="Times New Roman"/>
                <w:sz w:val="13"/>
              </w:rPr>
            </w:pPr>
            <w:r>
              <w:rPr>
                <w:rFonts w:ascii="Times New Roman"/>
                <w:sz w:val="13"/>
              </w:rPr>
              <w:t>DOORS</w:t>
            </w:r>
            <w:r>
              <w:rPr>
                <w:rFonts w:ascii="Times New Roman"/>
                <w:spacing w:val="-8"/>
                <w:sz w:val="13"/>
              </w:rPr>
              <w:t xml:space="preserve"> </w:t>
            </w:r>
            <w:r>
              <w:rPr>
                <w:rFonts w:ascii="Times New Roman"/>
                <w:sz w:val="13"/>
              </w:rPr>
              <w:t>AND</w:t>
            </w:r>
            <w:r>
              <w:rPr>
                <w:rFonts w:ascii="Times New Roman"/>
                <w:spacing w:val="-4"/>
                <w:sz w:val="13"/>
              </w:rPr>
              <w:t xml:space="preserve"> </w:t>
            </w:r>
            <w:r>
              <w:rPr>
                <w:rFonts w:ascii="Times New Roman"/>
                <w:sz w:val="13"/>
              </w:rPr>
              <w:t>DOOR</w:t>
            </w:r>
            <w:r>
              <w:rPr>
                <w:rFonts w:ascii="Times New Roman"/>
                <w:spacing w:val="-7"/>
                <w:sz w:val="13"/>
              </w:rPr>
              <w:t xml:space="preserve"> </w:t>
            </w:r>
            <w:r>
              <w:rPr>
                <w:rFonts w:ascii="Times New Roman"/>
                <w:sz w:val="13"/>
              </w:rPr>
              <w:t>FINISHES</w:t>
            </w:r>
          </w:p>
          <w:p w:rsidR="000636DC" w:rsidRDefault="000636DC" w:rsidP="000636DC">
            <w:pPr>
              <w:pStyle w:val="TableParagraph"/>
              <w:spacing w:before="8"/>
              <w:rPr>
                <w:rFonts w:ascii="Times New Roman"/>
                <w:sz w:val="18"/>
              </w:rPr>
            </w:pPr>
          </w:p>
          <w:p w:rsidR="000636DC" w:rsidRDefault="000636DC" w:rsidP="000636DC">
            <w:pPr>
              <w:pStyle w:val="TableParagraph"/>
              <w:ind w:left="16"/>
              <w:rPr>
                <w:rFonts w:ascii="Times New Roman"/>
                <w:b/>
                <w:sz w:val="13"/>
              </w:rPr>
            </w:pPr>
            <w:r>
              <w:rPr>
                <w:rFonts w:ascii="Times New Roman"/>
                <w:b/>
                <w:sz w:val="13"/>
                <w:u w:val="single"/>
              </w:rPr>
              <w:t>COLLECTION</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02"/>
              <w:ind w:left="16"/>
              <w:rPr>
                <w:rFonts w:ascii="Times New Roman"/>
                <w:sz w:val="13"/>
              </w:rPr>
            </w:pPr>
            <w:r>
              <w:rPr>
                <w:rFonts w:ascii="Times New Roman"/>
                <w:sz w:val="13"/>
              </w:rPr>
              <w:t>Total</w:t>
            </w:r>
            <w:r>
              <w:rPr>
                <w:rFonts w:ascii="Times New Roman"/>
                <w:spacing w:val="-2"/>
                <w:sz w:val="13"/>
              </w:rPr>
              <w:t xml:space="preserve"> </w:t>
            </w:r>
            <w:r>
              <w:rPr>
                <w:rFonts w:ascii="Times New Roman"/>
                <w:sz w:val="13"/>
              </w:rPr>
              <w:t>Brought</w:t>
            </w:r>
            <w:r>
              <w:rPr>
                <w:rFonts w:ascii="Times New Roman"/>
                <w:spacing w:val="-4"/>
                <w:sz w:val="13"/>
              </w:rPr>
              <w:t xml:space="preserve"> </w:t>
            </w:r>
            <w:r>
              <w:rPr>
                <w:rFonts w:ascii="Times New Roman"/>
                <w:sz w:val="13"/>
              </w:rPr>
              <w:t>Forward</w:t>
            </w:r>
            <w:r>
              <w:rPr>
                <w:rFonts w:ascii="Times New Roman"/>
                <w:spacing w:val="-5"/>
                <w:sz w:val="13"/>
              </w:rPr>
              <w:t xml:space="preserve"> </w:t>
            </w:r>
            <w:r>
              <w:rPr>
                <w:rFonts w:ascii="Times New Roman"/>
                <w:sz w:val="13"/>
              </w:rPr>
              <w:t>from</w:t>
            </w:r>
            <w:r>
              <w:rPr>
                <w:rFonts w:ascii="Times New Roman"/>
                <w:spacing w:val="-5"/>
                <w:sz w:val="13"/>
              </w:rPr>
              <w:t xml:space="preserve"> </w:t>
            </w:r>
            <w:r>
              <w:rPr>
                <w:rFonts w:ascii="Times New Roman"/>
                <w:sz w:val="13"/>
              </w:rPr>
              <w:t>Page</w:t>
            </w:r>
            <w:r>
              <w:rPr>
                <w:rFonts w:ascii="Times New Roman"/>
                <w:spacing w:val="-3"/>
                <w:sz w:val="13"/>
              </w:rPr>
              <w:t xml:space="preserve"> </w:t>
            </w:r>
            <w:r>
              <w:rPr>
                <w:rFonts w:ascii="Times New Roman"/>
                <w:sz w:val="13"/>
              </w:rPr>
              <w:t>No.</w:t>
            </w:r>
          </w:p>
        </w:tc>
        <w:tc>
          <w:tcPr>
            <w:tcW w:w="456"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line="537" w:lineRule="auto"/>
              <w:ind w:left="121" w:right="89" w:firstLine="2"/>
              <w:jc w:val="both"/>
              <w:rPr>
                <w:rFonts w:ascii="Times New Roman"/>
                <w:sz w:val="14"/>
              </w:rPr>
            </w:pPr>
            <w:r>
              <w:rPr>
                <w:rFonts w:ascii="Times New Roman"/>
                <w:sz w:val="14"/>
              </w:rPr>
              <w:t>SM</w:t>
            </w:r>
            <w:r>
              <w:rPr>
                <w:rFonts w:ascii="Times New Roman"/>
                <w:spacing w:val="-33"/>
                <w:sz w:val="14"/>
              </w:rPr>
              <w:t xml:space="preserve"> </w:t>
            </w:r>
            <w:r>
              <w:rPr>
                <w:rFonts w:ascii="Times New Roman"/>
                <w:sz w:val="14"/>
              </w:rPr>
              <w:t>LM</w:t>
            </w:r>
            <w:r>
              <w:rPr>
                <w:rFonts w:ascii="Times New Roman"/>
                <w:spacing w:val="-33"/>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23"/>
              </w:rPr>
            </w:pPr>
          </w:p>
          <w:p w:rsidR="000636DC" w:rsidRDefault="000636DC" w:rsidP="000636DC">
            <w:pPr>
              <w:pStyle w:val="TableParagraph"/>
              <w:spacing w:line="537" w:lineRule="auto"/>
              <w:ind w:left="121" w:right="75"/>
              <w:rPr>
                <w:rFonts w:ascii="Times New Roman"/>
                <w:sz w:val="14"/>
              </w:rPr>
            </w:pPr>
            <w:r>
              <w:rPr>
                <w:rFonts w:ascii="Times New Roman"/>
                <w:sz w:val="14"/>
              </w:rPr>
              <w:t>LM</w:t>
            </w:r>
            <w:r>
              <w:rPr>
                <w:rFonts w:ascii="Times New Roman"/>
                <w:spacing w:val="-32"/>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ind w:left="133"/>
              <w:rPr>
                <w:rFonts w:ascii="Times New Roman"/>
                <w:sz w:val="13"/>
              </w:rPr>
            </w:pPr>
            <w:r>
              <w:rPr>
                <w:rFonts w:ascii="Times New Roman"/>
                <w:sz w:val="13"/>
              </w:rPr>
              <w:t>SM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2"/>
              <w:ind w:left="133"/>
              <w:rPr>
                <w:rFonts w:ascii="Times New Roman"/>
                <w:sz w:val="13"/>
              </w:rPr>
            </w:pPr>
            <w:r>
              <w:rPr>
                <w:rFonts w:ascii="Times New Roman"/>
                <w:sz w:val="13"/>
              </w:rPr>
              <w:t>SM</w:t>
            </w:r>
          </w:p>
        </w:tc>
        <w:tc>
          <w:tcPr>
            <w:tcW w:w="617"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ind w:left="128" w:right="97"/>
              <w:jc w:val="center"/>
              <w:rPr>
                <w:rFonts w:ascii="Times New Roman"/>
                <w:sz w:val="14"/>
              </w:rPr>
            </w:pPr>
            <w:r>
              <w:rPr>
                <w:rFonts w:ascii="Times New Roman"/>
                <w:w w:val="105"/>
                <w:sz w:val="14"/>
              </w:rPr>
              <w:t>26</w:t>
            </w:r>
          </w:p>
          <w:p w:rsidR="000636DC" w:rsidRDefault="000636DC" w:rsidP="000636DC">
            <w:pPr>
              <w:pStyle w:val="TableParagraph"/>
              <w:spacing w:before="3"/>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50</w:t>
            </w:r>
          </w:p>
          <w:p w:rsidR="000636DC" w:rsidRDefault="000636DC" w:rsidP="000636DC">
            <w:pPr>
              <w:pStyle w:val="TableParagraph"/>
              <w:spacing w:before="4"/>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75</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7"/>
              <w:ind w:left="128" w:right="97"/>
              <w:jc w:val="center"/>
              <w:rPr>
                <w:rFonts w:ascii="Times New Roman"/>
                <w:sz w:val="14"/>
              </w:rPr>
            </w:pPr>
            <w:r>
              <w:rPr>
                <w:rFonts w:ascii="Times New Roman"/>
                <w:w w:val="105"/>
                <w:sz w:val="14"/>
              </w:rPr>
              <w:t>50</w:t>
            </w:r>
          </w:p>
          <w:p w:rsidR="000636DC" w:rsidRDefault="000636DC" w:rsidP="000636DC">
            <w:pPr>
              <w:pStyle w:val="TableParagraph"/>
              <w:spacing w:before="4"/>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75</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7"/>
              </w:rPr>
            </w:pPr>
          </w:p>
          <w:p w:rsidR="000636DC" w:rsidRDefault="000636DC" w:rsidP="000636DC">
            <w:pPr>
              <w:pStyle w:val="TableParagraph"/>
              <w:spacing w:before="1"/>
              <w:ind w:left="29"/>
              <w:jc w:val="center"/>
              <w:rPr>
                <w:rFonts w:ascii="Times New Roman"/>
                <w:sz w:val="13"/>
              </w:rPr>
            </w:pPr>
            <w:r>
              <w:rPr>
                <w:rFonts w:ascii="Times New Roman"/>
                <w:w w:val="101"/>
                <w:sz w:val="13"/>
              </w:rPr>
              <w:t>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1"/>
              <w:ind w:left="29"/>
              <w:jc w:val="center"/>
              <w:rPr>
                <w:rFonts w:ascii="Times New Roman"/>
                <w:sz w:val="13"/>
              </w:rPr>
            </w:pPr>
            <w:r>
              <w:rPr>
                <w:rFonts w:ascii="Times New Roman"/>
                <w:w w:val="101"/>
                <w:sz w:val="13"/>
              </w:rPr>
              <w:t>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8"/>
              </w:rPr>
            </w:pPr>
          </w:p>
          <w:p w:rsidR="000636DC" w:rsidRDefault="000636DC" w:rsidP="000636DC">
            <w:pPr>
              <w:pStyle w:val="TableParagraph"/>
              <w:spacing w:line="288" w:lineRule="auto"/>
              <w:ind w:left="129" w:right="97"/>
              <w:jc w:val="center"/>
              <w:rPr>
                <w:rFonts w:ascii="Times New Roman"/>
                <w:b/>
                <w:sz w:val="13"/>
              </w:rPr>
            </w:pPr>
            <w:r>
              <w:rPr>
                <w:rFonts w:ascii="Times New Roman"/>
                <w:b/>
                <w:sz w:val="13"/>
              </w:rPr>
              <w:t>Page</w:t>
            </w:r>
            <w:r>
              <w:rPr>
                <w:rFonts w:ascii="Times New Roman"/>
                <w:b/>
                <w:spacing w:val="-30"/>
                <w:sz w:val="13"/>
              </w:rPr>
              <w:t xml:space="preserve"> </w:t>
            </w:r>
            <w:r>
              <w:rPr>
                <w:rFonts w:ascii="Times New Roman"/>
                <w:b/>
                <w:sz w:val="13"/>
              </w:rPr>
              <w:t>No.</w:t>
            </w:r>
          </w:p>
          <w:p w:rsidR="000636DC" w:rsidRDefault="000636DC" w:rsidP="000636DC">
            <w:pPr>
              <w:pStyle w:val="TableParagraph"/>
              <w:spacing w:before="3"/>
              <w:rPr>
                <w:rFonts w:ascii="Times New Roman"/>
                <w:sz w:val="15"/>
              </w:rPr>
            </w:pPr>
          </w:p>
          <w:p w:rsidR="000636DC" w:rsidRDefault="000636DC" w:rsidP="000636DC">
            <w:pPr>
              <w:pStyle w:val="TableParagraph"/>
              <w:spacing w:before="1"/>
              <w:ind w:left="128" w:right="97"/>
              <w:jc w:val="center"/>
              <w:rPr>
                <w:rFonts w:ascii="Times New Roman"/>
                <w:sz w:val="13"/>
              </w:rPr>
            </w:pPr>
            <w:r>
              <w:rPr>
                <w:rFonts w:ascii="Times New Roman"/>
                <w:sz w:val="13"/>
              </w:rPr>
              <w:t>1/8</w:t>
            </w:r>
          </w:p>
          <w:p w:rsidR="000636DC" w:rsidRDefault="000636DC" w:rsidP="000636DC">
            <w:pPr>
              <w:pStyle w:val="TableParagraph"/>
              <w:spacing w:before="3"/>
              <w:rPr>
                <w:rFonts w:ascii="Times New Roman"/>
                <w:sz w:val="18"/>
              </w:rPr>
            </w:pPr>
          </w:p>
          <w:p w:rsidR="000636DC" w:rsidRDefault="000636DC" w:rsidP="000636DC">
            <w:pPr>
              <w:pStyle w:val="TableParagraph"/>
              <w:ind w:left="128" w:right="97"/>
              <w:jc w:val="center"/>
              <w:rPr>
                <w:rFonts w:ascii="Times New Roman"/>
                <w:sz w:val="13"/>
              </w:rPr>
            </w:pPr>
            <w:r>
              <w:rPr>
                <w:rFonts w:ascii="Times New Roman"/>
                <w:sz w:val="13"/>
              </w:rPr>
              <w:t>1/9</w:t>
            </w:r>
          </w:p>
        </w:tc>
        <w:tc>
          <w:tcPr>
            <w:tcW w:w="751"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1"/>
              <w:ind w:left="340"/>
              <w:rPr>
                <w:rFonts w:ascii="Times New Roman"/>
                <w:sz w:val="13"/>
              </w:rPr>
            </w:pPr>
          </w:p>
        </w:tc>
        <w:tc>
          <w:tcPr>
            <w:tcW w:w="989" w:type="dxa"/>
            <w:tcBorders>
              <w:top w:val="single" w:sz="4" w:space="0" w:color="auto"/>
              <w:left w:val="double" w:sz="2"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20"/>
              </w:rPr>
            </w:pPr>
          </w:p>
          <w:p w:rsidR="000636DC" w:rsidRDefault="000636DC" w:rsidP="000636DC">
            <w:pPr>
              <w:pStyle w:val="TableParagraph"/>
              <w:ind w:right="12"/>
              <w:jc w:val="right"/>
              <w:rPr>
                <w:rFonts w:ascii="Times New Roman"/>
                <w:sz w:val="13"/>
              </w:rPr>
            </w:pPr>
          </w:p>
        </w:tc>
      </w:tr>
      <w:tr w:rsidR="000636DC" w:rsidTr="000636DC">
        <w:trPr>
          <w:trHeight w:val="167"/>
        </w:trPr>
        <w:tc>
          <w:tcPr>
            <w:tcW w:w="499" w:type="dxa"/>
            <w:tcBorders>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9" w:line="108" w:lineRule="exact"/>
              <w:ind w:left="16"/>
              <w:rPr>
                <w:rFonts w:ascii="Times New Roman"/>
                <w:b/>
                <w:sz w:val="12"/>
              </w:rPr>
            </w:pPr>
            <w:r>
              <w:rPr>
                <w:rFonts w:ascii="Times New Roman"/>
                <w:b/>
                <w:w w:val="95"/>
                <w:sz w:val="12"/>
              </w:rPr>
              <w:t>TOTAL</w:t>
            </w:r>
            <w:r>
              <w:rPr>
                <w:rFonts w:ascii="Times New Roman"/>
                <w:b/>
                <w:spacing w:val="10"/>
                <w:w w:val="95"/>
                <w:sz w:val="12"/>
              </w:rPr>
              <w:t xml:space="preserve"> </w:t>
            </w:r>
            <w:r>
              <w:rPr>
                <w:rFonts w:ascii="Times New Roman"/>
                <w:b/>
                <w:w w:val="95"/>
                <w:sz w:val="12"/>
              </w:rPr>
              <w:t>FOR</w:t>
            </w:r>
            <w:r>
              <w:rPr>
                <w:rFonts w:ascii="Times New Roman"/>
                <w:b/>
                <w:spacing w:val="13"/>
                <w:w w:val="95"/>
                <w:sz w:val="12"/>
              </w:rPr>
              <w:t xml:space="preserve"> </w:t>
            </w:r>
            <w:r>
              <w:rPr>
                <w:rFonts w:ascii="Times New Roman"/>
                <w:b/>
                <w:w w:val="95"/>
                <w:sz w:val="12"/>
              </w:rPr>
              <w:t>DOORS</w:t>
            </w:r>
            <w:r>
              <w:rPr>
                <w:rFonts w:ascii="Times New Roman"/>
                <w:b/>
                <w:spacing w:val="9"/>
                <w:w w:val="95"/>
                <w:sz w:val="12"/>
              </w:rPr>
              <w:t xml:space="preserve"> </w:t>
            </w:r>
            <w:r>
              <w:rPr>
                <w:rFonts w:ascii="Times New Roman"/>
                <w:b/>
                <w:w w:val="95"/>
                <w:sz w:val="12"/>
              </w:rPr>
              <w:t>CARRIED</w:t>
            </w:r>
            <w:r>
              <w:rPr>
                <w:rFonts w:ascii="Times New Roman"/>
                <w:b/>
                <w:spacing w:val="2"/>
                <w:w w:val="95"/>
                <w:sz w:val="12"/>
              </w:rPr>
              <w:t xml:space="preserve"> </w:t>
            </w:r>
            <w:r>
              <w:rPr>
                <w:rFonts w:ascii="Times New Roman"/>
                <w:b/>
                <w:w w:val="95"/>
                <w:sz w:val="12"/>
              </w:rPr>
              <w:t>TO</w:t>
            </w:r>
            <w:r>
              <w:rPr>
                <w:rFonts w:ascii="Times New Roman"/>
                <w:b/>
                <w:spacing w:val="18"/>
                <w:w w:val="95"/>
                <w:sz w:val="12"/>
              </w:rPr>
              <w:t xml:space="preserve"> </w:t>
            </w:r>
            <w:r>
              <w:rPr>
                <w:rFonts w:ascii="Times New Roman"/>
                <w:b/>
                <w:w w:val="95"/>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9" w:type="dxa"/>
            <w:tcBorders>
              <w:left w:val="double" w:sz="1" w:space="0" w:color="000000"/>
            </w:tcBorders>
          </w:tcPr>
          <w:p w:rsidR="000636DC" w:rsidRDefault="000636DC" w:rsidP="000636DC">
            <w:pPr>
              <w:pStyle w:val="TableParagraph"/>
              <w:spacing w:before="13" w:line="134" w:lineRule="exact"/>
              <w:ind w:left="299"/>
              <w:rPr>
                <w:rFonts w:ascii="Times New Roman"/>
                <w:b/>
                <w:sz w:val="14"/>
              </w:rPr>
            </w:pPr>
          </w:p>
        </w:tc>
      </w:tr>
    </w:tbl>
    <w:p w:rsidR="00D8671A" w:rsidRDefault="00D8671A" w:rsidP="00D8671A">
      <w:pPr>
        <w:pStyle w:val="BodyText"/>
        <w:spacing w:before="6"/>
        <w:rPr>
          <w:rFonts w:ascii="Times New Roman"/>
          <w:sz w:val="2"/>
        </w:rPr>
      </w:pPr>
    </w:p>
    <w:p w:rsidR="00D8671A" w:rsidRDefault="00D8671A" w:rsidP="00D8671A">
      <w:pPr>
        <w:spacing w:line="134"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251" w:tblpY="-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spacing w:before="6" w:line="143" w:lineRule="exact"/>
              <w:ind w:left="66"/>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0636DC" w:rsidRDefault="000636DC" w:rsidP="000636DC">
            <w:pPr>
              <w:pStyle w:val="TableParagraph"/>
              <w:spacing w:before="6" w:line="143" w:lineRule="exact"/>
              <w:ind w:left="49"/>
              <w:rPr>
                <w:rFonts w:ascii="Times New Roman"/>
                <w:b/>
                <w:sz w:val="14"/>
              </w:rPr>
            </w:pPr>
            <w:r>
              <w:rPr>
                <w:rFonts w:ascii="Times New Roman"/>
                <w:b/>
                <w:w w:val="105"/>
                <w:sz w:val="14"/>
              </w:rPr>
              <w:t>UNIT</w:t>
            </w:r>
          </w:p>
        </w:tc>
        <w:tc>
          <w:tcPr>
            <w:tcW w:w="617" w:type="dxa"/>
            <w:tcBorders>
              <w:left w:val="double" w:sz="1" w:space="0" w:color="000000"/>
              <w:right w:val="double" w:sz="1" w:space="0" w:color="000000"/>
            </w:tcBorders>
          </w:tcPr>
          <w:p w:rsidR="000636DC" w:rsidRDefault="000636DC" w:rsidP="000636DC">
            <w:pPr>
              <w:pStyle w:val="TableParagraph"/>
              <w:spacing w:before="6" w:line="143" w:lineRule="exact"/>
              <w:ind w:left="152"/>
              <w:rPr>
                <w:rFonts w:ascii="Times New Roman"/>
                <w:b/>
                <w:sz w:val="14"/>
              </w:rPr>
            </w:pPr>
            <w:r>
              <w:rPr>
                <w:rFonts w:ascii="Times New Roman"/>
                <w:b/>
                <w:w w:val="105"/>
                <w:sz w:val="14"/>
              </w:rPr>
              <w:t>QTY</w:t>
            </w:r>
          </w:p>
        </w:tc>
        <w:tc>
          <w:tcPr>
            <w:tcW w:w="751" w:type="dxa"/>
            <w:tcBorders>
              <w:left w:val="double" w:sz="1" w:space="0" w:color="000000"/>
              <w:right w:val="double" w:sz="1" w:space="0" w:color="000000"/>
            </w:tcBorders>
          </w:tcPr>
          <w:p w:rsidR="000636DC" w:rsidRDefault="000636DC" w:rsidP="000636DC">
            <w:pPr>
              <w:pStyle w:val="TableParagraph"/>
              <w:spacing w:before="6" w:line="143" w:lineRule="exact"/>
              <w:ind w:left="176"/>
              <w:rPr>
                <w:rFonts w:ascii="Times New Roman"/>
                <w:b/>
                <w:sz w:val="14"/>
              </w:rPr>
            </w:pPr>
            <w:r>
              <w:rPr>
                <w:rFonts w:ascii="Times New Roman"/>
                <w:b/>
                <w:w w:val="105"/>
                <w:sz w:val="14"/>
              </w:rPr>
              <w:t>RATE</w:t>
            </w:r>
          </w:p>
        </w:tc>
        <w:tc>
          <w:tcPr>
            <w:tcW w:w="984" w:type="dxa"/>
            <w:tcBorders>
              <w:left w:val="double" w:sz="1" w:space="0" w:color="000000"/>
              <w:right w:val="single" w:sz="8" w:space="0" w:color="000000"/>
            </w:tcBorders>
          </w:tcPr>
          <w:p w:rsidR="000636DC" w:rsidRDefault="000636DC" w:rsidP="000636DC">
            <w:pPr>
              <w:pStyle w:val="TableParagraph"/>
              <w:spacing w:before="6" w:line="143" w:lineRule="exact"/>
              <w:ind w:left="189"/>
              <w:rPr>
                <w:rFonts w:ascii="Times New Roman"/>
                <w:b/>
                <w:sz w:val="14"/>
              </w:rPr>
            </w:pPr>
            <w:r>
              <w:rPr>
                <w:rFonts w:ascii="Times New Roman"/>
                <w:b/>
                <w:w w:val="105"/>
                <w:sz w:val="14"/>
              </w:rPr>
              <w:t>AMOUNT</w:t>
            </w:r>
          </w:p>
        </w:tc>
      </w:tr>
      <w:tr w:rsidR="000636DC" w:rsidTr="000636DC">
        <w:trPr>
          <w:trHeight w:val="1720"/>
        </w:trPr>
        <w:tc>
          <w:tcPr>
            <w:tcW w:w="499" w:type="dxa"/>
            <w:vMerge w:val="restart"/>
            <w:tcBorders>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9"/>
              <w:jc w:val="center"/>
              <w:rPr>
                <w:rFonts w:ascii="Times New Roman"/>
                <w:sz w:val="13"/>
              </w:rPr>
            </w:pPr>
            <w:r>
              <w:rPr>
                <w:rFonts w:ascii="Times New Roman"/>
                <w:w w:val="101"/>
                <w:sz w:val="13"/>
              </w:rPr>
              <w:t>B</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39"/>
              <w:jc w:val="center"/>
              <w:rPr>
                <w:rFonts w:ascii="Times New Roman"/>
                <w:sz w:val="13"/>
              </w:rPr>
            </w:pPr>
            <w:r>
              <w:rPr>
                <w:rFonts w:ascii="Times New Roman"/>
                <w:w w:val="101"/>
                <w:sz w:val="13"/>
              </w:rPr>
              <w:t>C</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spacing w:before="142"/>
              <w:ind w:left="42"/>
              <w:jc w:val="center"/>
              <w:rPr>
                <w:rFonts w:ascii="Times New Roman"/>
                <w:sz w:val="14"/>
              </w:rPr>
            </w:pPr>
            <w:r>
              <w:rPr>
                <w:rFonts w:ascii="Times New Roman"/>
                <w:w w:val="102"/>
                <w:sz w:val="14"/>
              </w:rPr>
              <w:t>F</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G</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H</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7"/>
              <w:jc w:val="center"/>
              <w:rPr>
                <w:rFonts w:ascii="Times New Roman"/>
                <w:sz w:val="14"/>
              </w:rPr>
            </w:pPr>
            <w:r>
              <w:rPr>
                <w:rFonts w:ascii="Times New Roman"/>
                <w:w w:val="102"/>
                <w:sz w:val="14"/>
              </w:rPr>
              <w:t>J</w:t>
            </w:r>
          </w:p>
        </w:tc>
        <w:tc>
          <w:tcPr>
            <w:tcW w:w="3377" w:type="dxa"/>
            <w:tcBorders>
              <w:left w:val="double" w:sz="1" w:space="0" w:color="000000"/>
              <w:right w:val="double" w:sz="1" w:space="0" w:color="000000"/>
            </w:tcBorders>
          </w:tcPr>
          <w:p w:rsidR="000636DC" w:rsidRDefault="000636DC" w:rsidP="000636DC">
            <w:pPr>
              <w:pStyle w:val="TableParagraph"/>
              <w:spacing w:before="4" w:line="271" w:lineRule="auto"/>
              <w:ind w:left="16" w:right="2116"/>
              <w:rPr>
                <w:rFonts w:ascii="Times New Roman"/>
                <w:b/>
                <w:sz w:val="14"/>
              </w:rPr>
            </w:pPr>
            <w:r>
              <w:rPr>
                <w:rFonts w:ascii="Times New Roman"/>
                <w:sz w:val="14"/>
              </w:rPr>
              <w:t>BILL NO 6</w:t>
            </w:r>
            <w:r>
              <w:rPr>
                <w:rFonts w:ascii="Times New Roman"/>
                <w:spacing w:val="1"/>
                <w:sz w:val="14"/>
              </w:rPr>
              <w:t xml:space="preserve"> </w:t>
            </w:r>
            <w:r>
              <w:rPr>
                <w:rFonts w:ascii="Times New Roman"/>
                <w:b/>
                <w:w w:val="105"/>
                <w:sz w:val="14"/>
                <w:u w:val="single"/>
              </w:rPr>
              <w:t>FINISHES</w:t>
            </w:r>
            <w:r>
              <w:rPr>
                <w:rFonts w:ascii="Times New Roman"/>
                <w:b/>
                <w:spacing w:val="1"/>
                <w:w w:val="105"/>
                <w:sz w:val="14"/>
              </w:rPr>
              <w:t xml:space="preserve"> </w:t>
            </w:r>
            <w:r>
              <w:rPr>
                <w:rFonts w:ascii="Times New Roman"/>
                <w:b/>
                <w:sz w:val="14"/>
                <w:u w:val="single"/>
              </w:rPr>
              <w:t>FLOOR</w:t>
            </w:r>
            <w:r>
              <w:rPr>
                <w:rFonts w:ascii="Times New Roman"/>
                <w:b/>
                <w:spacing w:val="2"/>
                <w:sz w:val="14"/>
                <w:u w:val="single"/>
              </w:rPr>
              <w:t xml:space="preserve"> </w:t>
            </w:r>
            <w:r>
              <w:rPr>
                <w:rFonts w:ascii="Times New Roman"/>
                <w:b/>
                <w:sz w:val="14"/>
                <w:u w:val="single"/>
              </w:rPr>
              <w:t>FINISHES</w:t>
            </w:r>
          </w:p>
          <w:p w:rsidR="000636DC" w:rsidRDefault="000636DC" w:rsidP="000636DC">
            <w:pPr>
              <w:pStyle w:val="TableParagraph"/>
              <w:spacing w:before="85"/>
              <w:ind w:left="16"/>
              <w:rPr>
                <w:rFonts w:ascii="Times New Roman"/>
                <w:b/>
                <w:sz w:val="14"/>
              </w:rPr>
            </w:pPr>
            <w:r>
              <w:rPr>
                <w:rFonts w:ascii="Times New Roman"/>
                <w:b/>
                <w:sz w:val="14"/>
                <w:u w:val="single"/>
              </w:rPr>
              <w:t>Insitu</w:t>
            </w:r>
            <w:r>
              <w:rPr>
                <w:rFonts w:ascii="Times New Roman"/>
                <w:b/>
                <w:spacing w:val="1"/>
                <w:sz w:val="14"/>
                <w:u w:val="single"/>
              </w:rPr>
              <w:t xml:space="preserve"> </w:t>
            </w:r>
            <w:r>
              <w:rPr>
                <w:rFonts w:ascii="Times New Roman"/>
                <w:b/>
                <w:sz w:val="14"/>
                <w:u w:val="single"/>
              </w:rPr>
              <w:t>water-proof</w:t>
            </w:r>
            <w:r>
              <w:rPr>
                <w:rFonts w:ascii="Times New Roman"/>
                <w:b/>
                <w:spacing w:val="4"/>
                <w:sz w:val="14"/>
                <w:u w:val="single"/>
              </w:rPr>
              <w:t xml:space="preserve"> </w:t>
            </w:r>
            <w:r>
              <w:rPr>
                <w:rFonts w:ascii="Times New Roman"/>
                <w:b/>
                <w:sz w:val="14"/>
                <w:u w:val="single"/>
              </w:rPr>
              <w:t>cement</w:t>
            </w:r>
            <w:r>
              <w:rPr>
                <w:rFonts w:ascii="Times New Roman"/>
                <w:b/>
                <w:spacing w:val="-5"/>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sand</w:t>
            </w:r>
            <w:r>
              <w:rPr>
                <w:rFonts w:ascii="Times New Roman"/>
                <w:b/>
                <w:spacing w:val="4"/>
                <w:sz w:val="14"/>
                <w:u w:val="single"/>
              </w:rPr>
              <w:t xml:space="preserve"> </w:t>
            </w:r>
            <w:r>
              <w:rPr>
                <w:rFonts w:ascii="Times New Roman"/>
                <w:b/>
                <w:sz w:val="14"/>
                <w:u w:val="single"/>
              </w:rPr>
              <w:t>1:3,</w:t>
            </w:r>
            <w:r>
              <w:rPr>
                <w:rFonts w:ascii="Times New Roman"/>
                <w:b/>
                <w:spacing w:val="4"/>
                <w:sz w:val="14"/>
                <w:u w:val="single"/>
              </w:rPr>
              <w:t xml:space="preserve"> </w:t>
            </w:r>
            <w:r>
              <w:rPr>
                <w:rFonts w:ascii="Times New Roman"/>
                <w:b/>
                <w:sz w:val="14"/>
                <w:u w:val="single"/>
              </w:rPr>
              <w:t>on</w:t>
            </w:r>
            <w:r>
              <w:rPr>
                <w:rFonts w:ascii="Times New Roman"/>
                <w:b/>
                <w:spacing w:val="5"/>
                <w:sz w:val="14"/>
                <w:u w:val="single"/>
              </w:rPr>
              <w:t xml:space="preserve"> </w:t>
            </w:r>
            <w:r>
              <w:rPr>
                <w:rFonts w:ascii="Times New Roman"/>
                <w:b/>
                <w:sz w:val="14"/>
                <w:u w:val="single"/>
              </w:rPr>
              <w:t>concrete</w:t>
            </w:r>
          </w:p>
          <w:p w:rsidR="000636DC" w:rsidRDefault="000636DC" w:rsidP="000636DC">
            <w:pPr>
              <w:pStyle w:val="TableParagraph"/>
              <w:spacing w:before="120"/>
              <w:ind w:left="16"/>
              <w:rPr>
                <w:rFonts w:ascii="Times New Roman"/>
                <w:sz w:val="13"/>
              </w:rPr>
            </w:pPr>
            <w:r>
              <w:rPr>
                <w:rFonts w:ascii="Times New Roman"/>
                <w:sz w:val="13"/>
              </w:rPr>
              <w:t>32mm</w:t>
            </w:r>
            <w:r>
              <w:rPr>
                <w:rFonts w:ascii="Times New Roman"/>
                <w:spacing w:val="-4"/>
                <w:sz w:val="13"/>
              </w:rPr>
              <w:t xml:space="preserve"> </w:t>
            </w:r>
            <w:r>
              <w:rPr>
                <w:rFonts w:ascii="Times New Roman"/>
                <w:sz w:val="13"/>
              </w:rPr>
              <w:t>thick</w:t>
            </w:r>
            <w:r>
              <w:rPr>
                <w:rFonts w:ascii="Times New Roman"/>
                <w:spacing w:val="-5"/>
                <w:sz w:val="13"/>
              </w:rPr>
              <w:t xml:space="preserve"> </w:t>
            </w:r>
            <w:r>
              <w:rPr>
                <w:rFonts w:ascii="Times New Roman"/>
                <w:sz w:val="13"/>
              </w:rPr>
              <w:t>screed:</w:t>
            </w:r>
            <w:r>
              <w:rPr>
                <w:rFonts w:ascii="Times New Roman"/>
                <w:spacing w:val="-3"/>
                <w:sz w:val="13"/>
              </w:rPr>
              <w:t xml:space="preserve"> </w:t>
            </w:r>
            <w:r>
              <w:rPr>
                <w:rFonts w:ascii="Times New Roman"/>
                <w:sz w:val="13"/>
              </w:rPr>
              <w:t>to</w:t>
            </w:r>
            <w:r>
              <w:rPr>
                <w:rFonts w:ascii="Times New Roman"/>
                <w:spacing w:val="2"/>
                <w:sz w:val="13"/>
              </w:rPr>
              <w:t xml:space="preserve"> </w:t>
            </w:r>
            <w:r>
              <w:rPr>
                <w:rFonts w:ascii="Times New Roman"/>
                <w:sz w:val="13"/>
              </w:rPr>
              <w:t>receive</w:t>
            </w:r>
            <w:r>
              <w:rPr>
                <w:rFonts w:ascii="Times New Roman"/>
                <w:spacing w:val="-7"/>
                <w:sz w:val="13"/>
              </w:rPr>
              <w:t xml:space="preserve"> </w:t>
            </w:r>
            <w:r>
              <w:rPr>
                <w:rFonts w:ascii="Times New Roman"/>
                <w:sz w:val="13"/>
              </w:rPr>
              <w:t>ceramic</w:t>
            </w:r>
            <w:r>
              <w:rPr>
                <w:rFonts w:ascii="Times New Roman"/>
                <w:spacing w:val="-4"/>
                <w:sz w:val="13"/>
              </w:rPr>
              <w:t xml:space="preserve"> </w:t>
            </w:r>
            <w:r>
              <w:rPr>
                <w:rFonts w:ascii="Times New Roman"/>
                <w:sz w:val="13"/>
              </w:rPr>
              <w:t>tiles</w:t>
            </w:r>
          </w:p>
          <w:p w:rsidR="000636DC" w:rsidRDefault="000636DC" w:rsidP="000636DC">
            <w:pPr>
              <w:pStyle w:val="TableParagraph"/>
              <w:spacing w:before="7"/>
              <w:rPr>
                <w:rFonts w:ascii="Times New Roman"/>
                <w:sz w:val="16"/>
              </w:rPr>
            </w:pPr>
          </w:p>
          <w:p w:rsidR="000636DC" w:rsidRDefault="000636DC" w:rsidP="000636DC">
            <w:pPr>
              <w:pStyle w:val="TableParagraph"/>
              <w:ind w:left="16"/>
              <w:rPr>
                <w:rFonts w:ascii="Times New Roman"/>
                <w:b/>
                <w:sz w:val="13"/>
              </w:rPr>
            </w:pPr>
            <w:r>
              <w:rPr>
                <w:rFonts w:ascii="Times New Roman"/>
                <w:b/>
                <w:sz w:val="13"/>
                <w:u w:val="single"/>
              </w:rPr>
              <w:t>Supply</w:t>
            </w:r>
            <w:r>
              <w:rPr>
                <w:rFonts w:ascii="Times New Roman"/>
                <w:b/>
                <w:spacing w:val="-3"/>
                <w:sz w:val="13"/>
                <w:u w:val="single"/>
              </w:rPr>
              <w:t xml:space="preserve"> </w:t>
            </w:r>
            <w:r>
              <w:rPr>
                <w:rFonts w:ascii="Times New Roman"/>
                <w:b/>
                <w:sz w:val="13"/>
                <w:u w:val="single"/>
              </w:rPr>
              <w:t>&amp;</w:t>
            </w:r>
            <w:r>
              <w:rPr>
                <w:rFonts w:ascii="Times New Roman"/>
                <w:b/>
                <w:spacing w:val="3"/>
                <w:sz w:val="13"/>
                <w:u w:val="single"/>
              </w:rPr>
              <w:t xml:space="preserve"> </w:t>
            </w:r>
            <w:r>
              <w:rPr>
                <w:rFonts w:ascii="Times New Roman"/>
                <w:b/>
                <w:sz w:val="13"/>
                <w:u w:val="single"/>
              </w:rPr>
              <w:t>Fix:</w:t>
            </w:r>
            <w:r>
              <w:rPr>
                <w:rFonts w:ascii="Times New Roman"/>
                <w:b/>
                <w:spacing w:val="-1"/>
                <w:sz w:val="13"/>
                <w:u w:val="single"/>
              </w:rPr>
              <w:t xml:space="preserve"> </w:t>
            </w:r>
            <w:r>
              <w:rPr>
                <w:rFonts w:ascii="Times New Roman"/>
                <w:b/>
                <w:sz w:val="13"/>
                <w:u w:val="single"/>
              </w:rPr>
              <w:t>the</w:t>
            </w:r>
            <w:r>
              <w:rPr>
                <w:rFonts w:ascii="Times New Roman"/>
                <w:b/>
                <w:spacing w:val="2"/>
                <w:sz w:val="13"/>
                <w:u w:val="single"/>
              </w:rPr>
              <w:t xml:space="preserve"> </w:t>
            </w:r>
            <w:r>
              <w:rPr>
                <w:rFonts w:ascii="Times New Roman"/>
                <w:b/>
                <w:sz w:val="13"/>
                <w:u w:val="single"/>
              </w:rPr>
              <w:t>following</w:t>
            </w:r>
            <w:r>
              <w:rPr>
                <w:rFonts w:ascii="Times New Roman"/>
                <w:b/>
                <w:spacing w:val="-4"/>
                <w:sz w:val="13"/>
                <w:u w:val="single"/>
              </w:rPr>
              <w:t xml:space="preserve"> </w:t>
            </w:r>
            <w:r>
              <w:rPr>
                <w:rFonts w:ascii="Times New Roman"/>
                <w:b/>
                <w:sz w:val="13"/>
                <w:u w:val="single"/>
              </w:rPr>
              <w:t>floor</w:t>
            </w:r>
            <w:r>
              <w:rPr>
                <w:rFonts w:ascii="Times New Roman"/>
                <w:b/>
                <w:spacing w:val="-4"/>
                <w:sz w:val="13"/>
                <w:u w:val="single"/>
              </w:rPr>
              <w:t xml:space="preserve"> </w:t>
            </w:r>
            <w:r>
              <w:rPr>
                <w:rFonts w:ascii="Times New Roman"/>
                <w:b/>
                <w:sz w:val="13"/>
                <w:u w:val="single"/>
              </w:rPr>
              <w:t>finishes</w:t>
            </w:r>
            <w:r>
              <w:rPr>
                <w:rFonts w:ascii="Times New Roman"/>
                <w:b/>
                <w:spacing w:val="-1"/>
                <w:sz w:val="13"/>
                <w:u w:val="single"/>
              </w:rPr>
              <w:t xml:space="preserve"> </w:t>
            </w:r>
            <w:r>
              <w:rPr>
                <w:rFonts w:ascii="Times New Roman"/>
                <w:b/>
                <w:sz w:val="13"/>
                <w:u w:val="single"/>
              </w:rPr>
              <w:t>:</w:t>
            </w:r>
            <w:r>
              <w:rPr>
                <w:rFonts w:ascii="Times New Roman"/>
                <w:b/>
                <w:spacing w:val="1"/>
                <w:sz w:val="13"/>
                <w:u w:val="single"/>
              </w:rPr>
              <w:t xml:space="preserve"> </w:t>
            </w:r>
            <w:r>
              <w:rPr>
                <w:rFonts w:ascii="Times New Roman"/>
                <w:b/>
                <w:sz w:val="13"/>
                <w:u w:val="single"/>
              </w:rPr>
              <w:t>on</w:t>
            </w:r>
            <w:r>
              <w:rPr>
                <w:rFonts w:ascii="Times New Roman"/>
                <w:b/>
                <w:spacing w:val="2"/>
                <w:sz w:val="13"/>
                <w:u w:val="single"/>
              </w:rPr>
              <w:t xml:space="preserve"> </w:t>
            </w:r>
            <w:r>
              <w:rPr>
                <w:rFonts w:ascii="Times New Roman"/>
                <w:b/>
                <w:sz w:val="13"/>
                <w:u w:val="single"/>
              </w:rPr>
              <w:t>cement</w:t>
            </w:r>
            <w:r>
              <w:rPr>
                <w:rFonts w:ascii="Times New Roman"/>
                <w:b/>
                <w:spacing w:val="-5"/>
                <w:sz w:val="13"/>
                <w:u w:val="single"/>
              </w:rPr>
              <w:t xml:space="preserve"> </w:t>
            </w:r>
            <w:r>
              <w:rPr>
                <w:rFonts w:ascii="Times New Roman"/>
                <w:b/>
                <w:sz w:val="13"/>
                <w:u w:val="single"/>
              </w:rPr>
              <w:t>and</w:t>
            </w:r>
          </w:p>
          <w:p w:rsidR="000636DC" w:rsidRDefault="000636DC" w:rsidP="000636DC">
            <w:pPr>
              <w:pStyle w:val="TableParagraph"/>
              <w:spacing w:line="160" w:lineRule="atLeast"/>
              <w:ind w:left="16" w:right="10"/>
              <w:rPr>
                <w:rFonts w:ascii="Times New Roman"/>
                <w:b/>
                <w:sz w:val="13"/>
              </w:rPr>
            </w:pPr>
            <w:r>
              <w:rPr>
                <w:rFonts w:ascii="Times New Roman"/>
                <w:b/>
                <w:sz w:val="13"/>
                <w:u w:val="single"/>
              </w:rPr>
              <w:t>sand backing screed (m/s) : laid in both regular and</w:t>
            </w:r>
            <w:r>
              <w:rPr>
                <w:rFonts w:ascii="Times New Roman"/>
                <w:b/>
                <w:spacing w:val="1"/>
                <w:sz w:val="13"/>
              </w:rPr>
              <w:t xml:space="preserve"> </w:t>
            </w:r>
            <w:r>
              <w:rPr>
                <w:rFonts w:ascii="Times New Roman"/>
                <w:b/>
                <w:sz w:val="13"/>
              </w:rPr>
              <w:t>diagonal</w:t>
            </w:r>
            <w:r>
              <w:rPr>
                <w:rFonts w:ascii="Times New Roman"/>
                <w:b/>
                <w:spacing w:val="-2"/>
                <w:sz w:val="13"/>
              </w:rPr>
              <w:t xml:space="preserve"> </w:t>
            </w:r>
            <w:r>
              <w:rPr>
                <w:rFonts w:ascii="Times New Roman"/>
                <w:b/>
                <w:sz w:val="13"/>
              </w:rPr>
              <w:t>patterns:</w:t>
            </w:r>
            <w:r>
              <w:rPr>
                <w:rFonts w:ascii="Times New Roman"/>
                <w:b/>
                <w:spacing w:val="-6"/>
                <w:sz w:val="13"/>
              </w:rPr>
              <w:t xml:space="preserve"> </w:t>
            </w:r>
            <w:r>
              <w:rPr>
                <w:rFonts w:ascii="Times New Roman"/>
                <w:b/>
                <w:sz w:val="13"/>
              </w:rPr>
              <w:t>fixed</w:t>
            </w:r>
            <w:r>
              <w:rPr>
                <w:rFonts w:ascii="Times New Roman"/>
                <w:b/>
                <w:spacing w:val="-1"/>
                <w:sz w:val="13"/>
              </w:rPr>
              <w:t xml:space="preserve"> </w:t>
            </w:r>
            <w:r>
              <w:rPr>
                <w:rFonts w:ascii="Times New Roman"/>
                <w:b/>
                <w:sz w:val="13"/>
              </w:rPr>
              <w:t>and</w:t>
            </w:r>
            <w:r>
              <w:rPr>
                <w:rFonts w:ascii="Times New Roman"/>
                <w:b/>
                <w:spacing w:val="2"/>
                <w:sz w:val="13"/>
              </w:rPr>
              <w:t xml:space="preserve"> </w:t>
            </w:r>
            <w:r>
              <w:rPr>
                <w:rFonts w:ascii="Times New Roman"/>
                <w:b/>
                <w:sz w:val="13"/>
              </w:rPr>
              <w:t>jointed</w:t>
            </w:r>
            <w:r>
              <w:rPr>
                <w:rFonts w:ascii="Times New Roman"/>
                <w:b/>
                <w:spacing w:val="-4"/>
                <w:sz w:val="13"/>
              </w:rPr>
              <w:t xml:space="preserve"> </w:t>
            </w:r>
            <w:r>
              <w:rPr>
                <w:rFonts w:ascii="Times New Roman"/>
                <w:b/>
                <w:sz w:val="13"/>
              </w:rPr>
              <w:t>including</w:t>
            </w:r>
            <w:r>
              <w:rPr>
                <w:rFonts w:ascii="Times New Roman"/>
                <w:b/>
                <w:spacing w:val="-3"/>
                <w:sz w:val="13"/>
              </w:rPr>
              <w:t xml:space="preserve"> </w:t>
            </w:r>
            <w:r>
              <w:rPr>
                <w:rFonts w:ascii="Times New Roman"/>
                <w:b/>
                <w:sz w:val="13"/>
              </w:rPr>
              <w:t>cement</w:t>
            </w:r>
            <w:r>
              <w:rPr>
                <w:rFonts w:ascii="Times New Roman"/>
                <w:b/>
                <w:spacing w:val="-3"/>
                <w:sz w:val="13"/>
              </w:rPr>
              <w:t xml:space="preserve"> </w:t>
            </w:r>
            <w:r>
              <w:rPr>
                <w:rFonts w:ascii="Times New Roman"/>
                <w:b/>
                <w:sz w:val="13"/>
              </w:rPr>
              <w:t>grout</w:t>
            </w:r>
          </w:p>
        </w:tc>
        <w:tc>
          <w:tcPr>
            <w:tcW w:w="456"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133"/>
              <w:rPr>
                <w:rFonts w:ascii="Times New Roman"/>
                <w:sz w:val="13"/>
              </w:rPr>
            </w:pPr>
            <w:r>
              <w:rPr>
                <w:rFonts w:ascii="Times New Roman"/>
                <w:sz w:val="13"/>
              </w:rPr>
              <w:t>SM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142"/>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124"/>
              <w:rPr>
                <w:rFonts w:ascii="Times New Roman"/>
                <w:sz w:val="14"/>
              </w:rPr>
            </w:pPr>
            <w:r>
              <w:rPr>
                <w:rFonts w:ascii="Times New Roman"/>
                <w:w w:val="105"/>
                <w:sz w:val="14"/>
              </w:rPr>
              <w:t>SM</w:t>
            </w:r>
          </w:p>
        </w:tc>
        <w:tc>
          <w:tcPr>
            <w:tcW w:w="617"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173" w:right="142"/>
              <w:jc w:val="center"/>
              <w:rPr>
                <w:rFonts w:ascii="Times New Roman"/>
                <w:sz w:val="14"/>
              </w:rPr>
            </w:pPr>
            <w:r>
              <w:rPr>
                <w:rFonts w:ascii="Times New Roman"/>
                <w:w w:val="105"/>
                <w:sz w:val="14"/>
              </w:rPr>
              <w:t>19</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170" w:right="142"/>
              <w:jc w:val="center"/>
              <w:rPr>
                <w:rFonts w:ascii="Times New Roman"/>
                <w:sz w:val="13"/>
              </w:rPr>
            </w:pPr>
            <w:r>
              <w:rPr>
                <w:rFonts w:ascii="Times New Roman"/>
                <w:sz w:val="13"/>
              </w:rPr>
              <w:t>19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170" w:right="142"/>
              <w:jc w:val="center"/>
              <w:rPr>
                <w:rFonts w:ascii="Times New Roman"/>
                <w:sz w:val="13"/>
              </w:rPr>
            </w:pPr>
            <w:r>
              <w:rPr>
                <w:rFonts w:ascii="Times New Roman"/>
                <w:sz w:val="13"/>
              </w:rPr>
              <w:t>42</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173" w:right="142"/>
              <w:jc w:val="center"/>
              <w:rPr>
                <w:rFonts w:ascii="Times New Roman"/>
                <w:sz w:val="14"/>
              </w:rPr>
            </w:pPr>
            <w:r>
              <w:rPr>
                <w:rFonts w:ascii="Times New Roman"/>
                <w:w w:val="105"/>
                <w:sz w:val="14"/>
              </w:rPr>
              <w:t>93</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173" w:right="142"/>
              <w:jc w:val="center"/>
              <w:rPr>
                <w:rFonts w:ascii="Times New Roman"/>
                <w:sz w:val="14"/>
              </w:rPr>
            </w:pPr>
            <w:r>
              <w:rPr>
                <w:rFonts w:ascii="Times New Roman"/>
                <w:w w:val="105"/>
                <w:sz w:val="14"/>
              </w:rPr>
              <w:t>29</w:t>
            </w:r>
          </w:p>
          <w:p w:rsidR="000636DC" w:rsidRDefault="000636DC" w:rsidP="000636DC">
            <w:pPr>
              <w:pStyle w:val="TableParagraph"/>
              <w:rPr>
                <w:rFonts w:ascii="Times New Roman"/>
                <w:sz w:val="16"/>
              </w:rPr>
            </w:pPr>
          </w:p>
          <w:p w:rsidR="000636DC" w:rsidRDefault="000636DC" w:rsidP="000636DC">
            <w:pPr>
              <w:pStyle w:val="TableParagraph"/>
              <w:spacing w:before="142"/>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173" w:right="142"/>
              <w:jc w:val="center"/>
              <w:rPr>
                <w:rFonts w:ascii="Times New Roman"/>
                <w:sz w:val="14"/>
              </w:rPr>
            </w:pPr>
            <w:r>
              <w:rPr>
                <w:rFonts w:ascii="Times New Roman"/>
                <w:w w:val="105"/>
                <w:sz w:val="14"/>
              </w:rPr>
              <w:t>98</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1"/>
              <w:jc w:val="center"/>
              <w:rPr>
                <w:rFonts w:ascii="Times New Roman"/>
                <w:sz w:val="14"/>
              </w:rPr>
            </w:pPr>
            <w:r>
              <w:rPr>
                <w:rFonts w:ascii="Times New Roman"/>
                <w:w w:val="102"/>
                <w:sz w:val="14"/>
              </w:rPr>
              <w:t>5</w:t>
            </w:r>
          </w:p>
        </w:tc>
        <w:tc>
          <w:tcPr>
            <w:tcW w:w="751"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268"/>
              <w:rPr>
                <w:rFonts w:ascii="Times New Roman"/>
                <w:sz w:val="14"/>
              </w:rPr>
            </w:pPr>
          </w:p>
        </w:tc>
        <w:tc>
          <w:tcPr>
            <w:tcW w:w="984" w:type="dxa"/>
            <w:vMerge w:val="restart"/>
            <w:tcBorders>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40"/>
              <w:rPr>
                <w:rFonts w:ascii="Times New Roman"/>
                <w:sz w:val="14"/>
              </w:rPr>
            </w:pPr>
          </w:p>
        </w:tc>
      </w:tr>
      <w:tr w:rsidR="000636DC" w:rsidTr="000636DC">
        <w:trPr>
          <w:trHeight w:val="5965"/>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left w:val="double" w:sz="1" w:space="0" w:color="000000"/>
              <w:right w:val="double" w:sz="1" w:space="0" w:color="000000"/>
            </w:tcBorders>
          </w:tcPr>
          <w:p w:rsidR="000636DC" w:rsidRDefault="000636DC" w:rsidP="000636DC">
            <w:pPr>
              <w:pStyle w:val="TableParagraph"/>
              <w:spacing w:before="13" w:line="266" w:lineRule="auto"/>
              <w:ind w:left="16" w:right="60"/>
              <w:rPr>
                <w:rFonts w:ascii="Times New Roman"/>
                <w:b/>
                <w:sz w:val="13"/>
              </w:rPr>
            </w:pPr>
            <w:r>
              <w:rPr>
                <w:rFonts w:ascii="Times New Roman"/>
                <w:b/>
                <w:sz w:val="13"/>
                <w:u w:val="single"/>
              </w:rPr>
              <w:t>and/or approved adhesives : pointed in proprietary grout :</w:t>
            </w:r>
            <w:r>
              <w:rPr>
                <w:rFonts w:ascii="Times New Roman"/>
                <w:b/>
                <w:spacing w:val="-31"/>
                <w:sz w:val="13"/>
              </w:rPr>
              <w:t xml:space="preserve"> </w:t>
            </w:r>
            <w:r>
              <w:rPr>
                <w:rFonts w:ascii="Times New Roman"/>
                <w:b/>
                <w:sz w:val="13"/>
                <w:u w:val="single"/>
              </w:rPr>
              <w:t>all to</w:t>
            </w:r>
            <w:r>
              <w:rPr>
                <w:rFonts w:ascii="Times New Roman"/>
                <w:b/>
                <w:spacing w:val="-4"/>
                <w:sz w:val="13"/>
                <w:u w:val="single"/>
              </w:rPr>
              <w:t xml:space="preserve"> </w:t>
            </w:r>
            <w:r>
              <w:rPr>
                <w:rFonts w:ascii="Times New Roman"/>
                <w:b/>
                <w:sz w:val="13"/>
                <w:u w:val="single"/>
              </w:rPr>
              <w:t>architect's</w:t>
            </w:r>
            <w:r>
              <w:rPr>
                <w:rFonts w:ascii="Times New Roman"/>
                <w:b/>
                <w:spacing w:val="-10"/>
                <w:sz w:val="13"/>
                <w:u w:val="single"/>
              </w:rPr>
              <w:t xml:space="preserve"> </w:t>
            </w:r>
            <w:r>
              <w:rPr>
                <w:rFonts w:ascii="Times New Roman"/>
                <w:b/>
                <w:sz w:val="13"/>
                <w:u w:val="single"/>
              </w:rPr>
              <w:t>approva</w:t>
            </w:r>
            <w:r>
              <w:rPr>
                <w:rFonts w:ascii="Times New Roman"/>
                <w:b/>
                <w:sz w:val="13"/>
              </w:rPr>
              <w:t>l</w:t>
            </w:r>
          </w:p>
          <w:p w:rsidR="000636DC" w:rsidRDefault="000636DC" w:rsidP="000636DC">
            <w:pPr>
              <w:pStyle w:val="TableParagraph"/>
              <w:spacing w:before="69"/>
              <w:ind w:left="16"/>
              <w:rPr>
                <w:rFonts w:ascii="Times New Roman"/>
                <w:sz w:val="13"/>
              </w:rPr>
            </w:pPr>
            <w:r>
              <w:rPr>
                <w:rFonts w:ascii="Times New Roman"/>
                <w:sz w:val="13"/>
              </w:rPr>
              <w:t>ceramic</w:t>
            </w:r>
            <w:r>
              <w:rPr>
                <w:rFonts w:ascii="Times New Roman"/>
                <w:spacing w:val="-5"/>
                <w:sz w:val="13"/>
              </w:rPr>
              <w:t xml:space="preserve"> </w:t>
            </w:r>
            <w:r>
              <w:rPr>
                <w:rFonts w:ascii="Times New Roman"/>
                <w:sz w:val="13"/>
              </w:rPr>
              <w:t>tiles</w:t>
            </w:r>
            <w:r>
              <w:rPr>
                <w:rFonts w:ascii="Times New Roman"/>
                <w:spacing w:val="-1"/>
                <w:sz w:val="13"/>
              </w:rPr>
              <w:t xml:space="preserve"> </w:t>
            </w:r>
            <w:r>
              <w:rPr>
                <w:rFonts w:ascii="Times New Roman"/>
                <w:sz w:val="13"/>
              </w:rPr>
              <w:t>to</w:t>
            </w:r>
            <w:r>
              <w:rPr>
                <w:rFonts w:ascii="Times New Roman"/>
                <w:spacing w:val="-2"/>
                <w:sz w:val="13"/>
              </w:rPr>
              <w:t xml:space="preserve"> </w:t>
            </w:r>
            <w:r>
              <w:rPr>
                <w:rFonts w:ascii="Times New Roman"/>
                <w:sz w:val="13"/>
              </w:rPr>
              <w:t>floor and</w:t>
            </w:r>
            <w:r>
              <w:rPr>
                <w:rFonts w:ascii="Times New Roman"/>
                <w:spacing w:val="-3"/>
                <w:sz w:val="13"/>
              </w:rPr>
              <w:t xml:space="preserve"> </w:t>
            </w:r>
            <w:r>
              <w:rPr>
                <w:rFonts w:ascii="Times New Roman"/>
                <w:sz w:val="13"/>
              </w:rPr>
              <w:t>walls</w:t>
            </w:r>
          </w:p>
          <w:p w:rsidR="000636DC" w:rsidRDefault="000636DC" w:rsidP="000636DC">
            <w:pPr>
              <w:pStyle w:val="TableParagraph"/>
              <w:spacing w:before="102"/>
              <w:ind w:left="16"/>
              <w:rPr>
                <w:rFonts w:ascii="Times New Roman"/>
                <w:b/>
                <w:sz w:val="13"/>
              </w:rPr>
            </w:pPr>
            <w:r>
              <w:rPr>
                <w:rFonts w:ascii="Times New Roman"/>
                <w:b/>
                <w:sz w:val="13"/>
                <w:u w:val="single"/>
              </w:rPr>
              <w:t>Skirting</w:t>
            </w:r>
          </w:p>
          <w:p w:rsidR="000636DC" w:rsidRDefault="000636DC" w:rsidP="000636DC">
            <w:pPr>
              <w:pStyle w:val="TableParagraph"/>
              <w:spacing w:before="28" w:line="261" w:lineRule="auto"/>
              <w:ind w:left="16" w:right="212"/>
              <w:rPr>
                <w:rFonts w:ascii="Times New Roman"/>
                <w:sz w:val="13"/>
              </w:rPr>
            </w:pPr>
            <w:r>
              <w:rPr>
                <w:rFonts w:ascii="Times New Roman"/>
                <w:sz w:val="13"/>
              </w:rPr>
              <w:t>Supply</w:t>
            </w:r>
            <w:r>
              <w:rPr>
                <w:rFonts w:ascii="Times New Roman"/>
                <w:spacing w:val="-5"/>
                <w:sz w:val="13"/>
              </w:rPr>
              <w:t xml:space="preserve"> </w:t>
            </w:r>
            <w:r>
              <w:rPr>
                <w:rFonts w:ascii="Times New Roman"/>
                <w:sz w:val="13"/>
              </w:rPr>
              <w:t>and fix</w:t>
            </w:r>
            <w:r>
              <w:rPr>
                <w:rFonts w:ascii="Times New Roman"/>
                <w:spacing w:val="-1"/>
                <w:sz w:val="13"/>
              </w:rPr>
              <w:t xml:space="preserve"> </w:t>
            </w:r>
            <w:r>
              <w:rPr>
                <w:rFonts w:ascii="Times New Roman"/>
                <w:sz w:val="13"/>
              </w:rPr>
              <w:t>: 25mmm</w:t>
            </w:r>
            <w:r>
              <w:rPr>
                <w:rFonts w:ascii="Times New Roman"/>
                <w:spacing w:val="-6"/>
                <w:sz w:val="13"/>
              </w:rPr>
              <w:t xml:space="preserve"> </w:t>
            </w:r>
            <w:r>
              <w:rPr>
                <w:rFonts w:ascii="Times New Roman"/>
                <w:sz w:val="13"/>
              </w:rPr>
              <w:t>thick</w:t>
            </w:r>
            <w:r>
              <w:rPr>
                <w:rFonts w:ascii="Times New Roman"/>
                <w:spacing w:val="-3"/>
                <w:sz w:val="13"/>
              </w:rPr>
              <w:t xml:space="preserve"> </w:t>
            </w:r>
            <w:r>
              <w:rPr>
                <w:rFonts w:ascii="Times New Roman"/>
                <w:sz w:val="13"/>
              </w:rPr>
              <w:t>x</w:t>
            </w:r>
            <w:r>
              <w:rPr>
                <w:rFonts w:ascii="Times New Roman"/>
                <w:spacing w:val="-1"/>
                <w:sz w:val="13"/>
              </w:rPr>
              <w:t xml:space="preserve"> </w:t>
            </w:r>
            <w:r>
              <w:rPr>
                <w:rFonts w:ascii="Times New Roman"/>
                <w:sz w:val="13"/>
              </w:rPr>
              <w:t>100mm</w:t>
            </w:r>
            <w:r>
              <w:rPr>
                <w:rFonts w:ascii="Times New Roman"/>
                <w:spacing w:val="-8"/>
                <w:sz w:val="13"/>
              </w:rPr>
              <w:t xml:space="preserve"> </w:t>
            </w:r>
            <w:r>
              <w:rPr>
                <w:rFonts w:ascii="Times New Roman"/>
                <w:sz w:val="13"/>
              </w:rPr>
              <w:t>high</w:t>
            </w:r>
            <w:r>
              <w:rPr>
                <w:rFonts w:ascii="Times New Roman"/>
                <w:spacing w:val="-1"/>
                <w:sz w:val="13"/>
              </w:rPr>
              <w:t xml:space="preserve"> </w:t>
            </w:r>
            <w:r>
              <w:rPr>
                <w:rFonts w:ascii="Times New Roman"/>
                <w:sz w:val="13"/>
              </w:rPr>
              <w:t>tile</w:t>
            </w:r>
            <w:r>
              <w:rPr>
                <w:rFonts w:ascii="Times New Roman"/>
                <w:spacing w:val="-2"/>
                <w:sz w:val="13"/>
              </w:rPr>
              <w:t xml:space="preserve"> </w:t>
            </w:r>
            <w:r>
              <w:rPr>
                <w:rFonts w:ascii="Times New Roman"/>
                <w:sz w:val="13"/>
              </w:rPr>
              <w:t>coved</w:t>
            </w:r>
            <w:r>
              <w:rPr>
                <w:rFonts w:ascii="Times New Roman"/>
                <w:spacing w:val="-29"/>
                <w:sz w:val="13"/>
              </w:rPr>
              <w:t xml:space="preserve"> </w:t>
            </w:r>
            <w:r>
              <w:rPr>
                <w:rFonts w:ascii="Times New Roman"/>
                <w:sz w:val="13"/>
              </w:rPr>
              <w:t>skirting</w:t>
            </w:r>
            <w:r>
              <w:rPr>
                <w:rFonts w:ascii="Times New Roman"/>
                <w:spacing w:val="-8"/>
                <w:sz w:val="13"/>
              </w:rPr>
              <w:t xml:space="preserve"> </w:t>
            </w:r>
            <w:r>
              <w:rPr>
                <w:rFonts w:ascii="Times New Roman"/>
                <w:sz w:val="13"/>
              </w:rPr>
              <w:t>at</w:t>
            </w:r>
            <w:r>
              <w:rPr>
                <w:rFonts w:ascii="Times New Roman"/>
                <w:spacing w:val="-1"/>
                <w:sz w:val="13"/>
              </w:rPr>
              <w:t xml:space="preserve"> </w:t>
            </w:r>
            <w:r>
              <w:rPr>
                <w:rFonts w:ascii="Times New Roman"/>
                <w:sz w:val="13"/>
              </w:rPr>
              <w:t>junction</w:t>
            </w:r>
            <w:r>
              <w:rPr>
                <w:rFonts w:ascii="Times New Roman"/>
                <w:spacing w:val="-7"/>
                <w:sz w:val="13"/>
              </w:rPr>
              <w:t xml:space="preserve"> </w:t>
            </w:r>
            <w:r>
              <w:rPr>
                <w:rFonts w:ascii="Times New Roman"/>
                <w:sz w:val="13"/>
              </w:rPr>
              <w:t>of</w:t>
            </w:r>
            <w:r>
              <w:rPr>
                <w:rFonts w:ascii="Times New Roman"/>
                <w:spacing w:val="-1"/>
                <w:sz w:val="13"/>
              </w:rPr>
              <w:t xml:space="preserve"> </w:t>
            </w:r>
            <w:r>
              <w:rPr>
                <w:rFonts w:ascii="Times New Roman"/>
                <w:sz w:val="13"/>
              </w:rPr>
              <w:t>floor</w:t>
            </w:r>
            <w:r>
              <w:rPr>
                <w:rFonts w:ascii="Times New Roman"/>
                <w:spacing w:val="-4"/>
                <w:sz w:val="13"/>
              </w:rPr>
              <w:t xml:space="preserve"> </w:t>
            </w:r>
            <w:r>
              <w:rPr>
                <w:rFonts w:ascii="Times New Roman"/>
                <w:sz w:val="13"/>
              </w:rPr>
              <w:t>finishes</w:t>
            </w:r>
          </w:p>
          <w:p w:rsidR="000636DC" w:rsidRDefault="000636DC" w:rsidP="000636DC">
            <w:pPr>
              <w:pStyle w:val="TableParagraph"/>
              <w:spacing w:before="4"/>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WALL</w:t>
            </w:r>
            <w:r>
              <w:rPr>
                <w:rFonts w:ascii="Times New Roman"/>
                <w:b/>
                <w:spacing w:val="4"/>
                <w:sz w:val="14"/>
                <w:u w:val="single"/>
              </w:rPr>
              <w:t xml:space="preserve"> </w:t>
            </w:r>
            <w:r>
              <w:rPr>
                <w:rFonts w:ascii="Times New Roman"/>
                <w:b/>
                <w:sz w:val="14"/>
                <w:u w:val="single"/>
              </w:rPr>
              <w:t>FINISHES</w:t>
            </w:r>
          </w:p>
          <w:p w:rsidR="000636DC" w:rsidRDefault="000636DC" w:rsidP="000636DC">
            <w:pPr>
              <w:pStyle w:val="TableParagraph"/>
              <w:spacing w:before="19"/>
              <w:ind w:left="16"/>
              <w:rPr>
                <w:rFonts w:ascii="Times New Roman"/>
                <w:b/>
                <w:sz w:val="14"/>
              </w:rPr>
            </w:pPr>
            <w:r>
              <w:rPr>
                <w:rFonts w:ascii="Times New Roman"/>
                <w:b/>
                <w:w w:val="105"/>
                <w:sz w:val="14"/>
                <w:u w:val="single"/>
              </w:rPr>
              <w:t>Internal</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b/>
                <w:sz w:val="14"/>
              </w:rPr>
            </w:pPr>
            <w:r>
              <w:rPr>
                <w:rFonts w:ascii="Times New Roman"/>
                <w:b/>
                <w:sz w:val="14"/>
                <w:u w:val="single"/>
              </w:rPr>
              <w:t>13mm</w:t>
            </w:r>
            <w:r>
              <w:rPr>
                <w:rFonts w:ascii="Times New Roman"/>
                <w:b/>
                <w:spacing w:val="-1"/>
                <w:sz w:val="14"/>
                <w:u w:val="single"/>
              </w:rPr>
              <w:t xml:space="preserve"> </w:t>
            </w:r>
            <w:r>
              <w:rPr>
                <w:rFonts w:ascii="Times New Roman"/>
                <w:b/>
                <w:sz w:val="14"/>
                <w:u w:val="single"/>
              </w:rPr>
              <w:t>thick</w:t>
            </w:r>
            <w:r>
              <w:rPr>
                <w:rFonts w:ascii="Times New Roman"/>
                <w:b/>
                <w:spacing w:val="2"/>
                <w:sz w:val="14"/>
                <w:u w:val="single"/>
              </w:rPr>
              <w:t xml:space="preserve"> </w:t>
            </w:r>
            <w:r>
              <w:rPr>
                <w:rFonts w:ascii="Times New Roman"/>
                <w:b/>
                <w:sz w:val="14"/>
                <w:u w:val="single"/>
              </w:rPr>
              <w:t>cement</w:t>
            </w:r>
            <w:r>
              <w:rPr>
                <w:rFonts w:ascii="Times New Roman"/>
                <w:b/>
                <w:spacing w:val="-4"/>
                <w:sz w:val="14"/>
                <w:u w:val="single"/>
              </w:rPr>
              <w:t xml:space="preserve"> </w:t>
            </w:r>
            <w:r>
              <w:rPr>
                <w:rFonts w:ascii="Times New Roman"/>
                <w:b/>
                <w:sz w:val="14"/>
                <w:u w:val="single"/>
              </w:rPr>
              <w:t>sand</w:t>
            </w:r>
            <w:r>
              <w:rPr>
                <w:rFonts w:ascii="Times New Roman"/>
                <w:b/>
                <w:spacing w:val="5"/>
                <w:sz w:val="14"/>
                <w:u w:val="single"/>
              </w:rPr>
              <w:t xml:space="preserve"> </w:t>
            </w:r>
            <w:r>
              <w:rPr>
                <w:rFonts w:ascii="Times New Roman"/>
                <w:b/>
                <w:sz w:val="14"/>
                <w:u w:val="single"/>
              </w:rPr>
              <w:t>(1:3)</w:t>
            </w:r>
            <w:r>
              <w:rPr>
                <w:rFonts w:ascii="Times New Roman"/>
                <w:b/>
                <w:spacing w:val="1"/>
                <w:sz w:val="14"/>
                <w:u w:val="single"/>
              </w:rPr>
              <w:t xml:space="preserve"> </w:t>
            </w:r>
            <w:r>
              <w:rPr>
                <w:rFonts w:ascii="Times New Roman"/>
                <w:b/>
                <w:sz w:val="14"/>
                <w:u w:val="single"/>
              </w:rPr>
              <w:t>plaster</w:t>
            </w:r>
            <w:r>
              <w:rPr>
                <w:rFonts w:ascii="Times New Roman"/>
                <w:b/>
                <w:spacing w:val="-3"/>
                <w:sz w:val="14"/>
                <w:u w:val="single"/>
              </w:rPr>
              <w:t xml:space="preserve"> </w:t>
            </w:r>
            <w:r>
              <w:rPr>
                <w:rFonts w:ascii="Times New Roman"/>
                <w:b/>
                <w:sz w:val="14"/>
                <w:u w:val="single"/>
              </w:rPr>
              <w:t>to:-</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sz w:val="14"/>
              </w:rPr>
            </w:pPr>
            <w:r>
              <w:rPr>
                <w:rFonts w:ascii="Times New Roman"/>
                <w:sz w:val="14"/>
              </w:rPr>
              <w:t>Walls;</w:t>
            </w:r>
            <w:r>
              <w:rPr>
                <w:rFonts w:ascii="Times New Roman"/>
                <w:spacing w:val="3"/>
                <w:sz w:val="14"/>
              </w:rPr>
              <w:t xml:space="preserve"> </w:t>
            </w:r>
            <w:r>
              <w:rPr>
                <w:rFonts w:ascii="Times New Roman"/>
                <w:sz w:val="14"/>
              </w:rPr>
              <w:t>generally</w:t>
            </w:r>
          </w:p>
          <w:p w:rsidR="000636DC" w:rsidRDefault="000636DC" w:rsidP="000636DC">
            <w:pPr>
              <w:pStyle w:val="TableParagraph"/>
              <w:spacing w:before="22"/>
              <w:ind w:left="16"/>
              <w:rPr>
                <w:rFonts w:ascii="Times New Roman"/>
                <w:b/>
                <w:sz w:val="14"/>
              </w:rPr>
            </w:pPr>
            <w:r>
              <w:rPr>
                <w:rFonts w:ascii="Times New Roman"/>
                <w:b/>
                <w:w w:val="105"/>
                <w:sz w:val="14"/>
                <w:u w:val="single"/>
              </w:rPr>
              <w:t>Externa</w:t>
            </w:r>
            <w:r>
              <w:rPr>
                <w:rFonts w:ascii="Times New Roman"/>
                <w:b/>
                <w:w w:val="105"/>
                <w:sz w:val="14"/>
              </w:rPr>
              <w:t>l</w:t>
            </w:r>
          </w:p>
          <w:p w:rsidR="000636DC" w:rsidRDefault="000636DC" w:rsidP="000636DC">
            <w:pPr>
              <w:pStyle w:val="TableParagraph"/>
              <w:spacing w:before="9"/>
              <w:rPr>
                <w:rFonts w:ascii="Times New Roman"/>
                <w:sz w:val="18"/>
              </w:rPr>
            </w:pPr>
          </w:p>
          <w:p w:rsidR="000636DC" w:rsidRDefault="000636DC" w:rsidP="000636DC">
            <w:pPr>
              <w:pStyle w:val="TableParagraph"/>
              <w:spacing w:line="264" w:lineRule="auto"/>
              <w:ind w:left="16" w:right="69"/>
              <w:rPr>
                <w:rFonts w:ascii="Times New Roman"/>
                <w:sz w:val="14"/>
              </w:rPr>
            </w:pPr>
            <w:r>
              <w:rPr>
                <w:rFonts w:ascii="Times New Roman"/>
                <w:sz w:val="14"/>
              </w:rPr>
              <w:t>Extra</w:t>
            </w:r>
            <w:r>
              <w:rPr>
                <w:rFonts w:ascii="Times New Roman"/>
                <w:spacing w:val="4"/>
                <w:sz w:val="14"/>
              </w:rPr>
              <w:t xml:space="preserve"> </w:t>
            </w:r>
            <w:r>
              <w:rPr>
                <w:rFonts w:ascii="Times New Roman"/>
                <w:sz w:val="14"/>
              </w:rPr>
              <w:t>over</w:t>
            </w:r>
            <w:r>
              <w:rPr>
                <w:rFonts w:ascii="Times New Roman"/>
                <w:spacing w:val="3"/>
                <w:sz w:val="14"/>
              </w:rPr>
              <w:t xml:space="preserve"> </w:t>
            </w:r>
            <w:r>
              <w:rPr>
                <w:rFonts w:ascii="Times New Roman"/>
                <w:sz w:val="14"/>
              </w:rPr>
              <w:t>stone</w:t>
            </w:r>
            <w:r>
              <w:rPr>
                <w:rFonts w:ascii="Times New Roman"/>
                <w:spacing w:val="4"/>
                <w:sz w:val="14"/>
              </w:rPr>
              <w:t xml:space="preserve"> </w:t>
            </w:r>
            <w:r>
              <w:rPr>
                <w:rFonts w:ascii="Times New Roman"/>
                <w:sz w:val="14"/>
              </w:rPr>
              <w:t>walling</w:t>
            </w:r>
            <w:r>
              <w:rPr>
                <w:rFonts w:ascii="Times New Roman"/>
                <w:spacing w:val="-2"/>
                <w:sz w:val="14"/>
              </w:rPr>
              <w:t xml:space="preserve"> </w:t>
            </w:r>
            <w:r>
              <w:rPr>
                <w:rFonts w:ascii="Times New Roman"/>
                <w:sz w:val="14"/>
              </w:rPr>
              <w:t>for</w:t>
            </w:r>
            <w:r>
              <w:rPr>
                <w:rFonts w:ascii="Times New Roman"/>
                <w:spacing w:val="6"/>
                <w:sz w:val="14"/>
              </w:rPr>
              <w:t xml:space="preserve"> </w:t>
            </w:r>
            <w:r>
              <w:rPr>
                <w:rFonts w:ascii="Times New Roman"/>
                <w:sz w:val="14"/>
              </w:rPr>
              <w:t>neat</w:t>
            </w:r>
            <w:r>
              <w:rPr>
                <w:rFonts w:ascii="Times New Roman"/>
                <w:spacing w:val="6"/>
                <w:sz w:val="14"/>
              </w:rPr>
              <w:t xml:space="preserve"> </w:t>
            </w:r>
            <w:r>
              <w:rPr>
                <w:rFonts w:ascii="Times New Roman"/>
                <w:sz w:val="14"/>
              </w:rPr>
              <w:t>recessed</w:t>
            </w:r>
            <w:r>
              <w:rPr>
                <w:rFonts w:ascii="Times New Roman"/>
                <w:spacing w:val="-2"/>
                <w:sz w:val="14"/>
              </w:rPr>
              <w:t xml:space="preserve"> </w:t>
            </w:r>
            <w:r>
              <w:rPr>
                <w:rFonts w:ascii="Times New Roman"/>
                <w:sz w:val="14"/>
              </w:rPr>
              <w:t>horizontal</w:t>
            </w:r>
            <w:r>
              <w:rPr>
                <w:rFonts w:ascii="Times New Roman"/>
                <w:spacing w:val="-3"/>
                <w:sz w:val="14"/>
              </w:rPr>
              <w:t xml:space="preserve"> </w:t>
            </w:r>
            <w:r>
              <w:rPr>
                <w:rFonts w:ascii="Times New Roman"/>
                <w:sz w:val="14"/>
              </w:rPr>
              <w:t>key</w:t>
            </w:r>
            <w:r>
              <w:rPr>
                <w:rFonts w:ascii="Times New Roman"/>
                <w:spacing w:val="-32"/>
                <w:sz w:val="14"/>
              </w:rPr>
              <w:t xml:space="preserve"> </w:t>
            </w:r>
            <w:r>
              <w:rPr>
                <w:rFonts w:ascii="Times New Roman"/>
                <w:w w:val="105"/>
                <w:sz w:val="14"/>
              </w:rPr>
              <w:t>in</w:t>
            </w:r>
            <w:r>
              <w:rPr>
                <w:rFonts w:ascii="Times New Roman"/>
                <w:spacing w:val="-4"/>
                <w:w w:val="105"/>
                <w:sz w:val="14"/>
              </w:rPr>
              <w:t xml:space="preserve"> </w:t>
            </w:r>
            <w:r>
              <w:rPr>
                <w:rFonts w:ascii="Times New Roman"/>
                <w:w w:val="105"/>
                <w:sz w:val="14"/>
              </w:rPr>
              <w:t>cement</w:t>
            </w:r>
            <w:r>
              <w:rPr>
                <w:rFonts w:ascii="Times New Roman"/>
                <w:spacing w:val="-8"/>
                <w:w w:val="105"/>
                <w:sz w:val="14"/>
              </w:rPr>
              <w:t xml:space="preserve"> </w:t>
            </w:r>
            <w:r>
              <w:rPr>
                <w:rFonts w:ascii="Times New Roman"/>
                <w:w w:val="105"/>
                <w:sz w:val="14"/>
              </w:rPr>
              <w:t>mortar</w:t>
            </w:r>
            <w:r>
              <w:rPr>
                <w:rFonts w:ascii="Times New Roman"/>
                <w:spacing w:val="-8"/>
                <w:w w:val="105"/>
                <w:sz w:val="14"/>
              </w:rPr>
              <w:t xml:space="preserve"> </w:t>
            </w:r>
            <w:r>
              <w:rPr>
                <w:rFonts w:ascii="Times New Roman"/>
                <w:w w:val="105"/>
                <w:sz w:val="14"/>
              </w:rPr>
              <w:t>(1:3)</w:t>
            </w:r>
          </w:p>
          <w:p w:rsidR="000636DC" w:rsidRDefault="000636DC" w:rsidP="000636DC">
            <w:pPr>
              <w:pStyle w:val="TableParagraph"/>
              <w:spacing w:before="6"/>
              <w:rPr>
                <w:rFonts w:ascii="Times New Roman"/>
                <w:sz w:val="16"/>
              </w:rPr>
            </w:pPr>
          </w:p>
          <w:p w:rsidR="000636DC" w:rsidRDefault="000636DC" w:rsidP="000636DC">
            <w:pPr>
              <w:pStyle w:val="TableParagraph"/>
              <w:spacing w:line="264" w:lineRule="auto"/>
              <w:ind w:left="16" w:right="356"/>
              <w:rPr>
                <w:rFonts w:ascii="Times New Roman"/>
                <w:sz w:val="14"/>
              </w:rPr>
            </w:pPr>
            <w:r>
              <w:rPr>
                <w:rFonts w:ascii="Times New Roman"/>
                <w:sz w:val="14"/>
              </w:rPr>
              <w:t>12mm</w:t>
            </w:r>
            <w:r>
              <w:rPr>
                <w:rFonts w:ascii="Times New Roman"/>
                <w:spacing w:val="2"/>
                <w:sz w:val="14"/>
              </w:rPr>
              <w:t xml:space="preserve"> </w:t>
            </w:r>
            <w:r>
              <w:rPr>
                <w:rFonts w:ascii="Times New Roman"/>
                <w:sz w:val="14"/>
              </w:rPr>
              <w:t>thick</w:t>
            </w:r>
            <w:r>
              <w:rPr>
                <w:rFonts w:ascii="Times New Roman"/>
                <w:spacing w:val="3"/>
                <w:sz w:val="14"/>
              </w:rPr>
              <w:t xml:space="preserve"> </w:t>
            </w:r>
            <w:r>
              <w:rPr>
                <w:rFonts w:ascii="Times New Roman"/>
                <w:sz w:val="14"/>
              </w:rPr>
              <w:t>c.s.</w:t>
            </w:r>
            <w:r>
              <w:rPr>
                <w:rFonts w:ascii="Times New Roman"/>
                <w:spacing w:val="4"/>
                <w:sz w:val="14"/>
              </w:rPr>
              <w:t xml:space="preserve"> </w:t>
            </w:r>
            <w:r>
              <w:rPr>
                <w:rFonts w:ascii="Times New Roman"/>
                <w:sz w:val="14"/>
              </w:rPr>
              <w:t>(1:4)</w:t>
            </w:r>
            <w:r>
              <w:rPr>
                <w:rFonts w:ascii="Times New Roman"/>
                <w:spacing w:val="1"/>
                <w:sz w:val="14"/>
              </w:rPr>
              <w:t xml:space="preserve"> </w:t>
            </w:r>
            <w:r>
              <w:rPr>
                <w:rFonts w:ascii="Times New Roman"/>
                <w:sz w:val="14"/>
              </w:rPr>
              <w:t>rendering</w:t>
            </w:r>
            <w:r>
              <w:rPr>
                <w:rFonts w:ascii="Times New Roman"/>
                <w:spacing w:val="-2"/>
                <w:sz w:val="14"/>
              </w:rPr>
              <w:t xml:space="preserve"> </w:t>
            </w:r>
            <w:r>
              <w:rPr>
                <w:rFonts w:ascii="Times New Roman"/>
                <w:sz w:val="14"/>
              </w:rPr>
              <w:t>to</w:t>
            </w:r>
            <w:r>
              <w:rPr>
                <w:rFonts w:ascii="Times New Roman"/>
                <w:spacing w:val="7"/>
                <w:sz w:val="14"/>
              </w:rPr>
              <w:t xml:space="preserve"> </w:t>
            </w:r>
            <w:r>
              <w:rPr>
                <w:rFonts w:ascii="Times New Roman"/>
                <w:sz w:val="14"/>
              </w:rPr>
              <w:t>concrete</w:t>
            </w:r>
            <w:r>
              <w:rPr>
                <w:rFonts w:ascii="Times New Roman"/>
                <w:spacing w:val="-3"/>
                <w:sz w:val="14"/>
              </w:rPr>
              <w:t xml:space="preserve"> </w:t>
            </w:r>
            <w:r>
              <w:rPr>
                <w:rFonts w:ascii="Times New Roman"/>
                <w:sz w:val="14"/>
              </w:rPr>
              <w:t>and</w:t>
            </w:r>
            <w:r>
              <w:rPr>
                <w:rFonts w:ascii="Times New Roman"/>
                <w:spacing w:val="3"/>
                <w:sz w:val="14"/>
              </w:rPr>
              <w:t xml:space="preserve"> </w:t>
            </w:r>
            <w:r>
              <w:rPr>
                <w:rFonts w:ascii="Times New Roman"/>
                <w:sz w:val="14"/>
              </w:rPr>
              <w:t>wall</w:t>
            </w:r>
            <w:r>
              <w:rPr>
                <w:rFonts w:ascii="Times New Roman"/>
                <w:spacing w:val="-32"/>
                <w:sz w:val="14"/>
              </w:rPr>
              <w:t xml:space="preserve"> </w:t>
            </w:r>
            <w:r>
              <w:rPr>
                <w:rFonts w:ascii="Times New Roman"/>
                <w:w w:val="105"/>
                <w:sz w:val="14"/>
              </w:rPr>
              <w:t>surfaces.</w:t>
            </w:r>
          </w:p>
          <w:p w:rsidR="000636DC" w:rsidRDefault="000636DC" w:rsidP="000636DC">
            <w:pPr>
              <w:pStyle w:val="TableParagraph"/>
              <w:spacing w:before="136"/>
              <w:ind w:left="16"/>
              <w:rPr>
                <w:rFonts w:ascii="Times New Roman"/>
                <w:b/>
                <w:sz w:val="14"/>
              </w:rPr>
            </w:pPr>
            <w:r>
              <w:rPr>
                <w:rFonts w:ascii="Times New Roman"/>
                <w:b/>
                <w:sz w:val="14"/>
                <w:u w:val="single"/>
              </w:rPr>
              <w:t>PAINTING</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DECORATING</w:t>
            </w:r>
          </w:p>
          <w:p w:rsidR="000636DC" w:rsidRDefault="000636DC" w:rsidP="000636DC">
            <w:pPr>
              <w:pStyle w:val="TableParagraph"/>
              <w:spacing w:before="21" w:line="264" w:lineRule="auto"/>
              <w:ind w:left="16"/>
              <w:rPr>
                <w:rFonts w:ascii="Times New Roman"/>
                <w:b/>
                <w:sz w:val="14"/>
              </w:rPr>
            </w:pPr>
            <w:r>
              <w:rPr>
                <w:rFonts w:ascii="Times New Roman"/>
                <w:b/>
                <w:sz w:val="14"/>
                <w:u w:val="single"/>
              </w:rPr>
              <w:t>Prepare</w:t>
            </w:r>
            <w:r>
              <w:rPr>
                <w:rFonts w:ascii="Times New Roman"/>
                <w:b/>
                <w:spacing w:val="1"/>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apply</w:t>
            </w:r>
            <w:r>
              <w:rPr>
                <w:rFonts w:ascii="Times New Roman"/>
                <w:b/>
                <w:spacing w:val="8"/>
                <w:sz w:val="14"/>
                <w:u w:val="single"/>
              </w:rPr>
              <w:t xml:space="preserve"> </w:t>
            </w:r>
            <w:r>
              <w:rPr>
                <w:rFonts w:ascii="Times New Roman"/>
                <w:b/>
                <w:sz w:val="14"/>
                <w:u w:val="single"/>
              </w:rPr>
              <w:t>one</w:t>
            </w:r>
            <w:r>
              <w:rPr>
                <w:rFonts w:ascii="Times New Roman"/>
                <w:b/>
                <w:spacing w:val="5"/>
                <w:sz w:val="14"/>
                <w:u w:val="single"/>
              </w:rPr>
              <w:t xml:space="preserve"> </w:t>
            </w:r>
            <w:r>
              <w:rPr>
                <w:rFonts w:ascii="Times New Roman"/>
                <w:b/>
                <w:sz w:val="14"/>
                <w:u w:val="single"/>
              </w:rPr>
              <w:t>undercoats</w:t>
            </w:r>
            <w:r>
              <w:rPr>
                <w:rFonts w:ascii="Times New Roman"/>
                <w:b/>
                <w:spacing w:val="-5"/>
                <w:sz w:val="14"/>
                <w:u w:val="single"/>
              </w:rPr>
              <w:t xml:space="preserve"> </w:t>
            </w:r>
            <w:r>
              <w:rPr>
                <w:rFonts w:ascii="Times New Roman"/>
                <w:b/>
                <w:sz w:val="14"/>
                <w:u w:val="single"/>
              </w:rPr>
              <w:t>and</w:t>
            </w:r>
            <w:r>
              <w:rPr>
                <w:rFonts w:ascii="Times New Roman"/>
                <w:b/>
                <w:spacing w:val="7"/>
                <w:sz w:val="14"/>
                <w:u w:val="single"/>
              </w:rPr>
              <w:t xml:space="preserve"> </w:t>
            </w:r>
            <w:r>
              <w:rPr>
                <w:rFonts w:ascii="Times New Roman"/>
                <w:b/>
                <w:sz w:val="14"/>
                <w:u w:val="single"/>
              </w:rPr>
              <w:t>two</w:t>
            </w:r>
            <w:r>
              <w:rPr>
                <w:rFonts w:ascii="Times New Roman"/>
                <w:b/>
                <w:spacing w:val="7"/>
                <w:sz w:val="14"/>
                <w:u w:val="single"/>
              </w:rPr>
              <w:t xml:space="preserve"> </w:t>
            </w:r>
            <w:r>
              <w:rPr>
                <w:rFonts w:ascii="Times New Roman"/>
                <w:b/>
                <w:sz w:val="14"/>
                <w:u w:val="single"/>
              </w:rPr>
              <w:t>finishing</w:t>
            </w:r>
            <w:r>
              <w:rPr>
                <w:rFonts w:ascii="Times New Roman"/>
                <w:b/>
                <w:spacing w:val="-32"/>
                <w:sz w:val="14"/>
              </w:rPr>
              <w:t xml:space="preserve"> </w:t>
            </w:r>
            <w:r>
              <w:rPr>
                <w:rFonts w:ascii="Times New Roman"/>
                <w:b/>
                <w:sz w:val="14"/>
                <w:u w:val="single"/>
              </w:rPr>
              <w:t>coats</w:t>
            </w:r>
            <w:r>
              <w:rPr>
                <w:rFonts w:ascii="Times New Roman"/>
                <w:b/>
                <w:spacing w:val="-2"/>
                <w:sz w:val="14"/>
                <w:u w:val="single"/>
              </w:rPr>
              <w:t xml:space="preserve"> </w:t>
            </w:r>
            <w:r>
              <w:rPr>
                <w:rFonts w:ascii="Times New Roman"/>
                <w:b/>
                <w:sz w:val="14"/>
                <w:u w:val="single"/>
              </w:rPr>
              <w:t>silk</w:t>
            </w:r>
            <w:r>
              <w:rPr>
                <w:rFonts w:ascii="Times New Roman"/>
                <w:b/>
                <w:spacing w:val="-2"/>
                <w:sz w:val="14"/>
                <w:u w:val="single"/>
              </w:rPr>
              <w:t xml:space="preserve"> </w:t>
            </w:r>
            <w:r>
              <w:rPr>
                <w:rFonts w:ascii="Times New Roman"/>
                <w:b/>
                <w:sz w:val="14"/>
                <w:u w:val="single"/>
              </w:rPr>
              <w:t>vinyl</w:t>
            </w:r>
            <w:r>
              <w:rPr>
                <w:rFonts w:ascii="Times New Roman"/>
                <w:b/>
                <w:spacing w:val="-6"/>
                <w:sz w:val="14"/>
                <w:u w:val="single"/>
              </w:rPr>
              <w:t xml:space="preserve"> </w:t>
            </w:r>
            <w:r>
              <w:rPr>
                <w:rFonts w:ascii="Times New Roman"/>
                <w:b/>
                <w:sz w:val="14"/>
                <w:u w:val="single"/>
              </w:rPr>
              <w:t>emulsion</w:t>
            </w:r>
            <w:r>
              <w:rPr>
                <w:rFonts w:ascii="Times New Roman"/>
                <w:b/>
                <w:spacing w:val="-7"/>
                <w:sz w:val="14"/>
                <w:u w:val="single"/>
              </w:rPr>
              <w:t xml:space="preserve"> </w:t>
            </w:r>
            <w:r>
              <w:rPr>
                <w:rFonts w:ascii="Times New Roman"/>
                <w:b/>
                <w:sz w:val="14"/>
                <w:u w:val="single"/>
              </w:rPr>
              <w:t>paint</w:t>
            </w:r>
            <w:r>
              <w:rPr>
                <w:rFonts w:ascii="Times New Roman"/>
                <w:b/>
                <w:spacing w:val="-5"/>
                <w:sz w:val="14"/>
                <w:u w:val="single"/>
              </w:rPr>
              <w:t xml:space="preserve"> </w:t>
            </w:r>
            <w:r>
              <w:rPr>
                <w:rFonts w:ascii="Times New Roman"/>
                <w:b/>
                <w:sz w:val="14"/>
                <w:u w:val="single"/>
              </w:rPr>
              <w:t>on</w:t>
            </w:r>
          </w:p>
          <w:p w:rsidR="000636DC" w:rsidRDefault="000636DC" w:rsidP="000636DC">
            <w:pPr>
              <w:pStyle w:val="TableParagraph"/>
              <w:spacing w:before="3"/>
              <w:ind w:left="16"/>
              <w:rPr>
                <w:rFonts w:ascii="Times New Roman"/>
                <w:sz w:val="14"/>
              </w:rPr>
            </w:pPr>
            <w:r>
              <w:rPr>
                <w:rFonts w:ascii="Times New Roman"/>
                <w:sz w:val="14"/>
              </w:rPr>
              <w:t>General</w:t>
            </w:r>
            <w:r>
              <w:rPr>
                <w:rFonts w:ascii="Times New Roman"/>
                <w:spacing w:val="1"/>
                <w:sz w:val="14"/>
              </w:rPr>
              <w:t xml:space="preserve"> </w:t>
            </w:r>
            <w:r>
              <w:rPr>
                <w:rFonts w:ascii="Times New Roman"/>
                <w:sz w:val="14"/>
              </w:rPr>
              <w:t>surfaces; plastered walls;</w:t>
            </w:r>
            <w:r>
              <w:rPr>
                <w:rFonts w:ascii="Times New Roman"/>
                <w:spacing w:val="4"/>
                <w:sz w:val="14"/>
              </w:rPr>
              <w:t xml:space="preserve"> </w:t>
            </w:r>
            <w:r>
              <w:rPr>
                <w:rFonts w:ascii="Times New Roman"/>
                <w:sz w:val="14"/>
              </w:rPr>
              <w:t>internally</w:t>
            </w:r>
          </w:p>
          <w:p w:rsidR="000636DC" w:rsidRDefault="000636DC" w:rsidP="000636DC">
            <w:pPr>
              <w:pStyle w:val="TableParagraph"/>
              <w:spacing w:before="2"/>
              <w:rPr>
                <w:rFonts w:ascii="Times New Roman"/>
                <w:sz w:val="17"/>
              </w:rPr>
            </w:pPr>
          </w:p>
          <w:p w:rsidR="000636DC" w:rsidRDefault="000636DC" w:rsidP="000636DC">
            <w:pPr>
              <w:pStyle w:val="TableParagraph"/>
              <w:spacing w:line="264" w:lineRule="auto"/>
              <w:ind w:left="16" w:right="212"/>
              <w:rPr>
                <w:rFonts w:ascii="Times New Roman"/>
                <w:sz w:val="14"/>
              </w:rPr>
            </w:pPr>
            <w:r>
              <w:rPr>
                <w:rFonts w:ascii="Times New Roman"/>
                <w:sz w:val="14"/>
              </w:rPr>
              <w:t>Ditto</w:t>
            </w:r>
            <w:r>
              <w:rPr>
                <w:rFonts w:ascii="Times New Roman"/>
                <w:spacing w:val="5"/>
                <w:sz w:val="14"/>
              </w:rPr>
              <w:t xml:space="preserve"> </w:t>
            </w:r>
            <w:r>
              <w:rPr>
                <w:rFonts w:ascii="Times New Roman"/>
                <w:sz w:val="14"/>
              </w:rPr>
              <w:t>but</w:t>
            </w:r>
            <w:r>
              <w:rPr>
                <w:rFonts w:ascii="Times New Roman"/>
                <w:spacing w:val="5"/>
                <w:sz w:val="14"/>
              </w:rPr>
              <w:t xml:space="preserve"> </w:t>
            </w:r>
            <w:r>
              <w:rPr>
                <w:rFonts w:ascii="Times New Roman"/>
                <w:sz w:val="14"/>
              </w:rPr>
              <w:t>three</w:t>
            </w:r>
            <w:r>
              <w:rPr>
                <w:rFonts w:ascii="Times New Roman"/>
                <w:spacing w:val="1"/>
                <w:sz w:val="14"/>
              </w:rPr>
              <w:t xml:space="preserve"> </w:t>
            </w:r>
            <w:r>
              <w:rPr>
                <w:rFonts w:ascii="Times New Roman"/>
                <w:sz w:val="14"/>
              </w:rPr>
              <w:t>coats</w:t>
            </w:r>
            <w:r>
              <w:rPr>
                <w:rFonts w:ascii="Times New Roman"/>
                <w:spacing w:val="4"/>
                <w:sz w:val="14"/>
              </w:rPr>
              <w:t xml:space="preserve"> </w:t>
            </w:r>
            <w:r>
              <w:rPr>
                <w:rFonts w:ascii="Times New Roman"/>
                <w:sz w:val="14"/>
              </w:rPr>
              <w:t>plastic</w:t>
            </w:r>
            <w:r>
              <w:rPr>
                <w:rFonts w:ascii="Times New Roman"/>
                <w:spacing w:val="1"/>
                <w:sz w:val="14"/>
              </w:rPr>
              <w:t xml:space="preserve"> </w:t>
            </w:r>
            <w:r>
              <w:rPr>
                <w:rFonts w:ascii="Times New Roman"/>
                <w:sz w:val="14"/>
              </w:rPr>
              <w:t>emulsion</w:t>
            </w:r>
            <w:r>
              <w:rPr>
                <w:rFonts w:ascii="Times New Roman"/>
                <w:spacing w:val="-3"/>
                <w:sz w:val="14"/>
              </w:rPr>
              <w:t xml:space="preserve"> </w:t>
            </w:r>
            <w:r>
              <w:rPr>
                <w:rFonts w:ascii="Times New Roman"/>
                <w:sz w:val="14"/>
              </w:rPr>
              <w:t>paint</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rendered</w:t>
            </w:r>
            <w:r>
              <w:rPr>
                <w:rFonts w:ascii="Times New Roman"/>
                <w:spacing w:val="-32"/>
                <w:sz w:val="14"/>
              </w:rPr>
              <w:t xml:space="preserve"> </w:t>
            </w:r>
            <w:r>
              <w:rPr>
                <w:rFonts w:ascii="Times New Roman"/>
                <w:w w:val="105"/>
                <w:sz w:val="14"/>
              </w:rPr>
              <w:t>wall</w:t>
            </w:r>
            <w:r>
              <w:rPr>
                <w:rFonts w:ascii="Times New Roman"/>
                <w:spacing w:val="-5"/>
                <w:w w:val="105"/>
                <w:sz w:val="14"/>
              </w:rPr>
              <w:t xml:space="preserve"> </w:t>
            </w:r>
            <w:r>
              <w:rPr>
                <w:rFonts w:ascii="Times New Roman"/>
                <w:w w:val="105"/>
                <w:sz w:val="14"/>
              </w:rPr>
              <w:t>surfaces.</w:t>
            </w:r>
          </w:p>
          <w:p w:rsidR="000636DC" w:rsidRDefault="000636DC" w:rsidP="000636DC">
            <w:pPr>
              <w:pStyle w:val="TableParagraph"/>
              <w:rPr>
                <w:rFonts w:ascii="Times New Roman"/>
                <w:sz w:val="14"/>
              </w:rPr>
            </w:pPr>
          </w:p>
          <w:p w:rsidR="000636DC" w:rsidRDefault="000636DC" w:rsidP="000636DC">
            <w:pPr>
              <w:pStyle w:val="TableParagraph"/>
              <w:spacing w:before="1" w:line="264" w:lineRule="auto"/>
              <w:ind w:left="16"/>
              <w:rPr>
                <w:rFonts w:ascii="Times New Roman"/>
                <w:sz w:val="14"/>
              </w:rPr>
            </w:pPr>
            <w:r>
              <w:rPr>
                <w:rFonts w:ascii="Times New Roman"/>
                <w:sz w:val="14"/>
              </w:rPr>
              <w:t>Ditto</w:t>
            </w:r>
            <w:r>
              <w:rPr>
                <w:rFonts w:ascii="Times New Roman"/>
                <w:spacing w:val="5"/>
                <w:sz w:val="14"/>
              </w:rPr>
              <w:t xml:space="preserve"> </w:t>
            </w:r>
            <w:r>
              <w:rPr>
                <w:rFonts w:ascii="Times New Roman"/>
                <w:sz w:val="14"/>
              </w:rPr>
              <w:t>but</w:t>
            </w:r>
            <w:r>
              <w:rPr>
                <w:rFonts w:ascii="Times New Roman"/>
                <w:spacing w:val="5"/>
                <w:sz w:val="14"/>
              </w:rPr>
              <w:t xml:space="preserve"> </w:t>
            </w:r>
            <w:r>
              <w:rPr>
                <w:rFonts w:ascii="Times New Roman"/>
                <w:sz w:val="14"/>
              </w:rPr>
              <w:t>three</w:t>
            </w:r>
            <w:r>
              <w:rPr>
                <w:rFonts w:ascii="Times New Roman"/>
                <w:spacing w:val="2"/>
                <w:sz w:val="14"/>
              </w:rPr>
              <w:t xml:space="preserve"> </w:t>
            </w:r>
            <w:r>
              <w:rPr>
                <w:rFonts w:ascii="Times New Roman"/>
                <w:sz w:val="14"/>
              </w:rPr>
              <w:t>coats</w:t>
            </w:r>
            <w:r>
              <w:rPr>
                <w:rFonts w:ascii="Times New Roman"/>
                <w:spacing w:val="4"/>
                <w:sz w:val="14"/>
              </w:rPr>
              <w:t xml:space="preserve"> </w:t>
            </w:r>
            <w:r>
              <w:rPr>
                <w:rFonts w:ascii="Times New Roman"/>
                <w:sz w:val="14"/>
              </w:rPr>
              <w:t>plastic emulsion</w:t>
            </w:r>
            <w:r>
              <w:rPr>
                <w:rFonts w:ascii="Times New Roman"/>
                <w:spacing w:val="-3"/>
                <w:sz w:val="14"/>
              </w:rPr>
              <w:t xml:space="preserve"> </w:t>
            </w:r>
            <w:r>
              <w:rPr>
                <w:rFonts w:ascii="Times New Roman"/>
                <w:sz w:val="14"/>
              </w:rPr>
              <w:t>paint</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Clay</w:t>
            </w:r>
            <w:r>
              <w:rPr>
                <w:rFonts w:ascii="Times New Roman"/>
                <w:spacing w:val="-5"/>
                <w:sz w:val="14"/>
              </w:rPr>
              <w:t xml:space="preserve"> </w:t>
            </w:r>
            <w:r>
              <w:rPr>
                <w:rFonts w:ascii="Times New Roman"/>
                <w:sz w:val="14"/>
              </w:rPr>
              <w:t>louver</w:t>
            </w:r>
            <w:r>
              <w:rPr>
                <w:rFonts w:ascii="Times New Roman"/>
                <w:spacing w:val="-32"/>
                <w:sz w:val="14"/>
              </w:rPr>
              <w:t xml:space="preserve"> </w:t>
            </w:r>
            <w:r>
              <w:rPr>
                <w:rFonts w:ascii="Times New Roman"/>
                <w:w w:val="105"/>
                <w:sz w:val="14"/>
              </w:rPr>
              <w:t>blocks</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16"/>
              <w:rPr>
                <w:rFonts w:ascii="Times New Roman"/>
                <w:b/>
                <w:sz w:val="14"/>
              </w:rPr>
            </w:pPr>
            <w:r>
              <w:rPr>
                <w:rFonts w:ascii="Times New Roman"/>
                <w:b/>
                <w:sz w:val="14"/>
              </w:rPr>
              <w:t>Carried</w:t>
            </w:r>
            <w:r>
              <w:rPr>
                <w:rFonts w:ascii="Times New Roman"/>
                <w:b/>
                <w:spacing w:val="2"/>
                <w:sz w:val="14"/>
              </w:rPr>
              <w:t xml:space="preserve"> </w:t>
            </w:r>
            <w:r>
              <w:rPr>
                <w:rFonts w:ascii="Times New Roman"/>
                <w:b/>
                <w:sz w:val="14"/>
              </w:rPr>
              <w:t>forward</w:t>
            </w:r>
            <w:r>
              <w:rPr>
                <w:rFonts w:ascii="Times New Roman"/>
                <w:b/>
                <w:spacing w:val="-1"/>
                <w:sz w:val="14"/>
              </w:rPr>
              <w:t xml:space="preserve"> </w:t>
            </w:r>
            <w:r>
              <w:rPr>
                <w:rFonts w:ascii="Times New Roman"/>
                <w:b/>
                <w:sz w:val="14"/>
              </w:rPr>
              <w:t>to</w:t>
            </w:r>
            <w:r>
              <w:rPr>
                <w:rFonts w:ascii="Times New Roman"/>
                <w:b/>
                <w:spacing w:val="5"/>
                <w:sz w:val="14"/>
              </w:rPr>
              <w:t xml:space="preserve"> </w:t>
            </w:r>
            <w:r>
              <w:rPr>
                <w:rFonts w:ascii="Times New Roman"/>
                <w:b/>
                <w:sz w:val="14"/>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3" w:line="146" w:lineRule="exact"/>
              <w:ind w:left="368"/>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margin" w:tblpXSpec="center" w:tblpY="-2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spacing w:before="6" w:line="143" w:lineRule="exact"/>
              <w:ind w:left="66"/>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spacing w:before="6" w:line="143" w:lineRule="exact"/>
              <w:ind w:left="109"/>
              <w:rPr>
                <w:rFonts w:ascii="Times New Roman"/>
                <w:b/>
                <w:sz w:val="14"/>
              </w:rPr>
            </w:pPr>
            <w:r>
              <w:rPr>
                <w:rFonts w:ascii="Times New Roman"/>
                <w:b/>
                <w:w w:val="105"/>
                <w:sz w:val="14"/>
              </w:rPr>
              <w:t>PAGE</w:t>
            </w: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6" w:line="143" w:lineRule="exact"/>
              <w:ind w:left="189"/>
              <w:rPr>
                <w:rFonts w:ascii="Times New Roman"/>
                <w:b/>
                <w:sz w:val="14"/>
              </w:rPr>
            </w:pPr>
            <w:r>
              <w:rPr>
                <w:rFonts w:ascii="Times New Roman"/>
                <w:b/>
                <w:w w:val="105"/>
                <w:sz w:val="14"/>
              </w:rPr>
              <w:t>AMOUNT</w:t>
            </w:r>
          </w:p>
        </w:tc>
      </w:tr>
      <w:tr w:rsidR="000636DC" w:rsidTr="000636DC">
        <w:trPr>
          <w:trHeight w:val="988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9"/>
              <w:jc w:val="center"/>
              <w:rPr>
                <w:rFonts w:ascii="Times New Roman"/>
                <w:sz w:val="14"/>
              </w:rPr>
            </w:pPr>
            <w:r>
              <w:rPr>
                <w:rFonts w:ascii="Times New Roman"/>
                <w:w w:val="102"/>
                <w:sz w:val="14"/>
              </w:rPr>
              <w:t>1</w:t>
            </w:r>
          </w:p>
          <w:p w:rsidR="000636DC" w:rsidRDefault="000636DC" w:rsidP="000636DC">
            <w:pPr>
              <w:pStyle w:val="TableParagraph"/>
              <w:spacing w:before="3"/>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2</w:t>
            </w:r>
          </w:p>
          <w:p w:rsidR="000636DC" w:rsidRDefault="000636DC" w:rsidP="000636DC">
            <w:pPr>
              <w:pStyle w:val="TableParagraph"/>
              <w:spacing w:before="4"/>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3</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9"/>
              <w:jc w:val="center"/>
              <w:rPr>
                <w:rFonts w:ascii="Times New Roman"/>
                <w:sz w:val="14"/>
              </w:rPr>
            </w:pPr>
            <w:r>
              <w:rPr>
                <w:rFonts w:ascii="Times New Roman"/>
                <w:w w:val="102"/>
                <w:sz w:val="14"/>
              </w:rPr>
              <w:t>4</w:t>
            </w:r>
          </w:p>
          <w:p w:rsidR="000636DC" w:rsidRDefault="000636DC" w:rsidP="000636DC">
            <w:pPr>
              <w:pStyle w:val="TableParagraph"/>
              <w:spacing w:before="3"/>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5</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9"/>
              <w:jc w:val="center"/>
              <w:rPr>
                <w:rFonts w:ascii="Times New Roman"/>
                <w:sz w:val="14"/>
              </w:rPr>
            </w:pPr>
            <w:r>
              <w:rPr>
                <w:rFonts w:ascii="Times New Roman"/>
                <w:w w:val="102"/>
                <w:sz w:val="14"/>
              </w:rPr>
              <w:t>6</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spacing w:line="537" w:lineRule="auto"/>
              <w:ind w:left="16"/>
              <w:rPr>
                <w:rFonts w:ascii="Times New Roman"/>
                <w:b/>
                <w:sz w:val="14"/>
              </w:rPr>
            </w:pPr>
            <w:r>
              <w:rPr>
                <w:rFonts w:ascii="Times New Roman"/>
                <w:b/>
                <w:sz w:val="14"/>
                <w:u w:val="single"/>
              </w:rPr>
              <w:t>SECTION SUMMARY</w:t>
            </w:r>
            <w:r>
              <w:rPr>
                <w:rFonts w:ascii="Times New Roman"/>
                <w:b/>
                <w:spacing w:val="1"/>
                <w:sz w:val="14"/>
                <w:u w:val="single"/>
              </w:rPr>
              <w:t xml:space="preserve"> </w:t>
            </w:r>
            <w:r>
              <w:rPr>
                <w:rFonts w:ascii="Times New Roman"/>
                <w:b/>
                <w:sz w:val="14"/>
                <w:u w:val="single"/>
              </w:rPr>
              <w:t>-</w:t>
            </w:r>
            <w:r>
              <w:rPr>
                <w:rFonts w:ascii="Times New Roman"/>
                <w:b/>
                <w:spacing w:val="1"/>
                <w:sz w:val="14"/>
                <w:u w:val="single"/>
              </w:rPr>
              <w:t xml:space="preserve"> </w:t>
            </w:r>
            <w:r>
              <w:rPr>
                <w:rFonts w:ascii="Times New Roman"/>
                <w:b/>
                <w:sz w:val="14"/>
                <w:u w:val="single"/>
              </w:rPr>
              <w:t>PIT ABLUTION BLOCK</w:t>
            </w:r>
            <w:r>
              <w:rPr>
                <w:rFonts w:ascii="Times New Roman"/>
                <w:b/>
                <w:spacing w:val="-32"/>
                <w:sz w:val="14"/>
              </w:rPr>
              <w:t xml:space="preserve"> </w:t>
            </w:r>
            <w:r>
              <w:rPr>
                <w:rFonts w:ascii="Times New Roman"/>
                <w:b/>
                <w:w w:val="105"/>
                <w:sz w:val="14"/>
                <w:u w:val="single"/>
              </w:rPr>
              <w:t>SUMMARY</w:t>
            </w:r>
          </w:p>
          <w:p w:rsidR="000636DC" w:rsidRDefault="000636DC" w:rsidP="000636DC">
            <w:pPr>
              <w:pStyle w:val="TableParagraph"/>
              <w:spacing w:line="157" w:lineRule="exact"/>
              <w:ind w:left="16"/>
              <w:rPr>
                <w:rFonts w:ascii="Times New Roman"/>
                <w:b/>
                <w:sz w:val="14"/>
              </w:rPr>
            </w:pPr>
            <w:r>
              <w:rPr>
                <w:rFonts w:ascii="Times New Roman"/>
                <w:b/>
                <w:sz w:val="14"/>
                <w:u w:val="single"/>
              </w:rPr>
              <w:t>ELEMENT</w:t>
            </w:r>
            <w:r>
              <w:rPr>
                <w:rFonts w:ascii="Times New Roman"/>
                <w:b/>
                <w:spacing w:val="-4"/>
                <w:sz w:val="14"/>
                <w:u w:val="single"/>
              </w:rPr>
              <w:t xml:space="preserve"> </w:t>
            </w:r>
            <w:r>
              <w:rPr>
                <w:rFonts w:ascii="Times New Roman"/>
                <w:b/>
                <w:sz w:val="14"/>
                <w:u w:val="single"/>
              </w:rPr>
              <w:t>NO</w:t>
            </w:r>
          </w:p>
          <w:p w:rsidR="000636DC" w:rsidRDefault="000636DC" w:rsidP="000636DC">
            <w:pPr>
              <w:pStyle w:val="TableParagraph"/>
              <w:spacing w:before="17" w:line="537" w:lineRule="auto"/>
              <w:ind w:left="16" w:right="1953"/>
              <w:rPr>
                <w:rFonts w:ascii="Times New Roman"/>
                <w:sz w:val="14"/>
              </w:rPr>
            </w:pPr>
            <w:r>
              <w:rPr>
                <w:rFonts w:ascii="Times New Roman"/>
                <w:sz w:val="14"/>
              </w:rPr>
              <w:t>SUSBTRUCTURES</w:t>
            </w:r>
            <w:r>
              <w:rPr>
                <w:rFonts w:ascii="Times New Roman"/>
                <w:spacing w:val="-32"/>
                <w:sz w:val="14"/>
              </w:rPr>
              <w:t xml:space="preserve"> </w:t>
            </w:r>
            <w:r>
              <w:rPr>
                <w:rFonts w:ascii="Times New Roman"/>
                <w:w w:val="105"/>
                <w:sz w:val="14"/>
              </w:rPr>
              <w:t>FRAME</w:t>
            </w:r>
          </w:p>
          <w:p w:rsidR="000636DC" w:rsidRDefault="000636DC" w:rsidP="000636DC">
            <w:pPr>
              <w:pStyle w:val="TableParagraph"/>
              <w:spacing w:before="1" w:line="537" w:lineRule="auto"/>
              <w:ind w:left="16" w:right="2657"/>
              <w:rPr>
                <w:rFonts w:ascii="Times New Roman"/>
                <w:sz w:val="14"/>
              </w:rPr>
            </w:pPr>
            <w:r>
              <w:rPr>
                <w:rFonts w:ascii="Times New Roman"/>
                <w:sz w:val="14"/>
              </w:rPr>
              <w:t>WALLING</w:t>
            </w:r>
            <w:r>
              <w:rPr>
                <w:rFonts w:ascii="Times New Roman"/>
                <w:spacing w:val="-32"/>
                <w:sz w:val="14"/>
              </w:rPr>
              <w:t xml:space="preserve"> </w:t>
            </w:r>
            <w:r>
              <w:rPr>
                <w:rFonts w:ascii="Times New Roman"/>
                <w:w w:val="105"/>
                <w:sz w:val="14"/>
              </w:rPr>
              <w:t>ROOFING</w:t>
            </w:r>
            <w:r>
              <w:rPr>
                <w:rFonts w:ascii="Times New Roman"/>
                <w:spacing w:val="-34"/>
                <w:w w:val="105"/>
                <w:sz w:val="14"/>
              </w:rPr>
              <w:t xml:space="preserve"> </w:t>
            </w:r>
            <w:r>
              <w:rPr>
                <w:rFonts w:ascii="Times New Roman"/>
                <w:w w:val="105"/>
                <w:sz w:val="14"/>
              </w:rPr>
              <w:t>DOORS</w:t>
            </w:r>
            <w:r>
              <w:rPr>
                <w:rFonts w:ascii="Times New Roman"/>
                <w:spacing w:val="1"/>
                <w:w w:val="105"/>
                <w:sz w:val="14"/>
              </w:rPr>
              <w:t xml:space="preserve"> </w:t>
            </w:r>
            <w:r>
              <w:rPr>
                <w:rFonts w:ascii="Times New Roman"/>
                <w:w w:val="105"/>
                <w:sz w:val="14"/>
              </w:rPr>
              <w:t>FINISHES</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42"/>
              <w:rPr>
                <w:rFonts w:ascii="Times New Roman"/>
                <w:sz w:val="14"/>
              </w:rPr>
            </w:pPr>
            <w:r>
              <w:rPr>
                <w:rFonts w:ascii="Times New Roman"/>
                <w:spacing w:val="-1"/>
                <w:w w:val="105"/>
                <w:sz w:val="14"/>
              </w:rPr>
              <w:t>PAGE</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1"/>
              <w:jc w:val="center"/>
              <w:rPr>
                <w:rFonts w:ascii="Times New Roman"/>
                <w:sz w:val="14"/>
              </w:rPr>
            </w:pPr>
            <w:r>
              <w:rPr>
                <w:rFonts w:ascii="Times New Roman"/>
                <w:w w:val="102"/>
                <w:sz w:val="14"/>
              </w:rPr>
              <w:t>4</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5</w:t>
            </w:r>
          </w:p>
          <w:p w:rsidR="000636DC" w:rsidRDefault="000636DC" w:rsidP="000636DC">
            <w:pPr>
              <w:pStyle w:val="TableParagraph"/>
              <w:spacing w:before="4"/>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8</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9</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128" w:right="97"/>
              <w:jc w:val="center"/>
              <w:rPr>
                <w:rFonts w:ascii="Times New Roman"/>
                <w:sz w:val="14"/>
              </w:rPr>
            </w:pPr>
            <w:r>
              <w:rPr>
                <w:rFonts w:ascii="Times New Roman"/>
                <w:w w:val="105"/>
                <w:sz w:val="14"/>
              </w:rPr>
              <w:t>10</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2"/>
              </w:rPr>
            </w:pP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left="368"/>
              <w:rPr>
                <w:rFonts w:ascii="Times New Roman"/>
                <w:sz w:val="14"/>
              </w:rPr>
            </w:pPr>
          </w:p>
        </w:tc>
      </w:tr>
      <w:tr w:rsidR="000636DC" w:rsidTr="000636DC">
        <w:trPr>
          <w:trHeight w:val="169"/>
        </w:trPr>
        <w:tc>
          <w:tcPr>
            <w:tcW w:w="499" w:type="dxa"/>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top w:val="single" w:sz="8" w:space="0" w:color="000000"/>
              <w:left w:val="double" w:sz="1" w:space="0" w:color="000000"/>
              <w:right w:val="double" w:sz="1" w:space="0" w:color="000000"/>
            </w:tcBorders>
          </w:tcPr>
          <w:p w:rsidR="000636DC" w:rsidRDefault="000636DC" w:rsidP="000636DC">
            <w:pPr>
              <w:pStyle w:val="TableParagraph"/>
              <w:spacing w:before="10" w:line="139" w:lineRule="exact"/>
              <w:ind w:left="890" w:right="855"/>
              <w:jc w:val="center"/>
              <w:rPr>
                <w:rFonts w:ascii="Times New Roman"/>
                <w:b/>
                <w:sz w:val="13"/>
              </w:rPr>
            </w:pPr>
            <w:r>
              <w:rPr>
                <w:rFonts w:ascii="Times New Roman"/>
                <w:b/>
                <w:sz w:val="13"/>
              </w:rPr>
              <w:t>Carried</w:t>
            </w:r>
            <w:r>
              <w:rPr>
                <w:rFonts w:ascii="Times New Roman"/>
                <w:b/>
                <w:spacing w:val="-4"/>
                <w:sz w:val="13"/>
              </w:rPr>
              <w:t xml:space="preserve"> </w:t>
            </w:r>
            <w:r>
              <w:rPr>
                <w:rFonts w:ascii="Times New Roman"/>
                <w:b/>
                <w:sz w:val="13"/>
              </w:rPr>
              <w:t>to</w:t>
            </w:r>
            <w:r>
              <w:rPr>
                <w:rFonts w:ascii="Times New Roman"/>
                <w:b/>
                <w:spacing w:val="3"/>
                <w:sz w:val="13"/>
              </w:rPr>
              <w:t xml:space="preserve"> </w:t>
            </w:r>
            <w:r>
              <w:rPr>
                <w:rFonts w:ascii="Times New Roman"/>
                <w:b/>
                <w:sz w:val="13"/>
              </w:rPr>
              <w:t>Grand</w:t>
            </w:r>
            <w:r>
              <w:rPr>
                <w:rFonts w:ascii="Times New Roman"/>
                <w:b/>
                <w:spacing w:val="-2"/>
                <w:sz w:val="13"/>
              </w:rPr>
              <w:t xml:space="preserve"> </w:t>
            </w:r>
            <w:r>
              <w:rPr>
                <w:rFonts w:ascii="Times New Roman"/>
                <w:b/>
                <w:sz w:val="13"/>
              </w:rPr>
              <w:t>Summary</w:t>
            </w:r>
          </w:p>
        </w:tc>
        <w:tc>
          <w:tcPr>
            <w:tcW w:w="456"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top w:val="single" w:sz="8" w:space="0" w:color="000000"/>
              <w:left w:val="double" w:sz="1" w:space="0" w:color="000000"/>
              <w:right w:val="single" w:sz="8" w:space="0" w:color="000000"/>
            </w:tcBorders>
          </w:tcPr>
          <w:p w:rsidR="000636DC" w:rsidRDefault="000636DC" w:rsidP="000636DC">
            <w:pPr>
              <w:pStyle w:val="TableParagraph"/>
              <w:spacing w:before="4" w:line="146" w:lineRule="exact"/>
              <w:ind w:left="193"/>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p w:rsidR="00D8671A" w:rsidRDefault="00D8671A" w:rsidP="00D8671A">
      <w:pPr>
        <w:pStyle w:val="BodyText"/>
        <w:spacing w:before="8"/>
        <w:rPr>
          <w:rFonts w:ascii="Times New Roman"/>
          <w:sz w:val="2"/>
        </w:rPr>
      </w:pPr>
    </w:p>
    <w:tbl>
      <w:tblPr>
        <w:tblW w:w="0" w:type="auto"/>
        <w:tblInd w:w="1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06"/>
        <w:gridCol w:w="5223"/>
        <w:gridCol w:w="567"/>
        <w:gridCol w:w="706"/>
        <w:gridCol w:w="903"/>
        <w:gridCol w:w="2098"/>
      </w:tblGrid>
      <w:tr w:rsidR="00D8671A" w:rsidTr="00D8671A">
        <w:trPr>
          <w:trHeight w:val="296"/>
        </w:trPr>
        <w:tc>
          <w:tcPr>
            <w:tcW w:w="706" w:type="dxa"/>
          </w:tcPr>
          <w:p w:rsidR="00D8671A" w:rsidRDefault="00D8671A" w:rsidP="00D8671A">
            <w:pPr>
              <w:pStyle w:val="TableParagraph"/>
              <w:spacing w:before="18" w:line="258" w:lineRule="exact"/>
              <w:ind w:left="114"/>
              <w:rPr>
                <w:rFonts w:ascii="Verdana"/>
              </w:rPr>
            </w:pPr>
            <w:r>
              <w:rPr>
                <w:rFonts w:ascii="Verdana"/>
                <w:spacing w:val="5"/>
                <w:w w:val="55"/>
              </w:rPr>
              <w:t>I</w:t>
            </w:r>
            <w:r>
              <w:rPr>
                <w:rFonts w:ascii="Verdana"/>
                <w:spacing w:val="-2"/>
                <w:w w:val="70"/>
              </w:rPr>
              <w:t>T</w:t>
            </w:r>
            <w:r>
              <w:rPr>
                <w:rFonts w:ascii="Verdana"/>
                <w:spacing w:val="1"/>
                <w:w w:val="86"/>
              </w:rPr>
              <w:t>E</w:t>
            </w:r>
            <w:r>
              <w:rPr>
                <w:rFonts w:ascii="Verdana"/>
                <w:w w:val="111"/>
              </w:rPr>
              <w:t>M</w:t>
            </w:r>
          </w:p>
        </w:tc>
        <w:tc>
          <w:tcPr>
            <w:tcW w:w="5223" w:type="dxa"/>
          </w:tcPr>
          <w:p w:rsidR="00D8671A" w:rsidRDefault="00D8671A" w:rsidP="00D8671A">
            <w:pPr>
              <w:pStyle w:val="TableParagraph"/>
              <w:spacing w:before="30" w:line="247" w:lineRule="exact"/>
              <w:ind w:left="1970" w:right="1951"/>
              <w:jc w:val="center"/>
              <w:rPr>
                <w:rFonts w:ascii="Verdana"/>
              </w:rPr>
            </w:pPr>
            <w:r>
              <w:rPr>
                <w:rFonts w:ascii="Verdana"/>
              </w:rPr>
              <w:t>Description</w:t>
            </w:r>
          </w:p>
        </w:tc>
        <w:tc>
          <w:tcPr>
            <w:tcW w:w="567" w:type="dxa"/>
          </w:tcPr>
          <w:p w:rsidR="00D8671A" w:rsidRDefault="00D8671A" w:rsidP="00D8671A">
            <w:pPr>
              <w:pStyle w:val="TableParagraph"/>
              <w:spacing w:before="18" w:line="258" w:lineRule="exact"/>
              <w:ind w:left="85"/>
              <w:rPr>
                <w:rFonts w:ascii="Verdana"/>
              </w:rPr>
            </w:pPr>
            <w:r>
              <w:rPr>
                <w:rFonts w:ascii="Verdana"/>
                <w:w w:val="95"/>
              </w:rPr>
              <w:t>Unit</w:t>
            </w:r>
          </w:p>
        </w:tc>
        <w:tc>
          <w:tcPr>
            <w:tcW w:w="706" w:type="dxa"/>
          </w:tcPr>
          <w:p w:rsidR="00D8671A" w:rsidRDefault="00D8671A" w:rsidP="00D8671A">
            <w:pPr>
              <w:pStyle w:val="TableParagraph"/>
              <w:spacing w:before="18" w:line="258" w:lineRule="exact"/>
              <w:ind w:left="110"/>
              <w:rPr>
                <w:rFonts w:ascii="Verdana"/>
              </w:rPr>
            </w:pPr>
            <w:r>
              <w:rPr>
                <w:rFonts w:ascii="Verdana"/>
              </w:rPr>
              <w:t>QTY.</w:t>
            </w:r>
          </w:p>
        </w:tc>
        <w:tc>
          <w:tcPr>
            <w:tcW w:w="903" w:type="dxa"/>
          </w:tcPr>
          <w:p w:rsidR="00D8671A" w:rsidRDefault="00D8671A" w:rsidP="00D8671A">
            <w:pPr>
              <w:pStyle w:val="TableParagraph"/>
              <w:spacing w:before="18" w:line="258" w:lineRule="exact"/>
              <w:ind w:left="198"/>
              <w:rPr>
                <w:rFonts w:ascii="Verdana"/>
              </w:rPr>
            </w:pPr>
            <w:r>
              <w:rPr>
                <w:rFonts w:ascii="Verdana"/>
              </w:rPr>
              <w:t>Rate</w:t>
            </w:r>
          </w:p>
        </w:tc>
        <w:tc>
          <w:tcPr>
            <w:tcW w:w="2098" w:type="dxa"/>
          </w:tcPr>
          <w:p w:rsidR="00D8671A" w:rsidRDefault="00D8671A" w:rsidP="00D8671A">
            <w:pPr>
              <w:pStyle w:val="TableParagraph"/>
              <w:spacing w:before="18" w:line="258" w:lineRule="exact"/>
              <w:ind w:left="33"/>
              <w:rPr>
                <w:rFonts w:ascii="Verdana"/>
              </w:rPr>
            </w:pPr>
            <w:r>
              <w:rPr>
                <w:rFonts w:ascii="Verdana"/>
              </w:rPr>
              <w:t>Amount</w:t>
            </w:r>
          </w:p>
        </w:tc>
      </w:tr>
      <w:tr w:rsidR="00D8671A" w:rsidTr="00D8671A">
        <w:trPr>
          <w:trHeight w:val="1026"/>
        </w:trPr>
        <w:tc>
          <w:tcPr>
            <w:tcW w:w="706" w:type="dxa"/>
            <w:vMerge w:val="restart"/>
          </w:tcPr>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5"/>
              <w:rPr>
                <w:rFonts w:ascii="Times New Roman"/>
                <w:sz w:val="34"/>
              </w:rPr>
            </w:pPr>
          </w:p>
          <w:p w:rsidR="00D8671A" w:rsidRDefault="00D8671A" w:rsidP="00D8671A">
            <w:pPr>
              <w:pStyle w:val="TableParagraph"/>
              <w:spacing w:before="1"/>
              <w:ind w:left="32"/>
              <w:jc w:val="center"/>
              <w:rPr>
                <w:rFonts w:ascii="Verdana"/>
              </w:rPr>
            </w:pPr>
            <w:r>
              <w:rPr>
                <w:rFonts w:ascii="Verdana"/>
                <w:w w:val="110"/>
              </w:rPr>
              <w:t>A</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6"/>
              <w:rPr>
                <w:rFonts w:ascii="Times New Roman"/>
                <w:sz w:val="30"/>
              </w:rPr>
            </w:pPr>
          </w:p>
          <w:p w:rsidR="00D8671A" w:rsidRDefault="00D8671A" w:rsidP="00D8671A">
            <w:pPr>
              <w:pStyle w:val="TableParagraph"/>
              <w:ind w:left="33"/>
              <w:jc w:val="center"/>
              <w:rPr>
                <w:rFonts w:ascii="Verdana"/>
              </w:rPr>
            </w:pPr>
            <w:r>
              <w:rPr>
                <w:rFonts w:ascii="Verdana"/>
                <w:w w:val="85"/>
              </w:rPr>
              <w:t>B</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5"/>
              <w:rPr>
                <w:rFonts w:ascii="Times New Roman"/>
                <w:sz w:val="30"/>
              </w:rPr>
            </w:pPr>
          </w:p>
          <w:p w:rsidR="00D8671A" w:rsidRDefault="00D8671A" w:rsidP="00D8671A">
            <w:pPr>
              <w:pStyle w:val="TableParagraph"/>
              <w:ind w:left="34"/>
              <w:jc w:val="center"/>
              <w:rPr>
                <w:rFonts w:ascii="Verdana"/>
              </w:rPr>
            </w:pPr>
            <w:r>
              <w:rPr>
                <w:rFonts w:ascii="Verdana"/>
                <w:w w:val="119"/>
              </w:rPr>
              <w:t>C</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193"/>
              <w:ind w:left="33"/>
              <w:jc w:val="center"/>
              <w:rPr>
                <w:rFonts w:ascii="Verdana"/>
              </w:rPr>
            </w:pPr>
            <w:r>
              <w:rPr>
                <w:rFonts w:ascii="Verdana"/>
                <w:w w:val="99"/>
              </w:rPr>
              <w:t>D</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30"/>
              </w:rPr>
            </w:pPr>
          </w:p>
          <w:p w:rsidR="00D8671A" w:rsidRDefault="00D8671A" w:rsidP="00D8671A">
            <w:pPr>
              <w:pStyle w:val="TableParagraph"/>
              <w:spacing w:before="1"/>
              <w:ind w:left="28"/>
              <w:jc w:val="center"/>
              <w:rPr>
                <w:rFonts w:ascii="Verdana"/>
              </w:rPr>
            </w:pPr>
            <w:r>
              <w:rPr>
                <w:rFonts w:ascii="Verdana"/>
                <w:w w:val="86"/>
              </w:rPr>
              <w:t>E</w:t>
            </w:r>
          </w:p>
        </w:tc>
        <w:tc>
          <w:tcPr>
            <w:tcW w:w="5223" w:type="dxa"/>
            <w:tcBorders>
              <w:bottom w:val="nil"/>
            </w:tcBorders>
          </w:tcPr>
          <w:p w:rsidR="00D8671A" w:rsidRDefault="00D8671A" w:rsidP="00D8671A">
            <w:pPr>
              <w:pStyle w:val="TableParagraph"/>
              <w:spacing w:before="1"/>
              <w:rPr>
                <w:rFonts w:ascii="Times New Roman"/>
                <w:sz w:val="30"/>
              </w:rPr>
            </w:pPr>
          </w:p>
          <w:p w:rsidR="00D8671A" w:rsidRDefault="00D8671A" w:rsidP="00D8671A">
            <w:pPr>
              <w:pStyle w:val="TableParagraph"/>
              <w:spacing w:before="1"/>
              <w:ind w:left="35"/>
              <w:rPr>
                <w:rFonts w:ascii="Verdana"/>
                <w:i/>
              </w:rPr>
            </w:pPr>
            <w:r>
              <w:rPr>
                <w:rFonts w:ascii="Verdana"/>
                <w:i/>
                <w:spacing w:val="-1"/>
                <w:u w:val="single"/>
              </w:rPr>
              <w:t>P</w:t>
            </w:r>
            <w:r>
              <w:rPr>
                <w:rFonts w:ascii="Verdana"/>
                <w:i/>
                <w:w w:val="89"/>
                <w:u w:val="single"/>
              </w:rPr>
              <w:t>R</w:t>
            </w:r>
            <w:r>
              <w:rPr>
                <w:rFonts w:ascii="Verdana"/>
                <w:i/>
                <w:w w:val="113"/>
                <w:u w:val="single"/>
              </w:rPr>
              <w:t>O</w:t>
            </w:r>
            <w:r>
              <w:rPr>
                <w:rFonts w:ascii="Verdana"/>
                <w:i/>
                <w:spacing w:val="-3"/>
                <w:w w:val="105"/>
                <w:u w:val="single"/>
              </w:rPr>
              <w:t>V</w:t>
            </w:r>
            <w:r>
              <w:rPr>
                <w:rFonts w:ascii="Verdana"/>
                <w:i/>
                <w:spacing w:val="5"/>
                <w:w w:val="55"/>
                <w:u w:val="single"/>
              </w:rPr>
              <w:t>I</w:t>
            </w:r>
            <w:r>
              <w:rPr>
                <w:rFonts w:ascii="Verdana"/>
                <w:i/>
                <w:w w:val="74"/>
                <w:u w:val="single"/>
              </w:rPr>
              <w:t>S</w:t>
            </w:r>
            <w:r>
              <w:rPr>
                <w:rFonts w:ascii="Verdana"/>
                <w:i/>
                <w:spacing w:val="5"/>
                <w:w w:val="55"/>
                <w:u w:val="single"/>
              </w:rPr>
              <w:t>I</w:t>
            </w:r>
            <w:r>
              <w:rPr>
                <w:rFonts w:ascii="Verdana"/>
                <w:i/>
                <w:w w:val="113"/>
                <w:u w:val="single"/>
              </w:rPr>
              <w:t>O</w:t>
            </w:r>
            <w:r>
              <w:rPr>
                <w:rFonts w:ascii="Verdana"/>
                <w:i/>
                <w:w w:val="101"/>
                <w:u w:val="single"/>
              </w:rPr>
              <w:t>N</w:t>
            </w:r>
            <w:r>
              <w:rPr>
                <w:rFonts w:ascii="Verdana"/>
                <w:i/>
                <w:w w:val="111"/>
                <w:u w:val="single"/>
              </w:rPr>
              <w:t>A</w:t>
            </w:r>
            <w:r>
              <w:rPr>
                <w:rFonts w:ascii="Verdana"/>
                <w:i/>
                <w:w w:val="85"/>
                <w:u w:val="single"/>
              </w:rPr>
              <w:t>L</w:t>
            </w:r>
            <w:r>
              <w:rPr>
                <w:rFonts w:ascii="Verdana"/>
                <w:i/>
                <w:u w:val="single"/>
              </w:rPr>
              <w:t xml:space="preserve"> </w:t>
            </w:r>
            <w:r>
              <w:rPr>
                <w:rFonts w:ascii="Verdana"/>
                <w:i/>
                <w:w w:val="111"/>
                <w:u w:val="single"/>
              </w:rPr>
              <w:t>A</w:t>
            </w:r>
            <w:r>
              <w:rPr>
                <w:rFonts w:ascii="Verdana"/>
                <w:i/>
                <w:w w:val="101"/>
                <w:u w:val="single"/>
              </w:rPr>
              <w:t>N</w:t>
            </w:r>
            <w:r>
              <w:rPr>
                <w:rFonts w:ascii="Verdana"/>
                <w:i/>
                <w:w w:val="99"/>
                <w:u w:val="single"/>
              </w:rPr>
              <w:t>D</w:t>
            </w:r>
            <w:r>
              <w:rPr>
                <w:rFonts w:ascii="Verdana"/>
                <w:i/>
                <w:spacing w:val="-8"/>
                <w:u w:val="single"/>
              </w:rPr>
              <w:t xml:space="preserve"> </w:t>
            </w:r>
            <w:r>
              <w:rPr>
                <w:rFonts w:ascii="Verdana"/>
                <w:i/>
                <w:spacing w:val="-1"/>
                <w:u w:val="single"/>
              </w:rPr>
              <w:t>P</w:t>
            </w:r>
            <w:r>
              <w:rPr>
                <w:rFonts w:ascii="Verdana"/>
                <w:i/>
                <w:w w:val="89"/>
                <w:u w:val="single"/>
              </w:rPr>
              <w:t>R</w:t>
            </w:r>
            <w:r>
              <w:rPr>
                <w:rFonts w:ascii="Verdana"/>
                <w:i/>
                <w:spacing w:val="5"/>
                <w:w w:val="55"/>
                <w:u w:val="single"/>
              </w:rPr>
              <w:t>I</w:t>
            </w:r>
            <w:r>
              <w:rPr>
                <w:rFonts w:ascii="Verdana"/>
                <w:i/>
                <w:spacing w:val="2"/>
                <w:w w:val="111"/>
                <w:u w:val="single"/>
              </w:rPr>
              <w:t>M</w:t>
            </w:r>
            <w:r>
              <w:rPr>
                <w:rFonts w:ascii="Verdana"/>
                <w:i/>
                <w:w w:val="86"/>
                <w:u w:val="single"/>
              </w:rPr>
              <w:t>E</w:t>
            </w:r>
            <w:r>
              <w:rPr>
                <w:rFonts w:ascii="Verdana"/>
                <w:i/>
                <w:spacing w:val="-6"/>
                <w:u w:val="single"/>
              </w:rPr>
              <w:t xml:space="preserve"> </w:t>
            </w:r>
            <w:r>
              <w:rPr>
                <w:rFonts w:ascii="Verdana"/>
                <w:i/>
                <w:spacing w:val="-2"/>
                <w:w w:val="119"/>
                <w:u w:val="single"/>
              </w:rPr>
              <w:t>C</w:t>
            </w:r>
            <w:r>
              <w:rPr>
                <w:rFonts w:ascii="Verdana"/>
                <w:i/>
                <w:w w:val="113"/>
                <w:u w:val="single"/>
              </w:rPr>
              <w:t>O</w:t>
            </w:r>
            <w:r>
              <w:rPr>
                <w:rFonts w:ascii="Verdana"/>
                <w:i/>
                <w:w w:val="74"/>
                <w:u w:val="single"/>
              </w:rPr>
              <w:t>S</w:t>
            </w:r>
            <w:r>
              <w:rPr>
                <w:rFonts w:ascii="Verdana"/>
                <w:i/>
                <w:w w:val="70"/>
                <w:u w:val="single"/>
              </w:rPr>
              <w:t>T</w:t>
            </w:r>
            <w:r>
              <w:rPr>
                <w:rFonts w:ascii="Verdana"/>
                <w:i/>
                <w:spacing w:val="-11"/>
                <w:u w:val="single"/>
              </w:rPr>
              <w:t xml:space="preserve"> </w:t>
            </w:r>
            <w:r>
              <w:rPr>
                <w:rFonts w:ascii="Verdana"/>
                <w:i/>
                <w:w w:val="74"/>
                <w:u w:val="single"/>
              </w:rPr>
              <w:t>S</w:t>
            </w:r>
            <w:r>
              <w:rPr>
                <w:rFonts w:ascii="Verdana"/>
                <w:i/>
                <w:spacing w:val="-2"/>
                <w:w w:val="91"/>
                <w:u w:val="single"/>
              </w:rPr>
              <w:t>U</w:t>
            </w:r>
            <w:r>
              <w:rPr>
                <w:rFonts w:ascii="Verdana"/>
                <w:i/>
                <w:spacing w:val="2"/>
                <w:w w:val="111"/>
                <w:u w:val="single"/>
              </w:rPr>
              <w:t>M</w:t>
            </w:r>
            <w:r>
              <w:rPr>
                <w:rFonts w:ascii="Verdana"/>
                <w:i/>
                <w:w w:val="74"/>
                <w:u w:val="single"/>
              </w:rPr>
              <w:t>S</w:t>
            </w:r>
          </w:p>
        </w:tc>
        <w:tc>
          <w:tcPr>
            <w:tcW w:w="567" w:type="dxa"/>
            <w:vMerge w:val="restart"/>
          </w:tcPr>
          <w:p w:rsidR="00D8671A" w:rsidRDefault="00D8671A" w:rsidP="00D8671A">
            <w:pPr>
              <w:pStyle w:val="TableParagraph"/>
              <w:rPr>
                <w:rFonts w:ascii="Times New Roman"/>
              </w:rPr>
            </w:pPr>
          </w:p>
        </w:tc>
        <w:tc>
          <w:tcPr>
            <w:tcW w:w="706" w:type="dxa"/>
            <w:vMerge w:val="restart"/>
          </w:tcPr>
          <w:p w:rsidR="00D8671A" w:rsidRDefault="00D8671A" w:rsidP="00D8671A">
            <w:pPr>
              <w:pStyle w:val="TableParagraph"/>
              <w:rPr>
                <w:rFonts w:ascii="Times New Roman"/>
              </w:rPr>
            </w:pPr>
          </w:p>
        </w:tc>
        <w:tc>
          <w:tcPr>
            <w:tcW w:w="903" w:type="dxa"/>
            <w:tcBorders>
              <w:bottom w:val="nil"/>
            </w:tcBorders>
          </w:tcPr>
          <w:p w:rsidR="00D8671A" w:rsidRDefault="00D8671A" w:rsidP="00D8671A">
            <w:pPr>
              <w:pStyle w:val="TableParagraph"/>
              <w:rPr>
                <w:rFonts w:ascii="Times New Roman"/>
              </w:rPr>
            </w:pPr>
          </w:p>
        </w:tc>
        <w:tc>
          <w:tcPr>
            <w:tcW w:w="2098" w:type="dxa"/>
            <w:tcBorders>
              <w:bottom w:val="nil"/>
            </w:tcBorders>
          </w:tcPr>
          <w:p w:rsidR="00D8671A" w:rsidRDefault="00D8671A" w:rsidP="00D8671A">
            <w:pPr>
              <w:pStyle w:val="TableParagraph"/>
              <w:rPr>
                <w:rFonts w:ascii="Times New Roman"/>
              </w:rPr>
            </w:pPr>
          </w:p>
        </w:tc>
      </w:tr>
      <w:tr w:rsidR="00D8671A" w:rsidTr="00D8671A">
        <w:trPr>
          <w:trHeight w:val="68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36"/>
              </w:rPr>
            </w:pPr>
          </w:p>
          <w:p w:rsidR="00D8671A" w:rsidRDefault="00D8671A" w:rsidP="00D8671A">
            <w:pPr>
              <w:pStyle w:val="TableParagraph"/>
              <w:spacing w:line="249" w:lineRule="exact"/>
              <w:ind w:left="35"/>
              <w:rPr>
                <w:rFonts w:ascii="Verdana"/>
              </w:rPr>
            </w:pPr>
            <w:r>
              <w:rPr>
                <w:rFonts w:ascii="Verdana"/>
                <w:spacing w:val="-1"/>
                <w:u w:val="single"/>
              </w:rPr>
              <w:t>The</w:t>
            </w:r>
            <w:r>
              <w:rPr>
                <w:rFonts w:ascii="Verdana"/>
                <w:spacing w:val="-17"/>
                <w:u w:val="single"/>
              </w:rPr>
              <w:t xml:space="preserve"> </w:t>
            </w:r>
            <w:r>
              <w:rPr>
                <w:rFonts w:ascii="Verdana"/>
                <w:spacing w:val="-1"/>
                <w:u w:val="single"/>
              </w:rPr>
              <w:t>contractor</w:t>
            </w:r>
            <w:r>
              <w:rPr>
                <w:rFonts w:ascii="Verdana"/>
                <w:spacing w:val="-8"/>
                <w:u w:val="single"/>
              </w:rPr>
              <w:t xml:space="preserve"> </w:t>
            </w:r>
            <w:r>
              <w:rPr>
                <w:rFonts w:ascii="Verdana"/>
                <w:spacing w:val="-1"/>
                <w:u w:val="single"/>
              </w:rPr>
              <w:t>shall</w:t>
            </w:r>
            <w:r>
              <w:rPr>
                <w:rFonts w:ascii="Verdana"/>
                <w:spacing w:val="-11"/>
                <w:u w:val="single"/>
              </w:rPr>
              <w:t xml:space="preserve"> </w:t>
            </w:r>
            <w:r>
              <w:rPr>
                <w:rFonts w:ascii="Verdana"/>
                <w:u w:val="single"/>
              </w:rPr>
              <w:t>include</w:t>
            </w:r>
            <w:r>
              <w:rPr>
                <w:rFonts w:ascii="Verdana"/>
                <w:spacing w:val="-13"/>
                <w:u w:val="single"/>
              </w:rPr>
              <w:t xml:space="preserve"> </w:t>
            </w:r>
            <w:r>
              <w:rPr>
                <w:rFonts w:ascii="Verdana"/>
                <w:u w:val="single"/>
              </w:rPr>
              <w:t>in</w:t>
            </w:r>
            <w:r>
              <w:rPr>
                <w:rFonts w:ascii="Verdana"/>
                <w:spacing w:val="-18"/>
                <w:u w:val="single"/>
              </w:rPr>
              <w:t xml:space="preserve"> </w:t>
            </w:r>
            <w:r>
              <w:rPr>
                <w:rFonts w:ascii="Verdana"/>
                <w:u w:val="single"/>
              </w:rPr>
              <w:t>his</w:t>
            </w:r>
            <w:r>
              <w:rPr>
                <w:rFonts w:ascii="Verdana"/>
                <w:spacing w:val="-16"/>
                <w:u w:val="single"/>
              </w:rPr>
              <w:t xml:space="preserve"> </w:t>
            </w:r>
            <w:r>
              <w:rPr>
                <w:rFonts w:ascii="Verdana"/>
                <w:u w:val="single"/>
              </w:rPr>
              <w:t>tender</w:t>
            </w:r>
            <w:r>
              <w:rPr>
                <w:rFonts w:ascii="Verdana"/>
                <w:spacing w:val="-15"/>
                <w:u w:val="single"/>
              </w:rPr>
              <w:t xml:space="preserve"> </w:t>
            </w:r>
            <w:r>
              <w:rPr>
                <w:rFonts w:ascii="Verdana"/>
                <w:u w:val="single"/>
              </w:rPr>
              <w:t>the</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271"/>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4" w:line="247" w:lineRule="exact"/>
              <w:ind w:left="35"/>
              <w:rPr>
                <w:rFonts w:ascii="Verdana"/>
              </w:rPr>
            </w:pPr>
            <w:r>
              <w:rPr>
                <w:rFonts w:ascii="Verdana"/>
                <w:u w:val="single"/>
              </w:rPr>
              <w:t>following</w:t>
            </w:r>
            <w:r>
              <w:rPr>
                <w:rFonts w:ascii="Verdana"/>
                <w:spacing w:val="5"/>
                <w:u w:val="single"/>
              </w:rPr>
              <w:t xml:space="preserve"> </w:t>
            </w:r>
            <w:r>
              <w:rPr>
                <w:rFonts w:ascii="Verdana"/>
                <w:u w:val="single"/>
              </w:rPr>
              <w:t>to</w:t>
            </w:r>
            <w:r>
              <w:rPr>
                <w:rFonts w:ascii="Verdana"/>
                <w:spacing w:val="-2"/>
                <w:u w:val="single"/>
              </w:rPr>
              <w:t xml:space="preserve"> </w:t>
            </w:r>
            <w:r>
              <w:rPr>
                <w:rFonts w:ascii="Verdana"/>
                <w:u w:val="single"/>
              </w:rPr>
              <w:t>be</w:t>
            </w:r>
            <w:r>
              <w:rPr>
                <w:rFonts w:ascii="Verdana"/>
                <w:spacing w:val="1"/>
                <w:u w:val="single"/>
              </w:rPr>
              <w:t xml:space="preserve"> </w:t>
            </w:r>
            <w:r>
              <w:rPr>
                <w:rFonts w:ascii="Verdana"/>
                <w:u w:val="single"/>
              </w:rPr>
              <w:t>deducted</w:t>
            </w:r>
            <w:r>
              <w:rPr>
                <w:rFonts w:ascii="Verdana"/>
                <w:spacing w:val="12"/>
                <w:u w:val="single"/>
              </w:rPr>
              <w:t xml:space="preserve"> </w:t>
            </w:r>
            <w:r>
              <w:rPr>
                <w:rFonts w:ascii="Verdana"/>
                <w:u w:val="single"/>
              </w:rPr>
              <w:t>in</w:t>
            </w:r>
            <w:r>
              <w:rPr>
                <w:rFonts w:ascii="Verdana"/>
                <w:spacing w:val="-1"/>
                <w:u w:val="single"/>
              </w:rPr>
              <w:t xml:space="preserve"> </w:t>
            </w:r>
            <w:r>
              <w:rPr>
                <w:rFonts w:ascii="Verdana"/>
                <w:u w:val="single"/>
              </w:rPr>
              <w:t>whole</w:t>
            </w:r>
            <w:r>
              <w:rPr>
                <w:rFonts w:ascii="Verdana"/>
                <w:spacing w:val="2"/>
                <w:u w:val="single"/>
              </w:rPr>
              <w:t xml:space="preserve"> </w:t>
            </w:r>
            <w:r>
              <w:rPr>
                <w:rFonts w:ascii="Verdana"/>
                <w:u w:val="single"/>
              </w:rPr>
              <w:t>or in</w:t>
            </w:r>
            <w:r>
              <w:rPr>
                <w:rFonts w:ascii="Verdana"/>
                <w:spacing w:val="-4"/>
                <w:u w:val="single"/>
              </w:rPr>
              <w:t xml:space="preserve"> </w:t>
            </w:r>
            <w:r>
              <w:rPr>
                <w:rFonts w:ascii="Verdana"/>
                <w:u w:val="single"/>
              </w:rPr>
              <w:t>part</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0"/>
              </w:rPr>
            </w:pPr>
          </w:p>
        </w:tc>
        <w:tc>
          <w:tcPr>
            <w:tcW w:w="2098" w:type="dxa"/>
            <w:tcBorders>
              <w:top w:val="nil"/>
              <w:bottom w:val="nil"/>
            </w:tcBorders>
          </w:tcPr>
          <w:p w:rsidR="00D8671A" w:rsidRDefault="00D8671A" w:rsidP="00D8671A">
            <w:pPr>
              <w:pStyle w:val="TableParagraph"/>
              <w:rPr>
                <w:rFonts w:ascii="Times New Roman"/>
                <w:sz w:val="20"/>
              </w:rPr>
            </w:pPr>
          </w:p>
        </w:tc>
      </w:tr>
      <w:tr w:rsidR="00D8671A" w:rsidTr="00D8671A">
        <w:trPr>
          <w:trHeight w:val="589"/>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spacing w:val="-1"/>
                <w:w w:val="116"/>
                <w:u w:val="single"/>
              </w:rPr>
              <w:t>a</w:t>
            </w:r>
            <w:r>
              <w:rPr>
                <w:rFonts w:ascii="Verdana"/>
                <w:w w:val="76"/>
                <w:u w:val="single"/>
              </w:rPr>
              <w:t>s</w:t>
            </w:r>
            <w:r>
              <w:rPr>
                <w:rFonts w:ascii="Verdana"/>
                <w:spacing w:val="-12"/>
                <w:u w:val="single"/>
              </w:rPr>
              <w:t xml:space="preserve"> </w:t>
            </w:r>
            <w:r>
              <w:rPr>
                <w:rFonts w:ascii="Verdana"/>
                <w:spacing w:val="1"/>
                <w:w w:val="112"/>
                <w:u w:val="single"/>
              </w:rPr>
              <w:t>d</w:t>
            </w:r>
            <w:r>
              <w:rPr>
                <w:rFonts w:ascii="Verdana"/>
                <w:spacing w:val="-1"/>
                <w:w w:val="74"/>
                <w:u w:val="single"/>
              </w:rPr>
              <w:t>i</w:t>
            </w:r>
            <w:r>
              <w:rPr>
                <w:rFonts w:ascii="Verdana"/>
                <w:spacing w:val="-1"/>
                <w:w w:val="72"/>
                <w:u w:val="single"/>
              </w:rPr>
              <w:t>r</w:t>
            </w:r>
            <w:r>
              <w:rPr>
                <w:rFonts w:ascii="Verdana"/>
                <w:w w:val="111"/>
                <w:u w:val="single"/>
              </w:rPr>
              <w:t>e</w:t>
            </w:r>
            <w:r>
              <w:rPr>
                <w:rFonts w:ascii="Verdana"/>
                <w:w w:val="127"/>
                <w:u w:val="single"/>
              </w:rPr>
              <w:t>c</w:t>
            </w:r>
            <w:r>
              <w:rPr>
                <w:rFonts w:ascii="Verdana"/>
                <w:spacing w:val="-5"/>
                <w:w w:val="88"/>
                <w:u w:val="single"/>
              </w:rPr>
              <w:t>t</w:t>
            </w:r>
            <w:r>
              <w:rPr>
                <w:rFonts w:ascii="Verdana"/>
                <w:w w:val="111"/>
                <w:u w:val="single"/>
              </w:rPr>
              <w:t>e</w:t>
            </w:r>
            <w:r>
              <w:rPr>
                <w:rFonts w:ascii="Verdana"/>
                <w:w w:val="112"/>
                <w:u w:val="single"/>
              </w:rPr>
              <w:t>d</w:t>
            </w:r>
            <w:r>
              <w:rPr>
                <w:rFonts w:ascii="Verdana"/>
                <w:spacing w:val="-3"/>
                <w:u w:val="single"/>
              </w:rPr>
              <w:t xml:space="preserve"> </w:t>
            </w:r>
            <w:r>
              <w:rPr>
                <w:rFonts w:ascii="Verdana"/>
                <w:spacing w:val="-1"/>
                <w:w w:val="112"/>
                <w:u w:val="single"/>
              </w:rPr>
              <w:t>b</w:t>
            </w:r>
            <w:r>
              <w:rPr>
                <w:rFonts w:ascii="Verdana"/>
                <w:w w:val="92"/>
                <w:u w:val="single"/>
              </w:rPr>
              <w:t>y</w:t>
            </w:r>
            <w:r>
              <w:rPr>
                <w:rFonts w:ascii="Verdana"/>
                <w:spacing w:val="-14"/>
                <w:u w:val="single"/>
              </w:rPr>
              <w:t xml:space="preserve"> </w:t>
            </w:r>
            <w:r>
              <w:rPr>
                <w:rFonts w:ascii="Verdana"/>
                <w:spacing w:val="-5"/>
                <w:w w:val="88"/>
                <w:u w:val="single"/>
              </w:rPr>
              <w:t>t</w:t>
            </w:r>
            <w:r>
              <w:rPr>
                <w:rFonts w:ascii="Verdana"/>
                <w:spacing w:val="-1"/>
                <w:w w:val="98"/>
                <w:u w:val="single"/>
              </w:rPr>
              <w:t>h</w:t>
            </w:r>
            <w:r>
              <w:rPr>
                <w:rFonts w:ascii="Verdana"/>
                <w:w w:val="111"/>
                <w:u w:val="single"/>
              </w:rPr>
              <w:t>e</w:t>
            </w:r>
            <w:r>
              <w:rPr>
                <w:rFonts w:ascii="Verdana"/>
                <w:spacing w:val="-9"/>
                <w:u w:val="single"/>
              </w:rPr>
              <w:t xml:space="preserve"> </w:t>
            </w:r>
            <w:r>
              <w:rPr>
                <w:rFonts w:ascii="Verdana"/>
                <w:spacing w:val="-1"/>
                <w:u w:val="single"/>
              </w:rPr>
              <w:t>P</w:t>
            </w:r>
            <w:r>
              <w:rPr>
                <w:rFonts w:ascii="Verdana"/>
                <w:spacing w:val="-1"/>
                <w:w w:val="72"/>
                <w:u w:val="single"/>
              </w:rPr>
              <w:t>r</w:t>
            </w:r>
            <w:r>
              <w:rPr>
                <w:rFonts w:ascii="Verdana"/>
                <w:spacing w:val="-2"/>
                <w:w w:val="110"/>
                <w:u w:val="single"/>
              </w:rPr>
              <w:t>o</w:t>
            </w:r>
            <w:r>
              <w:rPr>
                <w:rFonts w:ascii="Verdana"/>
                <w:spacing w:val="-1"/>
                <w:w w:val="60"/>
                <w:u w:val="single"/>
              </w:rPr>
              <w:t>j</w:t>
            </w:r>
            <w:r>
              <w:rPr>
                <w:rFonts w:ascii="Verdana"/>
                <w:w w:val="111"/>
                <w:u w:val="single"/>
              </w:rPr>
              <w:t>e</w:t>
            </w:r>
            <w:r>
              <w:rPr>
                <w:rFonts w:ascii="Verdana"/>
                <w:w w:val="127"/>
                <w:u w:val="single"/>
              </w:rPr>
              <w:t>c</w:t>
            </w:r>
            <w:r>
              <w:rPr>
                <w:rFonts w:ascii="Verdana"/>
                <w:w w:val="88"/>
                <w:u w:val="single"/>
              </w:rPr>
              <w:t>t</w:t>
            </w:r>
            <w:r>
              <w:rPr>
                <w:rFonts w:ascii="Verdana"/>
                <w:spacing w:val="-10"/>
                <w:u w:val="single"/>
              </w:rPr>
              <w:t xml:space="preserve"> </w:t>
            </w:r>
            <w:r>
              <w:rPr>
                <w:rFonts w:ascii="Verdana"/>
                <w:spacing w:val="2"/>
                <w:w w:val="111"/>
                <w:u w:val="single"/>
              </w:rPr>
              <w:t>M</w:t>
            </w:r>
            <w:r>
              <w:rPr>
                <w:rFonts w:ascii="Verdana"/>
                <w:spacing w:val="-1"/>
                <w:w w:val="116"/>
                <w:u w:val="single"/>
              </w:rPr>
              <w:t>a</w:t>
            </w:r>
            <w:r>
              <w:rPr>
                <w:rFonts w:ascii="Verdana"/>
                <w:spacing w:val="-1"/>
                <w:w w:val="98"/>
                <w:u w:val="single"/>
              </w:rPr>
              <w:t>n</w:t>
            </w:r>
            <w:r>
              <w:rPr>
                <w:rFonts w:ascii="Verdana"/>
                <w:spacing w:val="-1"/>
                <w:w w:val="116"/>
                <w:u w:val="single"/>
              </w:rPr>
              <w:t>a</w:t>
            </w:r>
            <w:r>
              <w:rPr>
                <w:rFonts w:ascii="Verdana"/>
                <w:spacing w:val="-1"/>
                <w:w w:val="110"/>
                <w:u w:val="single"/>
              </w:rPr>
              <w:t>g</w:t>
            </w:r>
            <w:r>
              <w:rPr>
                <w:rFonts w:ascii="Verdana"/>
                <w:w w:val="111"/>
                <w:u w:val="single"/>
              </w:rPr>
              <w:t>e</w:t>
            </w:r>
            <w:r>
              <w:rPr>
                <w:rFonts w:ascii="Verdana"/>
                <w:w w:val="72"/>
                <w:u w:val="single"/>
              </w:rPr>
              <w:t>r</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62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0"/>
              <w:rPr>
                <w:rFonts w:ascii="Times New Roman"/>
                <w:sz w:val="30"/>
              </w:rPr>
            </w:pPr>
          </w:p>
          <w:p w:rsidR="00D8671A" w:rsidRDefault="00D8671A" w:rsidP="00D8671A">
            <w:pPr>
              <w:pStyle w:val="TableParagraph"/>
              <w:spacing w:line="248" w:lineRule="exact"/>
              <w:ind w:left="35"/>
              <w:rPr>
                <w:rFonts w:ascii="Verdana"/>
              </w:rPr>
            </w:pPr>
            <w:r>
              <w:rPr>
                <w:rFonts w:ascii="Verdana"/>
                <w:w w:val="95"/>
              </w:rPr>
              <w:t>Allow</w:t>
            </w:r>
            <w:r>
              <w:rPr>
                <w:rFonts w:ascii="Verdana"/>
                <w:spacing w:val="4"/>
                <w:w w:val="95"/>
              </w:rPr>
              <w:t xml:space="preserve"> </w:t>
            </w:r>
            <w:r>
              <w:rPr>
                <w:rFonts w:ascii="Verdana"/>
                <w:w w:val="95"/>
              </w:rPr>
              <w:t>a</w:t>
            </w:r>
            <w:r>
              <w:rPr>
                <w:rFonts w:ascii="Verdana"/>
                <w:spacing w:val="-1"/>
                <w:w w:val="95"/>
              </w:rPr>
              <w:t xml:space="preserve"> </w:t>
            </w:r>
            <w:r>
              <w:rPr>
                <w:rFonts w:ascii="Verdana"/>
                <w:w w:val="95"/>
              </w:rPr>
              <w:t>prime</w:t>
            </w:r>
            <w:r>
              <w:rPr>
                <w:rFonts w:ascii="Verdana"/>
                <w:spacing w:val="5"/>
                <w:w w:val="95"/>
              </w:rPr>
              <w:t xml:space="preserve"> </w:t>
            </w:r>
            <w:r>
              <w:rPr>
                <w:rFonts w:ascii="Verdana"/>
                <w:w w:val="95"/>
              </w:rPr>
              <w:t>cost</w:t>
            </w:r>
            <w:r>
              <w:rPr>
                <w:rFonts w:ascii="Verdana"/>
                <w:spacing w:val="-1"/>
                <w:w w:val="95"/>
              </w:rPr>
              <w:t xml:space="preserve"> </w:t>
            </w:r>
            <w:r>
              <w:rPr>
                <w:rFonts w:ascii="Verdana"/>
                <w:w w:val="95"/>
              </w:rPr>
              <w:t>sum</w:t>
            </w:r>
            <w:r>
              <w:rPr>
                <w:rFonts w:ascii="Verdana"/>
                <w:spacing w:val="3"/>
                <w:w w:val="95"/>
              </w:rPr>
              <w:t xml:space="preserve"> </w:t>
            </w:r>
            <w:r>
              <w:rPr>
                <w:rFonts w:ascii="Verdana"/>
                <w:w w:val="95"/>
              </w:rPr>
              <w:t>of</w:t>
            </w:r>
            <w:r>
              <w:rPr>
                <w:rFonts w:ascii="Verdana"/>
                <w:spacing w:val="-1"/>
                <w:w w:val="95"/>
              </w:rPr>
              <w:t xml:space="preserve"> </w:t>
            </w:r>
            <w:r>
              <w:rPr>
                <w:rFonts w:ascii="Verdana"/>
                <w:w w:val="95"/>
              </w:rPr>
              <w:t>shillings</w:t>
            </w:r>
            <w:r>
              <w:rPr>
                <w:rFonts w:ascii="Verdana"/>
                <w:spacing w:val="6"/>
                <w:w w:val="95"/>
              </w:rPr>
              <w:t xml:space="preserve"> </w:t>
            </w:r>
            <w:r>
              <w:rPr>
                <w:rFonts w:ascii="Verdana"/>
                <w:w w:val="95"/>
              </w:rPr>
              <w:t>Three</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ind w:right="79"/>
              <w:jc w:val="right"/>
              <w:rPr>
                <w:rFonts w:ascii="Verdana"/>
              </w:rPr>
            </w:pPr>
          </w:p>
        </w:tc>
      </w:tr>
      <w:tr w:rsidR="00D8671A" w:rsidTr="00D8671A">
        <w:trPr>
          <w:trHeight w:val="467"/>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w w:val="95"/>
              </w:rPr>
              <w:t>Hundred</w:t>
            </w:r>
            <w:r>
              <w:rPr>
                <w:rFonts w:ascii="Verdana"/>
                <w:spacing w:val="19"/>
                <w:w w:val="95"/>
              </w:rPr>
              <w:t xml:space="preserve"> </w:t>
            </w:r>
            <w:r>
              <w:rPr>
                <w:rFonts w:ascii="Verdana"/>
                <w:w w:val="95"/>
              </w:rPr>
              <w:t>Thousand</w:t>
            </w:r>
            <w:r>
              <w:rPr>
                <w:rFonts w:ascii="Verdana"/>
                <w:spacing w:val="22"/>
                <w:w w:val="95"/>
              </w:rPr>
              <w:t xml:space="preserve"> </w:t>
            </w:r>
            <w:r>
              <w:rPr>
                <w:rFonts w:ascii="Verdana"/>
                <w:w w:val="95"/>
              </w:rPr>
              <w:t>only</w:t>
            </w:r>
            <w:r>
              <w:rPr>
                <w:rFonts w:ascii="Verdana"/>
                <w:spacing w:val="10"/>
                <w:w w:val="95"/>
              </w:rPr>
              <w:t xml:space="preserve"> </w:t>
            </w:r>
            <w:r>
              <w:rPr>
                <w:rFonts w:ascii="Verdana"/>
                <w:w w:val="95"/>
              </w:rPr>
              <w:t>for</w:t>
            </w:r>
            <w:r>
              <w:rPr>
                <w:rFonts w:ascii="Verdana"/>
                <w:spacing w:val="11"/>
                <w:w w:val="95"/>
              </w:rPr>
              <w:t xml:space="preserve"> </w:t>
            </w:r>
            <w:r>
              <w:rPr>
                <w:rFonts w:ascii="Verdana"/>
                <w:w w:val="95"/>
              </w:rPr>
              <w:t>Electrical</w:t>
            </w:r>
            <w:r>
              <w:rPr>
                <w:rFonts w:ascii="Verdana"/>
                <w:spacing w:val="27"/>
                <w:w w:val="95"/>
              </w:rPr>
              <w:t xml:space="preserve"> </w:t>
            </w:r>
            <w:r>
              <w:rPr>
                <w:rFonts w:ascii="Verdana"/>
                <w:w w:val="95"/>
              </w:rPr>
              <w:t>works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759"/>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60" w:line="290" w:lineRule="atLeast"/>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200,000.00</w:t>
            </w:r>
            <w:r>
              <w:rPr>
                <w:rFonts w:ascii="Verdana"/>
                <w:spacing w:val="28"/>
                <w:w w:val="90"/>
              </w:rPr>
              <w:t xml:space="preserve"> </w:t>
            </w:r>
            <w:r>
              <w:rPr>
                <w:rFonts w:ascii="Verdana"/>
                <w:w w:val="90"/>
              </w:rPr>
              <w:t>only</w:t>
            </w:r>
            <w:r>
              <w:rPr>
                <w:rFonts w:ascii="Verdana"/>
                <w:spacing w:val="-67"/>
                <w:w w:val="90"/>
              </w:rPr>
              <w:t xml:space="preserve"> </w:t>
            </w:r>
            <w:r>
              <w:rPr>
                <w:rFonts w:ascii="Verdana"/>
                <w:spacing w:val="-2"/>
                <w:w w:val="91"/>
              </w:rPr>
              <w:t>f</w:t>
            </w:r>
            <w:r>
              <w:rPr>
                <w:rFonts w:ascii="Verdana"/>
                <w:spacing w:val="-2"/>
                <w:w w:val="110"/>
              </w:rPr>
              <w:t>o</w:t>
            </w:r>
            <w:r>
              <w:rPr>
                <w:rFonts w:ascii="Verdana"/>
                <w:w w:val="72"/>
              </w:rPr>
              <w:t>r</w:t>
            </w:r>
            <w:r>
              <w:rPr>
                <w:rFonts w:ascii="Verdana"/>
                <w:spacing w:val="-11"/>
              </w:rPr>
              <w:t xml:space="preserve"> </w:t>
            </w:r>
            <w:r>
              <w:rPr>
                <w:rFonts w:ascii="Verdana"/>
                <w:spacing w:val="-1"/>
              </w:rPr>
              <w:t>P</w:t>
            </w:r>
            <w:r>
              <w:rPr>
                <w:rFonts w:ascii="Verdana"/>
                <w:spacing w:val="-1"/>
                <w:w w:val="72"/>
              </w:rPr>
              <w:t>r</w:t>
            </w:r>
            <w:r>
              <w:rPr>
                <w:rFonts w:ascii="Verdana"/>
                <w:spacing w:val="-2"/>
                <w:w w:val="110"/>
              </w:rPr>
              <w:t>o</w:t>
            </w:r>
            <w:r>
              <w:rPr>
                <w:rFonts w:ascii="Verdana"/>
                <w:spacing w:val="-1"/>
                <w:w w:val="60"/>
              </w:rPr>
              <w:t>j</w:t>
            </w:r>
            <w:r>
              <w:rPr>
                <w:rFonts w:ascii="Verdana"/>
                <w:w w:val="111"/>
              </w:rPr>
              <w:t>e</w:t>
            </w:r>
            <w:r>
              <w:rPr>
                <w:rFonts w:ascii="Verdana"/>
                <w:w w:val="127"/>
              </w:rPr>
              <w:t>c</w:t>
            </w:r>
            <w:r>
              <w:rPr>
                <w:rFonts w:ascii="Verdana"/>
                <w:w w:val="88"/>
              </w:rPr>
              <w:t>t</w:t>
            </w:r>
            <w:r>
              <w:rPr>
                <w:rFonts w:ascii="Verdana"/>
                <w:spacing w:val="-10"/>
              </w:rPr>
              <w:t xml:space="preserve"> </w:t>
            </w:r>
            <w:r>
              <w:rPr>
                <w:rFonts w:ascii="Verdana"/>
                <w:spacing w:val="2"/>
                <w:w w:val="111"/>
              </w:rPr>
              <w:t>M</w:t>
            </w:r>
            <w:r>
              <w:rPr>
                <w:rFonts w:ascii="Verdana"/>
                <w:spacing w:val="-1"/>
                <w:w w:val="116"/>
              </w:rPr>
              <w:t>a</w:t>
            </w:r>
            <w:r>
              <w:rPr>
                <w:rFonts w:ascii="Verdana"/>
                <w:spacing w:val="-1"/>
                <w:w w:val="98"/>
              </w:rPr>
              <w:t>n</w:t>
            </w:r>
            <w:r>
              <w:rPr>
                <w:rFonts w:ascii="Verdana"/>
                <w:spacing w:val="-1"/>
                <w:w w:val="116"/>
              </w:rPr>
              <w:t>a</w:t>
            </w:r>
            <w:r>
              <w:rPr>
                <w:rFonts w:ascii="Verdana"/>
                <w:spacing w:val="-1"/>
                <w:w w:val="110"/>
              </w:rPr>
              <w:t>g</w:t>
            </w:r>
            <w:r>
              <w:rPr>
                <w:rFonts w:ascii="Verdana"/>
                <w:w w:val="111"/>
              </w:rPr>
              <w:t>e</w:t>
            </w:r>
            <w:r>
              <w:rPr>
                <w:rFonts w:ascii="Verdana"/>
                <w:spacing w:val="-1"/>
                <w:w w:val="72"/>
              </w:rPr>
              <w:t>r</w:t>
            </w:r>
            <w:r>
              <w:rPr>
                <w:rFonts w:ascii="Verdana"/>
                <w:w w:val="75"/>
              </w:rPr>
              <w:t>'</w:t>
            </w:r>
            <w:r>
              <w:rPr>
                <w:rFonts w:ascii="Verdana"/>
                <w:w w:val="76"/>
              </w:rPr>
              <w:t>s</w:t>
            </w:r>
            <w:r>
              <w:rPr>
                <w:rFonts w:ascii="Verdana"/>
                <w:spacing w:val="-1"/>
              </w:rPr>
              <w:t xml:space="preserve"> </w:t>
            </w:r>
            <w:r>
              <w:rPr>
                <w:rFonts w:ascii="Verdana"/>
                <w:w w:val="110"/>
              </w:rPr>
              <w:t>A</w:t>
            </w:r>
            <w:r>
              <w:rPr>
                <w:rFonts w:ascii="Verdana"/>
                <w:spacing w:val="1"/>
                <w:w w:val="112"/>
              </w:rPr>
              <w:t>d</w:t>
            </w:r>
            <w:r>
              <w:rPr>
                <w:rFonts w:ascii="Verdana"/>
                <w:spacing w:val="2"/>
                <w:w w:val="98"/>
              </w:rPr>
              <w:t>m</w:t>
            </w:r>
            <w:r>
              <w:rPr>
                <w:rFonts w:ascii="Verdana"/>
                <w:spacing w:val="-1"/>
                <w:w w:val="74"/>
              </w:rPr>
              <w:t>i</w:t>
            </w:r>
            <w:r>
              <w:rPr>
                <w:rFonts w:ascii="Verdana"/>
                <w:spacing w:val="-1"/>
                <w:w w:val="98"/>
              </w:rPr>
              <w:t>n</w:t>
            </w:r>
            <w:r>
              <w:rPr>
                <w:rFonts w:ascii="Verdana"/>
                <w:spacing w:val="-1"/>
                <w:w w:val="74"/>
              </w:rPr>
              <w:t>i</w:t>
            </w:r>
            <w:r>
              <w:rPr>
                <w:rFonts w:ascii="Verdana"/>
                <w:w w:val="76"/>
              </w:rPr>
              <w:t>s</w:t>
            </w:r>
            <w:r>
              <w:rPr>
                <w:rFonts w:ascii="Verdana"/>
                <w:spacing w:val="-5"/>
                <w:w w:val="88"/>
              </w:rPr>
              <w:t>t</w:t>
            </w:r>
            <w:r>
              <w:rPr>
                <w:rFonts w:ascii="Verdana"/>
                <w:spacing w:val="-1"/>
                <w:w w:val="72"/>
              </w:rPr>
              <w:t>r</w:t>
            </w:r>
            <w:r>
              <w:rPr>
                <w:rFonts w:ascii="Verdana"/>
                <w:spacing w:val="-1"/>
                <w:w w:val="116"/>
              </w:rPr>
              <w:t>a</w:t>
            </w:r>
            <w:r>
              <w:rPr>
                <w:rFonts w:ascii="Verdana"/>
                <w:spacing w:val="-5"/>
                <w:w w:val="88"/>
              </w:rPr>
              <w:t>t</w:t>
            </w:r>
            <w:r>
              <w:rPr>
                <w:rFonts w:ascii="Verdana"/>
                <w:spacing w:val="-1"/>
                <w:w w:val="74"/>
              </w:rPr>
              <w:t>i</w:t>
            </w:r>
            <w:r>
              <w:rPr>
                <w:rFonts w:ascii="Verdana"/>
                <w:spacing w:val="-2"/>
                <w:w w:val="110"/>
              </w:rPr>
              <w:t>o</w:t>
            </w:r>
            <w:r>
              <w:rPr>
                <w:rFonts w:ascii="Verdana"/>
                <w:w w:val="98"/>
              </w:rPr>
              <w:t>n</w:t>
            </w:r>
            <w:r>
              <w:rPr>
                <w:rFonts w:ascii="Verdana"/>
                <w:spacing w:val="1"/>
              </w:rPr>
              <w:t xml:space="preserve"> </w:t>
            </w:r>
            <w:r>
              <w:rPr>
                <w:rFonts w:ascii="Verdana"/>
                <w:spacing w:val="1"/>
                <w:w w:val="86"/>
              </w:rPr>
              <w:t>E</w:t>
            </w:r>
            <w:r>
              <w:rPr>
                <w:rFonts w:ascii="Verdana"/>
                <w:spacing w:val="-1"/>
                <w:w w:val="83"/>
              </w:rPr>
              <w:t>x</w:t>
            </w:r>
            <w:r>
              <w:rPr>
                <w:rFonts w:ascii="Verdana"/>
                <w:spacing w:val="-1"/>
                <w:w w:val="112"/>
              </w:rPr>
              <w:t>p</w:t>
            </w:r>
            <w:r>
              <w:rPr>
                <w:rFonts w:ascii="Verdana"/>
                <w:w w:val="111"/>
              </w:rPr>
              <w:t>e</w:t>
            </w:r>
            <w:r>
              <w:rPr>
                <w:rFonts w:ascii="Verdana"/>
                <w:spacing w:val="-1"/>
                <w:w w:val="98"/>
              </w:rPr>
              <w:t>n</w:t>
            </w:r>
            <w:r>
              <w:rPr>
                <w:rFonts w:ascii="Verdana"/>
                <w:w w:val="76"/>
              </w:rPr>
              <w:t>s</w:t>
            </w:r>
            <w:r>
              <w:rPr>
                <w:rFonts w:ascii="Verdana"/>
                <w:w w:val="111"/>
              </w:rPr>
              <w:t>e</w:t>
            </w:r>
            <w:r>
              <w:rPr>
                <w:rFonts w:ascii="Verdana"/>
                <w:w w:val="76"/>
              </w:rPr>
              <w:t>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spacing w:before="5"/>
              <w:rPr>
                <w:rFonts w:ascii="Times New Roman"/>
                <w:sz w:val="39"/>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spacing w:before="5"/>
              <w:rPr>
                <w:rFonts w:ascii="Times New Roman"/>
                <w:sz w:val="39"/>
              </w:rPr>
            </w:pPr>
          </w:p>
          <w:p w:rsidR="00D8671A" w:rsidRDefault="00D8671A" w:rsidP="00D8671A">
            <w:pPr>
              <w:pStyle w:val="TableParagraph"/>
              <w:ind w:right="79"/>
              <w:jc w:val="right"/>
              <w:rPr>
                <w:rFonts w:ascii="Verdana"/>
              </w:rPr>
            </w:pPr>
          </w:p>
        </w:tc>
      </w:tr>
      <w:tr w:rsidR="00D8671A" w:rsidTr="00D8671A">
        <w:trPr>
          <w:trHeight w:val="752"/>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rPr>
              <w:t>and</w:t>
            </w:r>
            <w:r>
              <w:rPr>
                <w:rFonts w:ascii="Verdana"/>
                <w:spacing w:val="15"/>
              </w:rPr>
              <w:t xml:space="preserve"> </w:t>
            </w:r>
            <w:r>
              <w:rPr>
                <w:rFonts w:ascii="Verdana"/>
              </w:rPr>
              <w:t>Documentation.</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792"/>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202" w:line="249" w:lineRule="exact"/>
              <w:ind w:left="35"/>
              <w:rPr>
                <w:rFonts w:ascii="Verdana"/>
              </w:rPr>
            </w:pPr>
            <w:r>
              <w:rPr>
                <w:rFonts w:ascii="Verdana"/>
                <w:spacing w:val="-1"/>
                <w:w w:val="95"/>
              </w:rPr>
              <w:t>Allow</w:t>
            </w:r>
            <w:r>
              <w:rPr>
                <w:rFonts w:ascii="Verdana"/>
                <w:spacing w:val="-9"/>
                <w:w w:val="95"/>
              </w:rPr>
              <w:t xml:space="preserve"> </w:t>
            </w:r>
            <w:r>
              <w:rPr>
                <w:rFonts w:ascii="Verdana"/>
                <w:spacing w:val="-1"/>
                <w:w w:val="95"/>
              </w:rPr>
              <w:t>a</w:t>
            </w:r>
            <w:r>
              <w:rPr>
                <w:rFonts w:ascii="Verdana"/>
                <w:spacing w:val="-15"/>
                <w:w w:val="95"/>
              </w:rPr>
              <w:t xml:space="preserve"> </w:t>
            </w:r>
            <w:r>
              <w:rPr>
                <w:rFonts w:ascii="Verdana"/>
                <w:spacing w:val="-1"/>
                <w:w w:val="95"/>
              </w:rPr>
              <w:t>Provisional</w:t>
            </w:r>
            <w:r>
              <w:rPr>
                <w:rFonts w:ascii="Verdana"/>
                <w:spacing w:val="1"/>
                <w:w w:val="95"/>
              </w:rPr>
              <w:t xml:space="preserve"> </w:t>
            </w:r>
            <w:r>
              <w:rPr>
                <w:rFonts w:ascii="Verdana"/>
                <w:spacing w:val="-1"/>
                <w:w w:val="95"/>
              </w:rPr>
              <w:t>Sum</w:t>
            </w:r>
            <w:r>
              <w:rPr>
                <w:rFonts w:ascii="Verdana"/>
                <w:spacing w:val="-9"/>
                <w:w w:val="95"/>
              </w:rPr>
              <w:t xml:space="preserve"> </w:t>
            </w:r>
            <w:r>
              <w:rPr>
                <w:rFonts w:ascii="Verdana"/>
                <w:spacing w:val="-1"/>
                <w:w w:val="95"/>
              </w:rPr>
              <w:t>of</w:t>
            </w:r>
            <w:r>
              <w:rPr>
                <w:rFonts w:ascii="Verdana"/>
                <w:spacing w:val="-13"/>
                <w:w w:val="95"/>
              </w:rPr>
              <w:t xml:space="preserve"> </w:t>
            </w:r>
            <w:r>
              <w:rPr>
                <w:rFonts w:ascii="Verdana"/>
                <w:spacing w:val="-1"/>
                <w:w w:val="95"/>
              </w:rPr>
              <w:t>KShs</w:t>
            </w:r>
            <w:r>
              <w:rPr>
                <w:rFonts w:ascii="Verdana"/>
                <w:spacing w:val="-10"/>
                <w:w w:val="95"/>
              </w:rPr>
              <w:t xml:space="preserve"> </w:t>
            </w:r>
            <w:r>
              <w:rPr>
                <w:rFonts w:ascii="Verdana"/>
                <w:spacing w:val="-1"/>
                <w:w w:val="95"/>
              </w:rPr>
              <w:t>100,000.00</w:t>
            </w:r>
            <w:r>
              <w:rPr>
                <w:rFonts w:ascii="Verdana"/>
                <w:spacing w:val="-5"/>
                <w:w w:val="95"/>
              </w:rPr>
              <w:t xml:space="preserve"> </w:t>
            </w:r>
            <w:r>
              <w:rPr>
                <w:rFonts w:ascii="Verdana"/>
                <w:w w:val="95"/>
              </w:rPr>
              <w:t>only</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163"/>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163"/>
              <w:ind w:right="79"/>
              <w:jc w:val="right"/>
              <w:rPr>
                <w:rFonts w:ascii="Verdana"/>
              </w:rPr>
            </w:pPr>
          </w:p>
        </w:tc>
      </w:tr>
      <w:tr w:rsidR="00D8671A" w:rsidTr="00D8671A">
        <w:trPr>
          <w:trHeight w:val="61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3"/>
              <w:ind w:left="35"/>
              <w:rPr>
                <w:rFonts w:ascii="Verdana"/>
              </w:rPr>
            </w:pPr>
            <w:r>
              <w:rPr>
                <w:rFonts w:ascii="Verdana"/>
                <w:spacing w:val="-2"/>
                <w:w w:val="91"/>
              </w:rPr>
              <w:t>f</w:t>
            </w:r>
            <w:r>
              <w:rPr>
                <w:rFonts w:ascii="Verdana"/>
                <w:spacing w:val="-2"/>
                <w:w w:val="110"/>
              </w:rPr>
              <w:t>o</w:t>
            </w:r>
            <w:r>
              <w:rPr>
                <w:rFonts w:ascii="Verdana"/>
                <w:w w:val="72"/>
              </w:rPr>
              <w:t>r</w:t>
            </w:r>
            <w:r>
              <w:rPr>
                <w:rFonts w:ascii="Verdana"/>
                <w:spacing w:val="-11"/>
              </w:rPr>
              <w:t xml:space="preserve"> </w:t>
            </w:r>
            <w:r>
              <w:rPr>
                <w:rFonts w:ascii="Verdana"/>
                <w:spacing w:val="-1"/>
              </w:rPr>
              <w:t>P</w:t>
            </w:r>
            <w:r>
              <w:rPr>
                <w:rFonts w:ascii="Verdana"/>
                <w:spacing w:val="-1"/>
                <w:w w:val="72"/>
              </w:rPr>
              <w:t>r</w:t>
            </w:r>
            <w:r>
              <w:rPr>
                <w:rFonts w:ascii="Verdana"/>
                <w:spacing w:val="-2"/>
                <w:w w:val="110"/>
              </w:rPr>
              <w:t>o</w:t>
            </w:r>
            <w:r>
              <w:rPr>
                <w:rFonts w:ascii="Verdana"/>
                <w:spacing w:val="-1"/>
                <w:w w:val="60"/>
              </w:rPr>
              <w:t>j</w:t>
            </w:r>
            <w:r>
              <w:rPr>
                <w:rFonts w:ascii="Verdana"/>
                <w:w w:val="111"/>
              </w:rPr>
              <w:t>e</w:t>
            </w:r>
            <w:r>
              <w:rPr>
                <w:rFonts w:ascii="Verdana"/>
                <w:w w:val="127"/>
              </w:rPr>
              <w:t>c</w:t>
            </w:r>
            <w:r>
              <w:rPr>
                <w:rFonts w:ascii="Verdana"/>
                <w:w w:val="88"/>
              </w:rPr>
              <w:t>t</w:t>
            </w:r>
            <w:r>
              <w:rPr>
                <w:rFonts w:ascii="Verdana"/>
                <w:spacing w:val="-10"/>
              </w:rPr>
              <w:t xml:space="preserve"> </w:t>
            </w:r>
            <w:r>
              <w:rPr>
                <w:rFonts w:ascii="Verdana"/>
                <w:spacing w:val="2"/>
                <w:w w:val="111"/>
              </w:rPr>
              <w:t>M</w:t>
            </w:r>
            <w:r>
              <w:rPr>
                <w:rFonts w:ascii="Verdana"/>
                <w:spacing w:val="-1"/>
                <w:w w:val="98"/>
              </w:rPr>
              <w:t>n</w:t>
            </w:r>
            <w:r>
              <w:rPr>
                <w:rFonts w:ascii="Verdana"/>
                <w:spacing w:val="-1"/>
                <w:w w:val="116"/>
              </w:rPr>
              <w:t>a</w:t>
            </w:r>
            <w:r>
              <w:rPr>
                <w:rFonts w:ascii="Verdana"/>
                <w:spacing w:val="-1"/>
                <w:w w:val="110"/>
              </w:rPr>
              <w:t>g</w:t>
            </w:r>
            <w:r>
              <w:rPr>
                <w:rFonts w:ascii="Verdana"/>
                <w:w w:val="111"/>
              </w:rPr>
              <w:t>e</w:t>
            </w:r>
            <w:r>
              <w:rPr>
                <w:rFonts w:ascii="Verdana"/>
                <w:spacing w:val="2"/>
                <w:w w:val="98"/>
              </w:rPr>
              <w:t>m</w:t>
            </w:r>
            <w:r>
              <w:rPr>
                <w:rFonts w:ascii="Verdana"/>
                <w:w w:val="111"/>
              </w:rPr>
              <w:t>e</w:t>
            </w:r>
            <w:r>
              <w:rPr>
                <w:rFonts w:ascii="Verdana"/>
                <w:spacing w:val="-1"/>
                <w:w w:val="98"/>
              </w:rPr>
              <w:t>n</w:t>
            </w:r>
            <w:r>
              <w:rPr>
                <w:rFonts w:ascii="Verdana"/>
                <w:w w:val="88"/>
              </w:rPr>
              <w:t>t</w:t>
            </w:r>
            <w:r>
              <w:rPr>
                <w:rFonts w:ascii="Verdana"/>
                <w:spacing w:val="-4"/>
              </w:rPr>
              <w:t xml:space="preserve"> </w:t>
            </w:r>
            <w:r>
              <w:rPr>
                <w:rFonts w:ascii="Verdana"/>
                <w:spacing w:val="-2"/>
                <w:w w:val="119"/>
              </w:rPr>
              <w:t>C</w:t>
            </w:r>
            <w:r>
              <w:rPr>
                <w:rFonts w:ascii="Verdana"/>
                <w:spacing w:val="-2"/>
                <w:w w:val="110"/>
              </w:rPr>
              <w:t>o</w:t>
            </w:r>
            <w:r>
              <w:rPr>
                <w:rFonts w:ascii="Verdana"/>
                <w:spacing w:val="2"/>
                <w:w w:val="98"/>
              </w:rPr>
              <w:t>mm</w:t>
            </w:r>
            <w:r>
              <w:rPr>
                <w:rFonts w:ascii="Verdana"/>
                <w:spacing w:val="-1"/>
                <w:w w:val="74"/>
              </w:rPr>
              <w:t>i</w:t>
            </w:r>
            <w:r>
              <w:rPr>
                <w:rFonts w:ascii="Verdana"/>
                <w:spacing w:val="-5"/>
                <w:w w:val="88"/>
              </w:rPr>
              <w:t>tt</w:t>
            </w:r>
            <w:r>
              <w:rPr>
                <w:rFonts w:ascii="Verdana"/>
                <w:w w:val="111"/>
              </w:rPr>
              <w:t>ee</w:t>
            </w:r>
            <w:r>
              <w:rPr>
                <w:rFonts w:ascii="Verdana"/>
                <w:spacing w:val="-1"/>
              </w:rPr>
              <w:t xml:space="preserve"> </w:t>
            </w:r>
            <w:r>
              <w:rPr>
                <w:rFonts w:ascii="Verdana"/>
                <w:spacing w:val="-5"/>
                <w:w w:val="83"/>
              </w:rPr>
              <w:t>(</w:t>
            </w:r>
            <w:r>
              <w:rPr>
                <w:rFonts w:ascii="Verdana"/>
                <w:spacing w:val="-1"/>
              </w:rPr>
              <w:t>P</w:t>
            </w:r>
            <w:r>
              <w:rPr>
                <w:rFonts w:ascii="Verdana"/>
                <w:spacing w:val="2"/>
                <w:w w:val="111"/>
              </w:rPr>
              <w:t>M</w:t>
            </w:r>
            <w:r>
              <w:rPr>
                <w:rFonts w:ascii="Verdana"/>
                <w:spacing w:val="-2"/>
                <w:w w:val="119"/>
              </w:rPr>
              <w:t>C</w:t>
            </w:r>
            <w:r>
              <w:rPr>
                <w:rFonts w:ascii="Verdana"/>
                <w:w w:val="83"/>
              </w:rPr>
              <w:t>)</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123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0"/>
              <w:rPr>
                <w:rFonts w:ascii="Times New Roman"/>
                <w:sz w:val="29"/>
              </w:rPr>
            </w:pPr>
          </w:p>
          <w:p w:rsidR="00D8671A" w:rsidRDefault="00D8671A" w:rsidP="00D8671A">
            <w:pPr>
              <w:pStyle w:val="TableParagraph"/>
              <w:spacing w:before="1" w:line="261" w:lineRule="auto"/>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150,000.00</w:t>
            </w:r>
            <w:r>
              <w:rPr>
                <w:rFonts w:ascii="Verdana"/>
                <w:spacing w:val="28"/>
                <w:w w:val="90"/>
              </w:rPr>
              <w:t xml:space="preserve"> </w:t>
            </w:r>
            <w:r>
              <w:rPr>
                <w:rFonts w:ascii="Verdana"/>
                <w:w w:val="90"/>
              </w:rPr>
              <w:t>only</w:t>
            </w:r>
            <w:r>
              <w:rPr>
                <w:rFonts w:ascii="Verdana"/>
                <w:spacing w:val="-67"/>
                <w:w w:val="90"/>
              </w:rPr>
              <w:t xml:space="preserve"> </w:t>
            </w:r>
            <w:r>
              <w:rPr>
                <w:rFonts w:ascii="Verdana"/>
              </w:rPr>
              <w:t>for</w:t>
            </w:r>
            <w:r>
              <w:rPr>
                <w:rFonts w:ascii="Verdana"/>
                <w:spacing w:val="-12"/>
              </w:rPr>
              <w:t xml:space="preserve"> </w:t>
            </w:r>
            <w:r>
              <w:rPr>
                <w:rFonts w:ascii="Verdana"/>
              </w:rPr>
              <w:t>Branding.</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spacing w:before="5"/>
              <w:rPr>
                <w:rFonts w:ascii="Times New Roman"/>
                <w:sz w:val="40"/>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spacing w:before="5"/>
              <w:rPr>
                <w:rFonts w:ascii="Times New Roman"/>
                <w:sz w:val="40"/>
              </w:rPr>
            </w:pPr>
          </w:p>
          <w:p w:rsidR="00D8671A" w:rsidRDefault="00D8671A" w:rsidP="00D8671A">
            <w:pPr>
              <w:pStyle w:val="TableParagraph"/>
              <w:ind w:right="79"/>
              <w:jc w:val="right"/>
              <w:rPr>
                <w:rFonts w:ascii="Verdana"/>
              </w:rPr>
            </w:pPr>
          </w:p>
        </w:tc>
      </w:tr>
      <w:tr w:rsidR="00D8671A" w:rsidTr="00D8671A">
        <w:trPr>
          <w:trHeight w:val="785"/>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29"/>
              </w:rPr>
            </w:pPr>
          </w:p>
          <w:p w:rsidR="00D8671A" w:rsidRDefault="00D8671A" w:rsidP="00D8671A">
            <w:pPr>
              <w:pStyle w:val="TableParagraph"/>
              <w:ind w:left="35"/>
              <w:rPr>
                <w:rFonts w:ascii="Verdana"/>
              </w:rPr>
            </w:pPr>
            <w:r>
              <w:rPr>
                <w:rFonts w:ascii="Verdana"/>
                <w:spacing w:val="-2"/>
                <w:w w:val="119"/>
                <w:u w:val="single"/>
              </w:rPr>
              <w:t>C</w:t>
            </w:r>
            <w:r>
              <w:rPr>
                <w:rFonts w:ascii="Verdana"/>
                <w:w w:val="113"/>
                <w:u w:val="single"/>
              </w:rPr>
              <w:t>O</w:t>
            </w:r>
            <w:r>
              <w:rPr>
                <w:rFonts w:ascii="Verdana"/>
                <w:w w:val="101"/>
                <w:u w:val="single"/>
              </w:rPr>
              <w:t>N</w:t>
            </w:r>
            <w:r>
              <w:rPr>
                <w:rFonts w:ascii="Verdana"/>
                <w:spacing w:val="-2"/>
                <w:w w:val="70"/>
                <w:u w:val="single"/>
              </w:rPr>
              <w:t>T</w:t>
            </w:r>
            <w:r>
              <w:rPr>
                <w:rFonts w:ascii="Verdana"/>
                <w:spacing w:val="5"/>
                <w:w w:val="55"/>
                <w:u w:val="single"/>
              </w:rPr>
              <w:t>I</w:t>
            </w:r>
            <w:r>
              <w:rPr>
                <w:rFonts w:ascii="Verdana"/>
                <w:w w:val="101"/>
                <w:u w:val="single"/>
              </w:rPr>
              <w:t>N</w:t>
            </w:r>
            <w:r>
              <w:rPr>
                <w:rFonts w:ascii="Verdana"/>
                <w:spacing w:val="-1"/>
                <w:w w:val="115"/>
                <w:u w:val="single"/>
              </w:rPr>
              <w:t>G</w:t>
            </w:r>
            <w:r>
              <w:rPr>
                <w:rFonts w:ascii="Verdana"/>
                <w:spacing w:val="1"/>
                <w:w w:val="86"/>
                <w:u w:val="single"/>
              </w:rPr>
              <w:t>E</w:t>
            </w:r>
            <w:r>
              <w:rPr>
                <w:rFonts w:ascii="Verdana"/>
                <w:w w:val="101"/>
                <w:u w:val="single"/>
              </w:rPr>
              <w:t>N</w:t>
            </w:r>
            <w:r>
              <w:rPr>
                <w:rFonts w:ascii="Verdana"/>
                <w:spacing w:val="-2"/>
                <w:w w:val="119"/>
                <w:u w:val="single"/>
              </w:rPr>
              <w:t>C</w:t>
            </w:r>
            <w:r>
              <w:rPr>
                <w:rFonts w:ascii="Verdana"/>
                <w:w w:val="98"/>
                <w:u w:val="single"/>
              </w:rPr>
              <w:t>Y</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1693"/>
        </w:trPr>
        <w:tc>
          <w:tcPr>
            <w:tcW w:w="706" w:type="dxa"/>
            <w:vMerge/>
            <w:tcBorders>
              <w:top w:val="nil"/>
            </w:tcBorders>
          </w:tcPr>
          <w:p w:rsidR="00D8671A" w:rsidRDefault="00D8671A" w:rsidP="00D8671A">
            <w:pPr>
              <w:rPr>
                <w:sz w:val="2"/>
                <w:szCs w:val="2"/>
              </w:rPr>
            </w:pPr>
          </w:p>
        </w:tc>
        <w:tc>
          <w:tcPr>
            <w:tcW w:w="5223" w:type="dxa"/>
            <w:tcBorders>
              <w:top w:val="nil"/>
            </w:tcBorders>
          </w:tcPr>
          <w:p w:rsidR="00D8671A" w:rsidRDefault="00D8671A" w:rsidP="00D8671A">
            <w:pPr>
              <w:pStyle w:val="TableParagraph"/>
              <w:spacing w:before="186" w:line="261" w:lineRule="auto"/>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200,000.00</w:t>
            </w:r>
            <w:r>
              <w:rPr>
                <w:rFonts w:ascii="Verdana"/>
                <w:spacing w:val="28"/>
                <w:w w:val="90"/>
              </w:rPr>
              <w:t xml:space="preserve"> </w:t>
            </w:r>
            <w:r>
              <w:rPr>
                <w:rFonts w:ascii="Verdana"/>
                <w:w w:val="90"/>
              </w:rPr>
              <w:t>only</w:t>
            </w:r>
            <w:r>
              <w:rPr>
                <w:rFonts w:ascii="Verdana"/>
                <w:spacing w:val="-67"/>
                <w:w w:val="90"/>
              </w:rPr>
              <w:t xml:space="preserve"> </w:t>
            </w:r>
            <w:r>
              <w:rPr>
                <w:rFonts w:ascii="Verdana"/>
              </w:rPr>
              <w:t>for</w:t>
            </w:r>
            <w:r>
              <w:rPr>
                <w:rFonts w:ascii="Verdana"/>
                <w:spacing w:val="-11"/>
              </w:rPr>
              <w:t xml:space="preserve"> </w:t>
            </w:r>
            <w:r>
              <w:rPr>
                <w:rFonts w:ascii="Verdana"/>
              </w:rPr>
              <w:t>Contingencies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tcBorders>
          </w:tcPr>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187"/>
              <w:rPr>
                <w:rFonts w:ascii="Verdana"/>
              </w:rPr>
            </w:pPr>
            <w:r>
              <w:rPr>
                <w:rFonts w:ascii="Verdana"/>
              </w:rPr>
              <w:t>SUM</w:t>
            </w:r>
          </w:p>
        </w:tc>
        <w:tc>
          <w:tcPr>
            <w:tcW w:w="2098" w:type="dxa"/>
            <w:tcBorders>
              <w:top w:val="nil"/>
            </w:tcBorders>
          </w:tcPr>
          <w:p w:rsidR="00D8671A" w:rsidRDefault="00D8671A" w:rsidP="00D8671A">
            <w:pPr>
              <w:pStyle w:val="TableParagraph"/>
              <w:spacing w:before="7"/>
              <w:rPr>
                <w:rFonts w:ascii="Times New Roman"/>
                <w:sz w:val="26"/>
              </w:rPr>
            </w:pPr>
          </w:p>
          <w:p w:rsidR="00D8671A" w:rsidRDefault="00D8671A" w:rsidP="00D8671A">
            <w:pPr>
              <w:pStyle w:val="TableParagraph"/>
              <w:spacing w:before="1"/>
              <w:ind w:right="79"/>
              <w:jc w:val="right"/>
              <w:rPr>
                <w:rFonts w:ascii="Verdana"/>
              </w:rPr>
            </w:pPr>
          </w:p>
        </w:tc>
      </w:tr>
      <w:tr w:rsidR="00D8671A" w:rsidTr="00D8671A">
        <w:trPr>
          <w:trHeight w:val="607"/>
        </w:trPr>
        <w:tc>
          <w:tcPr>
            <w:tcW w:w="706" w:type="dxa"/>
            <w:tcBorders>
              <w:bottom w:val="double" w:sz="3" w:space="0" w:color="000000"/>
            </w:tcBorders>
          </w:tcPr>
          <w:p w:rsidR="00D8671A" w:rsidRDefault="00D8671A" w:rsidP="00D8671A">
            <w:pPr>
              <w:pStyle w:val="TableParagraph"/>
              <w:rPr>
                <w:rFonts w:ascii="Times New Roman"/>
              </w:rPr>
            </w:pPr>
          </w:p>
        </w:tc>
        <w:tc>
          <w:tcPr>
            <w:tcW w:w="5223" w:type="dxa"/>
            <w:tcBorders>
              <w:bottom w:val="double" w:sz="3" w:space="0" w:color="000000"/>
            </w:tcBorders>
          </w:tcPr>
          <w:p w:rsidR="00D8671A" w:rsidRDefault="00D8671A" w:rsidP="00D8671A">
            <w:pPr>
              <w:pStyle w:val="TableParagraph"/>
              <w:spacing w:before="6"/>
              <w:rPr>
                <w:rFonts w:ascii="Times New Roman"/>
                <w:sz w:val="31"/>
              </w:rPr>
            </w:pPr>
          </w:p>
          <w:p w:rsidR="00D8671A" w:rsidRDefault="00D8671A" w:rsidP="00D8671A">
            <w:pPr>
              <w:pStyle w:val="TableParagraph"/>
              <w:spacing w:line="225" w:lineRule="exact"/>
              <w:ind w:left="35"/>
              <w:rPr>
                <w:rFonts w:ascii="Tahoma"/>
                <w:b/>
              </w:rPr>
            </w:pPr>
            <w:r>
              <w:rPr>
                <w:rFonts w:ascii="Tahoma"/>
                <w:b/>
              </w:rPr>
              <w:t>Carried</w:t>
            </w:r>
            <w:r>
              <w:rPr>
                <w:rFonts w:ascii="Tahoma"/>
                <w:b/>
                <w:spacing w:val="-4"/>
              </w:rPr>
              <w:t xml:space="preserve"> </w:t>
            </w:r>
            <w:r>
              <w:rPr>
                <w:rFonts w:ascii="Tahoma"/>
                <w:b/>
              </w:rPr>
              <w:t>to</w:t>
            </w:r>
            <w:r>
              <w:rPr>
                <w:rFonts w:ascii="Tahoma"/>
                <w:b/>
                <w:spacing w:val="-6"/>
              </w:rPr>
              <w:t xml:space="preserve"> </w:t>
            </w:r>
            <w:r>
              <w:rPr>
                <w:rFonts w:ascii="Tahoma"/>
                <w:b/>
              </w:rPr>
              <w:t>summary</w:t>
            </w:r>
          </w:p>
        </w:tc>
        <w:tc>
          <w:tcPr>
            <w:tcW w:w="567" w:type="dxa"/>
            <w:tcBorders>
              <w:bottom w:val="double" w:sz="3" w:space="0" w:color="000000"/>
            </w:tcBorders>
          </w:tcPr>
          <w:p w:rsidR="00D8671A" w:rsidRDefault="00D8671A" w:rsidP="00D8671A">
            <w:pPr>
              <w:pStyle w:val="TableParagraph"/>
              <w:rPr>
                <w:rFonts w:ascii="Times New Roman"/>
              </w:rPr>
            </w:pPr>
          </w:p>
        </w:tc>
        <w:tc>
          <w:tcPr>
            <w:tcW w:w="706" w:type="dxa"/>
            <w:tcBorders>
              <w:bottom w:val="double" w:sz="3" w:space="0" w:color="000000"/>
            </w:tcBorders>
          </w:tcPr>
          <w:p w:rsidR="00D8671A" w:rsidRDefault="00D8671A" w:rsidP="00D8671A">
            <w:pPr>
              <w:pStyle w:val="TableParagraph"/>
              <w:rPr>
                <w:rFonts w:ascii="Times New Roman"/>
              </w:rPr>
            </w:pPr>
          </w:p>
        </w:tc>
        <w:tc>
          <w:tcPr>
            <w:tcW w:w="903" w:type="dxa"/>
            <w:tcBorders>
              <w:bottom w:val="double" w:sz="3" w:space="0" w:color="000000"/>
            </w:tcBorders>
          </w:tcPr>
          <w:p w:rsidR="00D8671A" w:rsidRDefault="00D8671A" w:rsidP="00D8671A">
            <w:pPr>
              <w:pStyle w:val="TableParagraph"/>
              <w:rPr>
                <w:rFonts w:ascii="Times New Roman"/>
              </w:rPr>
            </w:pPr>
          </w:p>
        </w:tc>
        <w:tc>
          <w:tcPr>
            <w:tcW w:w="2098" w:type="dxa"/>
            <w:tcBorders>
              <w:bottom w:val="double" w:sz="3" w:space="0" w:color="000000"/>
            </w:tcBorders>
          </w:tcPr>
          <w:p w:rsidR="00D8671A" w:rsidRDefault="00D8671A" w:rsidP="00D8671A">
            <w:pPr>
              <w:pStyle w:val="TableParagraph"/>
              <w:spacing w:before="4"/>
              <w:rPr>
                <w:rFonts w:ascii="Times New Roman"/>
                <w:sz w:val="29"/>
              </w:rPr>
            </w:pPr>
          </w:p>
          <w:p w:rsidR="00D8671A" w:rsidRDefault="00D8671A" w:rsidP="00D8671A">
            <w:pPr>
              <w:pStyle w:val="TableParagraph"/>
              <w:spacing w:line="250" w:lineRule="exact"/>
              <w:ind w:right="81"/>
              <w:jc w:val="right"/>
              <w:rPr>
                <w:rFonts w:ascii="Tahoma"/>
                <w:b/>
              </w:rPr>
            </w:pPr>
          </w:p>
        </w:tc>
      </w:tr>
    </w:tbl>
    <w:p w:rsidR="00D8671A" w:rsidRDefault="00D8671A" w:rsidP="00D8671A">
      <w:pPr>
        <w:spacing w:line="250" w:lineRule="exact"/>
        <w:jc w:val="right"/>
        <w:rPr>
          <w:rFonts w:ascii="Tahoma"/>
        </w:rPr>
        <w:sectPr w:rsidR="00D8671A">
          <w:headerReference w:type="default" r:id="rId115"/>
          <w:footerReference w:type="default" r:id="rId116"/>
          <w:pgSz w:w="12240" w:h="15840"/>
          <w:pgMar w:top="1040" w:right="900" w:bottom="280" w:left="860" w:header="502" w:footer="0" w:gutter="0"/>
          <w:cols w:space="720"/>
        </w:sectPr>
      </w:pPr>
    </w:p>
    <w:tbl>
      <w:tblPr>
        <w:tblW w:w="0" w:type="auto"/>
        <w:tblInd w:w="16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766"/>
        <w:gridCol w:w="4628"/>
        <w:gridCol w:w="1112"/>
        <w:gridCol w:w="1688"/>
        <w:gridCol w:w="1549"/>
      </w:tblGrid>
      <w:tr w:rsidR="00D8671A" w:rsidTr="00D8671A">
        <w:trPr>
          <w:trHeight w:val="569"/>
        </w:trPr>
        <w:tc>
          <w:tcPr>
            <w:tcW w:w="766" w:type="dxa"/>
          </w:tcPr>
          <w:p w:rsidR="00D8671A" w:rsidRDefault="00D8671A" w:rsidP="00D8671A">
            <w:pPr>
              <w:pStyle w:val="TableParagraph"/>
              <w:spacing w:before="29"/>
              <w:ind w:left="119" w:right="55"/>
              <w:jc w:val="center"/>
              <w:rPr>
                <w:rFonts w:ascii="Times New Roman"/>
                <w:b/>
                <w:sz w:val="19"/>
              </w:rPr>
            </w:pPr>
            <w:r>
              <w:rPr>
                <w:rFonts w:ascii="Times New Roman"/>
                <w:b/>
                <w:sz w:val="19"/>
              </w:rPr>
              <w:t>ITEM</w:t>
            </w:r>
          </w:p>
          <w:p w:rsidR="00D8671A" w:rsidRDefault="00D8671A" w:rsidP="00D8671A">
            <w:pPr>
              <w:pStyle w:val="TableParagraph"/>
              <w:spacing w:before="83" w:line="218" w:lineRule="exact"/>
              <w:ind w:left="119" w:right="45"/>
              <w:jc w:val="center"/>
              <w:rPr>
                <w:rFonts w:ascii="Times New Roman"/>
                <w:b/>
                <w:sz w:val="19"/>
              </w:rPr>
            </w:pPr>
            <w:r>
              <w:rPr>
                <w:rFonts w:ascii="Times New Roman"/>
                <w:b/>
                <w:sz w:val="19"/>
              </w:rPr>
              <w:t>NO</w:t>
            </w:r>
          </w:p>
        </w:tc>
        <w:tc>
          <w:tcPr>
            <w:tcW w:w="4628" w:type="dxa"/>
            <w:tcBorders>
              <w:bottom w:val="single" w:sz="8" w:space="0" w:color="000000"/>
            </w:tcBorders>
          </w:tcPr>
          <w:p w:rsidR="00D8671A" w:rsidRDefault="00D8671A" w:rsidP="00D8671A">
            <w:pPr>
              <w:pStyle w:val="TableParagraph"/>
              <w:spacing w:before="29"/>
              <w:ind w:left="1643" w:right="1580"/>
              <w:jc w:val="center"/>
              <w:rPr>
                <w:rFonts w:ascii="Times New Roman"/>
                <w:b/>
                <w:sz w:val="19"/>
              </w:rPr>
            </w:pPr>
            <w:r>
              <w:rPr>
                <w:rFonts w:ascii="Times New Roman"/>
                <w:b/>
                <w:sz w:val="19"/>
              </w:rPr>
              <w:t>DESCRIPTION</w:t>
            </w:r>
          </w:p>
        </w:tc>
        <w:tc>
          <w:tcPr>
            <w:tcW w:w="1112" w:type="dxa"/>
            <w:tcBorders>
              <w:bottom w:val="single" w:sz="8" w:space="0" w:color="000000"/>
            </w:tcBorders>
          </w:tcPr>
          <w:p w:rsidR="00D8671A" w:rsidRDefault="00D8671A" w:rsidP="00D8671A">
            <w:pPr>
              <w:pStyle w:val="TableParagraph"/>
              <w:spacing w:line="274" w:lineRule="exact"/>
              <w:ind w:left="113" w:right="43"/>
              <w:jc w:val="center"/>
              <w:rPr>
                <w:rFonts w:ascii="Calibri"/>
                <w:sz w:val="23"/>
              </w:rPr>
            </w:pPr>
            <w:r>
              <w:rPr>
                <w:rFonts w:ascii="Calibri"/>
                <w:sz w:val="23"/>
              </w:rPr>
              <w:t>PAGE</w:t>
            </w:r>
            <w:r>
              <w:rPr>
                <w:rFonts w:ascii="Calibri"/>
                <w:spacing w:val="8"/>
                <w:sz w:val="23"/>
              </w:rPr>
              <w:t xml:space="preserve"> </w:t>
            </w:r>
            <w:r>
              <w:rPr>
                <w:rFonts w:ascii="Calibri"/>
                <w:sz w:val="23"/>
              </w:rPr>
              <w:t>NO</w:t>
            </w:r>
          </w:p>
        </w:tc>
        <w:tc>
          <w:tcPr>
            <w:tcW w:w="1688" w:type="dxa"/>
            <w:tcBorders>
              <w:bottom w:val="single" w:sz="8" w:space="0" w:color="000000"/>
            </w:tcBorders>
          </w:tcPr>
          <w:p w:rsidR="00D8671A" w:rsidRDefault="00D8671A" w:rsidP="00D8671A">
            <w:pPr>
              <w:pStyle w:val="TableParagraph"/>
              <w:spacing w:line="274" w:lineRule="exact"/>
              <w:ind w:left="176" w:right="120"/>
              <w:jc w:val="center"/>
              <w:rPr>
                <w:rFonts w:ascii="Calibri"/>
                <w:sz w:val="23"/>
              </w:rPr>
            </w:pPr>
            <w:r>
              <w:rPr>
                <w:rFonts w:ascii="Calibri"/>
                <w:sz w:val="23"/>
              </w:rPr>
              <w:t>CONTRACTOR</w:t>
            </w:r>
          </w:p>
          <w:p w:rsidR="00D8671A" w:rsidRDefault="00D8671A" w:rsidP="00D8671A">
            <w:pPr>
              <w:pStyle w:val="TableParagraph"/>
              <w:spacing w:before="28" w:line="247" w:lineRule="exact"/>
              <w:ind w:left="176" w:right="110"/>
              <w:jc w:val="center"/>
              <w:rPr>
                <w:rFonts w:ascii="Calibri"/>
                <w:sz w:val="23"/>
              </w:rPr>
            </w:pPr>
            <w:r>
              <w:rPr>
                <w:rFonts w:ascii="Calibri"/>
                <w:sz w:val="23"/>
              </w:rPr>
              <w:t>USE</w:t>
            </w:r>
          </w:p>
        </w:tc>
        <w:tc>
          <w:tcPr>
            <w:tcW w:w="1549" w:type="dxa"/>
            <w:tcBorders>
              <w:bottom w:val="single" w:sz="8" w:space="0" w:color="000000"/>
            </w:tcBorders>
          </w:tcPr>
          <w:p w:rsidR="00D8671A" w:rsidRDefault="00D8671A" w:rsidP="00D8671A">
            <w:pPr>
              <w:pStyle w:val="TableParagraph"/>
              <w:spacing w:line="274" w:lineRule="exact"/>
              <w:ind w:left="345" w:right="287"/>
              <w:jc w:val="center"/>
              <w:rPr>
                <w:rFonts w:ascii="Calibri"/>
                <w:sz w:val="23"/>
              </w:rPr>
            </w:pPr>
            <w:r>
              <w:rPr>
                <w:rFonts w:ascii="Calibri"/>
                <w:sz w:val="23"/>
              </w:rPr>
              <w:t>OFFICIAL</w:t>
            </w:r>
          </w:p>
          <w:p w:rsidR="00D8671A" w:rsidRDefault="00D8671A" w:rsidP="00D8671A">
            <w:pPr>
              <w:pStyle w:val="TableParagraph"/>
              <w:spacing w:before="28" w:line="247" w:lineRule="exact"/>
              <w:ind w:left="345" w:right="282"/>
              <w:jc w:val="center"/>
              <w:rPr>
                <w:rFonts w:ascii="Calibri"/>
                <w:sz w:val="23"/>
              </w:rPr>
            </w:pPr>
            <w:r>
              <w:rPr>
                <w:rFonts w:ascii="Calibri"/>
                <w:sz w:val="23"/>
              </w:rPr>
              <w:t>USE</w:t>
            </w:r>
          </w:p>
        </w:tc>
      </w:tr>
      <w:tr w:rsidR="00D8671A" w:rsidTr="00D8671A">
        <w:trPr>
          <w:trHeight w:val="698"/>
        </w:trPr>
        <w:tc>
          <w:tcPr>
            <w:tcW w:w="766" w:type="dxa"/>
            <w:vMerge w:val="restart"/>
          </w:tcPr>
          <w:p w:rsidR="00D8671A" w:rsidRDefault="00D8671A" w:rsidP="00D8671A">
            <w:pPr>
              <w:pStyle w:val="TableParagraph"/>
              <w:rPr>
                <w:rFonts w:ascii="Times New Roman"/>
                <w:sz w:val="20"/>
              </w:rPr>
            </w:pPr>
          </w:p>
          <w:p w:rsidR="00D8671A" w:rsidRDefault="00D8671A" w:rsidP="00D8671A">
            <w:pPr>
              <w:pStyle w:val="TableParagraph"/>
              <w:rPr>
                <w:rFonts w:ascii="Times New Roman"/>
                <w:sz w:val="20"/>
              </w:rPr>
            </w:pPr>
          </w:p>
          <w:p w:rsidR="00D8671A" w:rsidRDefault="00D8671A" w:rsidP="00D8671A">
            <w:pPr>
              <w:pStyle w:val="TableParagraph"/>
              <w:rPr>
                <w:rFonts w:ascii="Times New Roman"/>
                <w:sz w:val="20"/>
              </w:rPr>
            </w:pPr>
          </w:p>
          <w:p w:rsidR="00D8671A" w:rsidRDefault="00D8671A" w:rsidP="00D8671A">
            <w:pPr>
              <w:pStyle w:val="TableParagraph"/>
              <w:spacing w:before="11"/>
              <w:rPr>
                <w:rFonts w:ascii="Times New Roman"/>
                <w:sz w:val="16"/>
              </w:rPr>
            </w:pPr>
          </w:p>
          <w:p w:rsidR="00D8671A" w:rsidRDefault="00D8671A" w:rsidP="00D8671A">
            <w:pPr>
              <w:pStyle w:val="TableParagraph"/>
              <w:spacing w:line="552" w:lineRule="auto"/>
              <w:ind w:left="340" w:right="259" w:hanging="3"/>
              <w:jc w:val="both"/>
              <w:rPr>
                <w:rFonts w:ascii="Calibri"/>
                <w:sz w:val="21"/>
              </w:rPr>
            </w:pPr>
            <w:r>
              <w:rPr>
                <w:rFonts w:ascii="Calibri"/>
                <w:sz w:val="21"/>
              </w:rPr>
              <w:t>A</w:t>
            </w:r>
            <w:r>
              <w:rPr>
                <w:rFonts w:ascii="Calibri"/>
                <w:spacing w:val="-46"/>
                <w:sz w:val="21"/>
              </w:rPr>
              <w:t xml:space="preserve"> </w:t>
            </w:r>
            <w:r>
              <w:rPr>
                <w:rFonts w:ascii="Calibri"/>
                <w:sz w:val="21"/>
              </w:rPr>
              <w:t>B</w:t>
            </w:r>
            <w:r>
              <w:rPr>
                <w:rFonts w:ascii="Calibri"/>
                <w:spacing w:val="-46"/>
                <w:sz w:val="21"/>
              </w:rPr>
              <w:t xml:space="preserve"> </w:t>
            </w:r>
            <w:r>
              <w:rPr>
                <w:rFonts w:ascii="Calibri"/>
                <w:sz w:val="21"/>
              </w:rPr>
              <w:t>B</w:t>
            </w:r>
            <w:r>
              <w:rPr>
                <w:rFonts w:ascii="Calibri"/>
                <w:spacing w:val="-46"/>
                <w:sz w:val="21"/>
              </w:rPr>
              <w:t xml:space="preserve"> </w:t>
            </w:r>
            <w:r>
              <w:rPr>
                <w:rFonts w:ascii="Calibri"/>
                <w:sz w:val="21"/>
              </w:rPr>
              <w:t>C</w:t>
            </w:r>
          </w:p>
          <w:p w:rsidR="00D8671A" w:rsidRDefault="00D8671A" w:rsidP="00D8671A">
            <w:pPr>
              <w:pStyle w:val="TableParagraph"/>
              <w:spacing w:before="10"/>
              <w:rPr>
                <w:rFonts w:ascii="Times New Roman"/>
                <w:sz w:val="25"/>
              </w:rPr>
            </w:pPr>
          </w:p>
          <w:p w:rsidR="00D8671A" w:rsidRDefault="00D8671A" w:rsidP="00D8671A">
            <w:pPr>
              <w:pStyle w:val="TableParagraph"/>
              <w:ind w:left="73"/>
              <w:jc w:val="center"/>
              <w:rPr>
                <w:rFonts w:ascii="Calibri"/>
                <w:sz w:val="21"/>
              </w:rPr>
            </w:pPr>
            <w:r>
              <w:rPr>
                <w:rFonts w:ascii="Calibri"/>
                <w:sz w:val="21"/>
              </w:rPr>
              <w:t>D</w:t>
            </w:r>
          </w:p>
          <w:p w:rsidR="00D8671A" w:rsidRDefault="00D8671A" w:rsidP="00D8671A">
            <w:pPr>
              <w:pStyle w:val="TableParagraph"/>
              <w:rPr>
                <w:rFonts w:ascii="Times New Roman"/>
                <w:sz w:val="20"/>
              </w:rPr>
            </w:pPr>
          </w:p>
          <w:p w:rsidR="00D8671A" w:rsidRDefault="00D8671A" w:rsidP="00D8671A">
            <w:pPr>
              <w:pStyle w:val="TableParagraph"/>
              <w:spacing w:before="7"/>
              <w:rPr>
                <w:rFonts w:ascii="Times New Roman"/>
                <w:sz w:val="26"/>
              </w:rPr>
            </w:pPr>
          </w:p>
          <w:p w:rsidR="00D8671A" w:rsidRDefault="00D8671A" w:rsidP="00D8671A">
            <w:pPr>
              <w:pStyle w:val="TableParagraph"/>
              <w:ind w:left="76"/>
              <w:jc w:val="center"/>
              <w:rPr>
                <w:rFonts w:ascii="Calibri"/>
                <w:sz w:val="21"/>
              </w:rPr>
            </w:pPr>
            <w:r>
              <w:rPr>
                <w:rFonts w:ascii="Calibri"/>
                <w:sz w:val="21"/>
              </w:rPr>
              <w:t>E</w:t>
            </w:r>
          </w:p>
        </w:tc>
        <w:tc>
          <w:tcPr>
            <w:tcW w:w="4628" w:type="dxa"/>
            <w:tcBorders>
              <w:top w:val="single" w:sz="8" w:space="0" w:color="000000"/>
              <w:bottom w:val="nil"/>
            </w:tcBorders>
          </w:tcPr>
          <w:p w:rsidR="00D8671A" w:rsidRDefault="00D8671A" w:rsidP="00D8671A">
            <w:pPr>
              <w:pStyle w:val="TableParagraph"/>
              <w:spacing w:before="4"/>
              <w:rPr>
                <w:rFonts w:ascii="Times New Roman"/>
                <w:sz w:val="26"/>
              </w:rPr>
            </w:pPr>
          </w:p>
          <w:p w:rsidR="00D8671A" w:rsidRDefault="00D8671A" w:rsidP="00D8671A">
            <w:pPr>
              <w:pStyle w:val="TableParagraph"/>
              <w:ind w:left="44"/>
              <w:rPr>
                <w:rFonts w:ascii="Times New Roman"/>
                <w:b/>
                <w:sz w:val="21"/>
              </w:rPr>
            </w:pPr>
            <w:r>
              <w:rPr>
                <w:rFonts w:ascii="Times New Roman"/>
                <w:b/>
                <w:sz w:val="21"/>
                <w:u w:val="single"/>
              </w:rPr>
              <w:t>GRAND</w:t>
            </w:r>
            <w:r>
              <w:rPr>
                <w:rFonts w:ascii="Times New Roman"/>
                <w:b/>
                <w:spacing w:val="10"/>
                <w:sz w:val="21"/>
                <w:u w:val="single"/>
              </w:rPr>
              <w:t xml:space="preserve"> </w:t>
            </w:r>
            <w:r>
              <w:rPr>
                <w:rFonts w:ascii="Times New Roman"/>
                <w:b/>
                <w:sz w:val="21"/>
                <w:u w:val="single"/>
              </w:rPr>
              <w:t>SUMMARY</w:t>
            </w:r>
          </w:p>
        </w:tc>
        <w:tc>
          <w:tcPr>
            <w:tcW w:w="1112" w:type="dxa"/>
            <w:tcBorders>
              <w:top w:val="single" w:sz="8" w:space="0" w:color="000000"/>
              <w:bottom w:val="nil"/>
            </w:tcBorders>
          </w:tcPr>
          <w:p w:rsidR="00D8671A" w:rsidRDefault="00D8671A" w:rsidP="00D8671A">
            <w:pPr>
              <w:pStyle w:val="TableParagraph"/>
              <w:rPr>
                <w:rFonts w:ascii="Times New Roman"/>
                <w:sz w:val="20"/>
              </w:rPr>
            </w:pPr>
          </w:p>
        </w:tc>
        <w:tc>
          <w:tcPr>
            <w:tcW w:w="1688" w:type="dxa"/>
            <w:tcBorders>
              <w:top w:val="single" w:sz="8" w:space="0" w:color="000000"/>
              <w:bottom w:val="nil"/>
            </w:tcBorders>
          </w:tcPr>
          <w:p w:rsidR="00D8671A" w:rsidRDefault="00D8671A" w:rsidP="00D8671A">
            <w:pPr>
              <w:pStyle w:val="TableParagraph"/>
              <w:rPr>
                <w:rFonts w:ascii="Times New Roman"/>
                <w:sz w:val="20"/>
              </w:rPr>
            </w:pPr>
          </w:p>
        </w:tc>
        <w:tc>
          <w:tcPr>
            <w:tcW w:w="1549" w:type="dxa"/>
            <w:vMerge w:val="restart"/>
            <w:tcBorders>
              <w:top w:val="single" w:sz="8" w:space="0" w:color="000000"/>
            </w:tcBorders>
          </w:tcPr>
          <w:p w:rsidR="00D8671A" w:rsidRDefault="00D8671A" w:rsidP="00D8671A">
            <w:pPr>
              <w:pStyle w:val="TableParagraph"/>
              <w:rPr>
                <w:rFonts w:ascii="Times New Roman"/>
                <w:sz w:val="20"/>
              </w:rPr>
            </w:pPr>
          </w:p>
        </w:tc>
      </w:tr>
      <w:tr w:rsidR="00D8671A" w:rsidTr="00D8671A">
        <w:trPr>
          <w:trHeight w:val="54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5"/>
              <w:ind w:left="44"/>
              <w:rPr>
                <w:rFonts w:ascii="Times New Roman"/>
                <w:sz w:val="21"/>
              </w:rPr>
            </w:pPr>
            <w:r>
              <w:rPr>
                <w:rFonts w:ascii="Times New Roman"/>
                <w:sz w:val="21"/>
              </w:rPr>
              <w:t>PARTICULAR</w:t>
            </w:r>
            <w:r>
              <w:rPr>
                <w:rFonts w:ascii="Times New Roman"/>
                <w:spacing w:val="6"/>
                <w:sz w:val="21"/>
              </w:rPr>
              <w:t xml:space="preserve"> </w:t>
            </w:r>
            <w:r>
              <w:rPr>
                <w:rFonts w:ascii="Times New Roman"/>
                <w:sz w:val="21"/>
              </w:rPr>
              <w:t>PRELLIMINARIES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545"/>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7"/>
              <w:ind w:left="44"/>
              <w:rPr>
                <w:rFonts w:ascii="Times New Roman"/>
                <w:sz w:val="21"/>
              </w:rPr>
            </w:pPr>
            <w:r>
              <w:rPr>
                <w:rFonts w:ascii="Times New Roman"/>
                <w:sz w:val="21"/>
              </w:rPr>
              <w:t>GENERAL</w:t>
            </w:r>
            <w:r>
              <w:rPr>
                <w:rFonts w:ascii="Times New Roman"/>
                <w:spacing w:val="4"/>
                <w:sz w:val="21"/>
              </w:rPr>
              <w:t xml:space="preserve"> </w:t>
            </w:r>
            <w:r>
              <w:rPr>
                <w:rFonts w:ascii="Times New Roman"/>
                <w:sz w:val="21"/>
              </w:rPr>
              <w:t>PRELIMINARIES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55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8"/>
              <w:ind w:left="44"/>
              <w:rPr>
                <w:rFonts w:ascii="Times New Roman"/>
                <w:sz w:val="21"/>
              </w:rPr>
            </w:pPr>
            <w:r>
              <w:rPr>
                <w:rFonts w:ascii="Times New Roman"/>
                <w:sz w:val="21"/>
              </w:rPr>
              <w:t>ADMINISTRATION</w:t>
            </w:r>
            <w:r>
              <w:rPr>
                <w:rFonts w:ascii="Times New Roman"/>
                <w:spacing w:val="16"/>
                <w:sz w:val="21"/>
              </w:rPr>
              <w:t xml:space="preserve"> </w:t>
            </w:r>
            <w:r>
              <w:rPr>
                <w:rFonts w:ascii="Times New Roman"/>
                <w:sz w:val="21"/>
              </w:rPr>
              <w:t>BLOCK</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127"/>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69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1"/>
              <w:ind w:left="44"/>
              <w:rPr>
                <w:rFonts w:ascii="Times New Roman"/>
                <w:sz w:val="21"/>
              </w:rPr>
            </w:pPr>
            <w:r>
              <w:rPr>
                <w:rFonts w:ascii="Times New Roman"/>
                <w:sz w:val="21"/>
              </w:rPr>
              <w:t>2NO.</w:t>
            </w:r>
            <w:r>
              <w:rPr>
                <w:rFonts w:ascii="Times New Roman"/>
                <w:spacing w:val="5"/>
                <w:sz w:val="21"/>
              </w:rPr>
              <w:t xml:space="preserve"> </w:t>
            </w:r>
            <w:r>
              <w:rPr>
                <w:rFonts w:ascii="Times New Roman"/>
                <w:sz w:val="21"/>
              </w:rPr>
              <w:t>CLASSROOMS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120"/>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728"/>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rPr>
                <w:rFonts w:ascii="Times New Roman"/>
                <w:sz w:val="25"/>
              </w:rPr>
            </w:pPr>
          </w:p>
          <w:p w:rsidR="00D8671A" w:rsidRDefault="00D8671A" w:rsidP="00D8671A">
            <w:pPr>
              <w:pStyle w:val="TableParagraph"/>
              <w:ind w:left="44"/>
              <w:rPr>
                <w:rFonts w:ascii="Times New Roman"/>
                <w:sz w:val="21"/>
              </w:rPr>
            </w:pPr>
            <w:r>
              <w:rPr>
                <w:rFonts w:ascii="Times New Roman"/>
                <w:sz w:val="21"/>
              </w:rPr>
              <w:t>6NO.</w:t>
            </w:r>
            <w:r>
              <w:rPr>
                <w:rFonts w:ascii="Times New Roman"/>
                <w:spacing w:val="4"/>
                <w:sz w:val="21"/>
              </w:rPr>
              <w:t xml:space="preserve"> </w:t>
            </w:r>
            <w:r>
              <w:rPr>
                <w:rFonts w:ascii="Times New Roman"/>
                <w:sz w:val="21"/>
              </w:rPr>
              <w:t>DOORS</w:t>
            </w:r>
            <w:r>
              <w:rPr>
                <w:rFonts w:ascii="Times New Roman"/>
                <w:spacing w:val="7"/>
                <w:sz w:val="21"/>
              </w:rPr>
              <w:t xml:space="preserve"> </w:t>
            </w:r>
            <w:r>
              <w:rPr>
                <w:rFonts w:ascii="Times New Roman"/>
                <w:sz w:val="21"/>
              </w:rPr>
              <w:t>ABLUTION</w:t>
            </w:r>
            <w:r>
              <w:rPr>
                <w:rFonts w:ascii="Times New Roman"/>
                <w:spacing w:val="10"/>
                <w:sz w:val="21"/>
              </w:rPr>
              <w:t xml:space="preserve"> </w:t>
            </w:r>
            <w:r>
              <w:rPr>
                <w:rFonts w:ascii="Times New Roman"/>
                <w:sz w:val="21"/>
              </w:rPr>
              <w:t>BLOCK</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3"/>
              <w:rPr>
                <w:rFonts w:ascii="Times New Roman"/>
                <w:sz w:val="23"/>
              </w:rPr>
            </w:pPr>
          </w:p>
          <w:p w:rsidR="00D8671A" w:rsidRDefault="00D8671A" w:rsidP="00D8671A">
            <w:pPr>
              <w:pStyle w:val="TableParagraph"/>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41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75" w:line="217" w:lineRule="exact"/>
              <w:ind w:left="44"/>
              <w:rPr>
                <w:rFonts w:ascii="Times New Roman"/>
                <w:sz w:val="21"/>
              </w:rPr>
            </w:pPr>
            <w:r>
              <w:rPr>
                <w:rFonts w:ascii="Times New Roman"/>
                <w:sz w:val="21"/>
              </w:rPr>
              <w:t>PRIME</w:t>
            </w:r>
            <w:r>
              <w:rPr>
                <w:rFonts w:ascii="Times New Roman"/>
                <w:spacing w:val="7"/>
                <w:sz w:val="21"/>
              </w:rPr>
              <w:t xml:space="preserve"> </w:t>
            </w:r>
            <w:r>
              <w:rPr>
                <w:rFonts w:ascii="Times New Roman"/>
                <w:sz w:val="21"/>
              </w:rPr>
              <w:t>COST</w:t>
            </w:r>
            <w:r>
              <w:rPr>
                <w:rFonts w:ascii="Times New Roman"/>
                <w:spacing w:val="8"/>
                <w:sz w:val="21"/>
              </w:rPr>
              <w:t xml:space="preserve"> </w:t>
            </w:r>
            <w:r>
              <w:rPr>
                <w:rFonts w:ascii="Times New Roman"/>
                <w:sz w:val="21"/>
              </w:rPr>
              <w:t>AND</w:t>
            </w:r>
            <w:r>
              <w:rPr>
                <w:rFonts w:ascii="Times New Roman"/>
                <w:spacing w:val="2"/>
                <w:sz w:val="21"/>
              </w:rPr>
              <w:t xml:space="preserve"> </w:t>
            </w:r>
            <w:r>
              <w:rPr>
                <w:rFonts w:ascii="Times New Roman"/>
                <w:sz w:val="21"/>
              </w:rPr>
              <w:t>PROVISIONAL</w:t>
            </w:r>
            <w:r>
              <w:rPr>
                <w:rFonts w:ascii="Times New Roman"/>
                <w:spacing w:val="14"/>
                <w:sz w:val="21"/>
              </w:rPr>
              <w:t xml:space="preserve"> </w:t>
            </w:r>
            <w:r>
              <w:rPr>
                <w:rFonts w:ascii="Times New Roman"/>
                <w:sz w:val="21"/>
              </w:rPr>
              <w:t>SUMS</w:t>
            </w:r>
            <w:r>
              <w:rPr>
                <w:rFonts w:ascii="Times New Roman"/>
                <w:spacing w:val="8"/>
                <w:sz w:val="21"/>
              </w:rPr>
              <w:t xml:space="preserve"> </w:t>
            </w:r>
            <w:r>
              <w:rPr>
                <w:rFonts w:ascii="Times New Roman"/>
                <w:sz w:val="21"/>
              </w:rPr>
              <w:t>FROM</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603"/>
        </w:trPr>
        <w:tc>
          <w:tcPr>
            <w:tcW w:w="766" w:type="dxa"/>
            <w:vMerge/>
            <w:tcBorders>
              <w:top w:val="nil"/>
            </w:tcBorders>
          </w:tcPr>
          <w:p w:rsidR="00D8671A" w:rsidRDefault="00D8671A" w:rsidP="00D8671A">
            <w:pPr>
              <w:rPr>
                <w:sz w:val="2"/>
                <w:szCs w:val="2"/>
              </w:rPr>
            </w:pPr>
          </w:p>
        </w:tc>
        <w:tc>
          <w:tcPr>
            <w:tcW w:w="4628" w:type="dxa"/>
            <w:tcBorders>
              <w:top w:val="nil"/>
            </w:tcBorders>
          </w:tcPr>
          <w:p w:rsidR="00D8671A" w:rsidRDefault="00D8671A" w:rsidP="00D8671A">
            <w:pPr>
              <w:pStyle w:val="TableParagraph"/>
              <w:spacing w:line="229" w:lineRule="exact"/>
              <w:ind w:left="44"/>
              <w:rPr>
                <w:rFonts w:ascii="Times New Roman"/>
                <w:sz w:val="21"/>
              </w:rPr>
            </w:pPr>
            <w:r>
              <w:rPr>
                <w:rFonts w:ascii="Times New Roman"/>
                <w:sz w:val="21"/>
              </w:rPr>
              <w:t>PAGE</w:t>
            </w:r>
          </w:p>
        </w:tc>
        <w:tc>
          <w:tcPr>
            <w:tcW w:w="1112" w:type="dxa"/>
            <w:tcBorders>
              <w:top w:val="nil"/>
            </w:tcBorders>
          </w:tcPr>
          <w:p w:rsidR="00D8671A" w:rsidRDefault="00D8671A" w:rsidP="00D8671A">
            <w:pPr>
              <w:pStyle w:val="TableParagraph"/>
              <w:spacing w:before="36"/>
              <w:ind w:left="113" w:right="39"/>
              <w:jc w:val="center"/>
              <w:rPr>
                <w:rFonts w:ascii="Calibri"/>
                <w:sz w:val="23"/>
              </w:rPr>
            </w:pPr>
            <w:r>
              <w:rPr>
                <w:rFonts w:ascii="Calibri"/>
                <w:sz w:val="23"/>
              </w:rPr>
              <w:t>PC</w:t>
            </w:r>
          </w:p>
        </w:tc>
        <w:tc>
          <w:tcPr>
            <w:tcW w:w="1688" w:type="dxa"/>
            <w:tcBorders>
              <w:top w:val="nil"/>
            </w:tcBorders>
          </w:tcPr>
          <w:p w:rsidR="00D8671A" w:rsidRDefault="00D8671A" w:rsidP="00D8671A">
            <w:pPr>
              <w:pStyle w:val="TableParagraph"/>
              <w:spacing w:before="36"/>
              <w:ind w:right="23"/>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533"/>
        </w:trPr>
        <w:tc>
          <w:tcPr>
            <w:tcW w:w="766" w:type="dxa"/>
          </w:tcPr>
          <w:p w:rsidR="00D8671A" w:rsidRDefault="00D8671A" w:rsidP="00D8671A">
            <w:pPr>
              <w:pStyle w:val="TableParagraph"/>
              <w:rPr>
                <w:rFonts w:ascii="Times New Roman"/>
                <w:sz w:val="20"/>
              </w:rPr>
            </w:pPr>
          </w:p>
        </w:tc>
        <w:tc>
          <w:tcPr>
            <w:tcW w:w="5740" w:type="dxa"/>
            <w:gridSpan w:val="2"/>
          </w:tcPr>
          <w:p w:rsidR="00D8671A" w:rsidRDefault="00D8671A" w:rsidP="00D8671A">
            <w:pPr>
              <w:pStyle w:val="TableParagraph"/>
              <w:spacing w:line="270" w:lineRule="atLeast"/>
              <w:ind w:left="44"/>
              <w:rPr>
                <w:rFonts w:ascii="Times New Roman"/>
                <w:b/>
                <w:sz w:val="21"/>
              </w:rPr>
            </w:pPr>
            <w:r>
              <w:rPr>
                <w:rFonts w:ascii="Times New Roman"/>
                <w:b/>
                <w:sz w:val="21"/>
              </w:rPr>
              <w:t>TOTAL</w:t>
            </w:r>
            <w:r>
              <w:rPr>
                <w:rFonts w:ascii="Times New Roman"/>
                <w:b/>
                <w:spacing w:val="9"/>
                <w:sz w:val="21"/>
              </w:rPr>
              <w:t xml:space="preserve"> </w:t>
            </w:r>
            <w:r>
              <w:rPr>
                <w:rFonts w:ascii="Times New Roman"/>
                <w:b/>
                <w:sz w:val="21"/>
              </w:rPr>
              <w:t>QUOTATION</w:t>
            </w:r>
            <w:r>
              <w:rPr>
                <w:rFonts w:ascii="Times New Roman"/>
                <w:b/>
                <w:spacing w:val="19"/>
                <w:sz w:val="21"/>
              </w:rPr>
              <w:t xml:space="preserve"> </w:t>
            </w:r>
            <w:r>
              <w:rPr>
                <w:rFonts w:ascii="Times New Roman"/>
                <w:b/>
                <w:sz w:val="21"/>
              </w:rPr>
              <w:t>FOR</w:t>
            </w:r>
            <w:r>
              <w:rPr>
                <w:rFonts w:ascii="Times New Roman"/>
                <w:b/>
                <w:spacing w:val="7"/>
                <w:sz w:val="21"/>
              </w:rPr>
              <w:t xml:space="preserve"> </w:t>
            </w:r>
            <w:r>
              <w:rPr>
                <w:rFonts w:ascii="Times New Roman"/>
                <w:b/>
                <w:sz w:val="21"/>
              </w:rPr>
              <w:t>THE</w:t>
            </w:r>
            <w:r>
              <w:rPr>
                <w:rFonts w:ascii="Times New Roman"/>
                <w:b/>
                <w:spacing w:val="7"/>
                <w:sz w:val="21"/>
              </w:rPr>
              <w:t xml:space="preserve"> </w:t>
            </w:r>
            <w:r>
              <w:rPr>
                <w:rFonts w:ascii="Times New Roman"/>
                <w:b/>
                <w:sz w:val="21"/>
              </w:rPr>
              <w:t>WORKS</w:t>
            </w:r>
            <w:r>
              <w:rPr>
                <w:rFonts w:ascii="Times New Roman"/>
                <w:b/>
                <w:spacing w:val="13"/>
                <w:sz w:val="21"/>
              </w:rPr>
              <w:t xml:space="preserve"> </w:t>
            </w:r>
            <w:r>
              <w:rPr>
                <w:rFonts w:ascii="Times New Roman"/>
                <w:b/>
                <w:sz w:val="21"/>
              </w:rPr>
              <w:t>CARRIED</w:t>
            </w:r>
            <w:r>
              <w:rPr>
                <w:rFonts w:ascii="Times New Roman"/>
                <w:b/>
                <w:spacing w:val="13"/>
                <w:sz w:val="21"/>
              </w:rPr>
              <w:t xml:space="preserve"> </w:t>
            </w:r>
            <w:r>
              <w:rPr>
                <w:rFonts w:ascii="Times New Roman"/>
                <w:b/>
                <w:sz w:val="21"/>
              </w:rPr>
              <w:t>TO</w:t>
            </w:r>
            <w:r>
              <w:rPr>
                <w:rFonts w:ascii="Times New Roman"/>
                <w:b/>
                <w:spacing w:val="-50"/>
                <w:sz w:val="21"/>
              </w:rPr>
              <w:t xml:space="preserve"> </w:t>
            </w:r>
            <w:r>
              <w:rPr>
                <w:rFonts w:ascii="Times New Roman"/>
                <w:b/>
                <w:sz w:val="21"/>
              </w:rPr>
              <w:t>FORM</w:t>
            </w:r>
            <w:r>
              <w:rPr>
                <w:rFonts w:ascii="Times New Roman"/>
                <w:b/>
                <w:spacing w:val="8"/>
                <w:sz w:val="21"/>
              </w:rPr>
              <w:t xml:space="preserve"> </w:t>
            </w:r>
            <w:r>
              <w:rPr>
                <w:rFonts w:ascii="Times New Roman"/>
                <w:b/>
                <w:sz w:val="21"/>
              </w:rPr>
              <w:t>OF</w:t>
            </w:r>
            <w:r>
              <w:rPr>
                <w:rFonts w:ascii="Times New Roman"/>
                <w:b/>
                <w:spacing w:val="7"/>
                <w:sz w:val="21"/>
              </w:rPr>
              <w:t xml:space="preserve"> </w:t>
            </w:r>
            <w:r>
              <w:rPr>
                <w:rFonts w:ascii="Times New Roman"/>
                <w:b/>
                <w:sz w:val="21"/>
              </w:rPr>
              <w:t>TENDER</w:t>
            </w:r>
            <w:r>
              <w:rPr>
                <w:rFonts w:ascii="Times New Roman"/>
                <w:b/>
                <w:spacing w:val="8"/>
                <w:sz w:val="21"/>
              </w:rPr>
              <w:t xml:space="preserve"> </w:t>
            </w:r>
            <w:r>
              <w:rPr>
                <w:rFonts w:ascii="Times New Roman"/>
                <w:b/>
                <w:sz w:val="21"/>
              </w:rPr>
              <w:t>16%</w:t>
            </w:r>
            <w:r>
              <w:rPr>
                <w:rFonts w:ascii="Times New Roman"/>
                <w:b/>
                <w:spacing w:val="5"/>
                <w:sz w:val="21"/>
              </w:rPr>
              <w:t xml:space="preserve"> </w:t>
            </w:r>
            <w:r>
              <w:rPr>
                <w:rFonts w:ascii="Times New Roman"/>
                <w:b/>
                <w:sz w:val="21"/>
              </w:rPr>
              <w:t>VAT</w:t>
            </w:r>
            <w:r>
              <w:rPr>
                <w:rFonts w:ascii="Times New Roman"/>
                <w:b/>
                <w:spacing w:val="4"/>
                <w:sz w:val="21"/>
              </w:rPr>
              <w:t xml:space="preserve"> </w:t>
            </w:r>
            <w:r>
              <w:rPr>
                <w:rFonts w:ascii="Times New Roman"/>
                <w:b/>
                <w:sz w:val="21"/>
              </w:rPr>
              <w:t>INCL</w:t>
            </w:r>
          </w:p>
        </w:tc>
        <w:tc>
          <w:tcPr>
            <w:tcW w:w="1688" w:type="dxa"/>
          </w:tcPr>
          <w:p w:rsidR="00D8671A" w:rsidRDefault="00D8671A" w:rsidP="00D8671A">
            <w:pPr>
              <w:pStyle w:val="TableParagraph"/>
              <w:spacing w:before="11"/>
              <w:rPr>
                <w:rFonts w:ascii="Times New Roman"/>
                <w:sz w:val="23"/>
              </w:rPr>
            </w:pPr>
          </w:p>
          <w:p w:rsidR="00D8671A" w:rsidRDefault="00D8671A" w:rsidP="00D8671A">
            <w:pPr>
              <w:pStyle w:val="TableParagraph"/>
              <w:spacing w:line="238" w:lineRule="exact"/>
              <w:ind w:right="45"/>
              <w:jc w:val="right"/>
              <w:rPr>
                <w:rFonts w:ascii="Calibri"/>
                <w:sz w:val="23"/>
              </w:rPr>
            </w:pPr>
          </w:p>
        </w:tc>
        <w:tc>
          <w:tcPr>
            <w:tcW w:w="1549" w:type="dxa"/>
          </w:tcPr>
          <w:p w:rsidR="00D8671A" w:rsidRDefault="00D8671A" w:rsidP="00D8671A">
            <w:pPr>
              <w:pStyle w:val="TableParagraph"/>
              <w:rPr>
                <w:rFonts w:ascii="Times New Roman"/>
                <w:sz w:val="20"/>
              </w:rPr>
            </w:pPr>
          </w:p>
        </w:tc>
      </w:tr>
      <w:tr w:rsidR="00D8671A" w:rsidTr="00D8671A">
        <w:trPr>
          <w:trHeight w:val="7054"/>
        </w:trPr>
        <w:tc>
          <w:tcPr>
            <w:tcW w:w="9743" w:type="dxa"/>
            <w:gridSpan w:val="5"/>
            <w:tcBorders>
              <w:bottom w:val="single" w:sz="8" w:space="0" w:color="000000"/>
            </w:tcBorders>
          </w:tcPr>
          <w:p w:rsidR="00D8671A" w:rsidRDefault="00D8671A" w:rsidP="00D8671A">
            <w:pPr>
              <w:pStyle w:val="TableParagraph"/>
              <w:spacing w:before="10"/>
              <w:rPr>
                <w:rFonts w:ascii="Times New Roman"/>
                <w:sz w:val="25"/>
              </w:rPr>
            </w:pPr>
          </w:p>
          <w:p w:rsidR="00D8671A" w:rsidRDefault="00D8671A" w:rsidP="00D8671A">
            <w:pPr>
              <w:pStyle w:val="TableParagraph"/>
              <w:ind w:left="810"/>
              <w:rPr>
                <w:rFonts w:ascii="Calibri" w:hAnsi="Calibri"/>
                <w:b/>
                <w:sz w:val="21"/>
              </w:rPr>
            </w:pPr>
            <w:r>
              <w:rPr>
                <w:rFonts w:ascii="Calibri" w:hAnsi="Calibri"/>
                <w:sz w:val="21"/>
              </w:rPr>
              <w:t>Amount</w:t>
            </w:r>
            <w:r>
              <w:rPr>
                <w:rFonts w:ascii="Calibri" w:hAnsi="Calibri"/>
                <w:spacing w:val="9"/>
                <w:sz w:val="21"/>
              </w:rPr>
              <w:t xml:space="preserve"> </w:t>
            </w:r>
            <w:r>
              <w:rPr>
                <w:rFonts w:ascii="Calibri" w:hAnsi="Calibri"/>
                <w:sz w:val="21"/>
              </w:rPr>
              <w:t>in</w:t>
            </w:r>
            <w:r>
              <w:rPr>
                <w:rFonts w:ascii="Calibri" w:hAnsi="Calibri"/>
                <w:spacing w:val="6"/>
                <w:sz w:val="21"/>
              </w:rPr>
              <w:t xml:space="preserve"> </w:t>
            </w:r>
            <w:r>
              <w:rPr>
                <w:rFonts w:ascii="Calibri" w:hAnsi="Calibri"/>
                <w:sz w:val="21"/>
              </w:rPr>
              <w:t>Word</w:t>
            </w:r>
            <w:r>
              <w:rPr>
                <w:rFonts w:ascii="Calibri" w:hAnsi="Calibri"/>
                <w:b/>
                <w:sz w:val="21"/>
              </w:rPr>
              <w:t>s:</w:t>
            </w:r>
            <w:r>
              <w:rPr>
                <w:rFonts w:ascii="Calibri" w:hAnsi="Calibri"/>
                <w:b/>
                <w:spacing w:val="9"/>
                <w:sz w:val="21"/>
              </w:rPr>
              <w:t xml:space="preserve"> </w:t>
            </w:r>
            <w:r>
              <w:rPr>
                <w:rFonts w:ascii="Calibri" w:hAnsi="Calibri"/>
                <w:b/>
                <w:sz w:val="21"/>
              </w:rPr>
              <w:t>………………………………………………</w:t>
            </w:r>
            <w:r>
              <w:rPr>
                <w:rFonts w:ascii="Calibri" w:hAnsi="Calibri"/>
                <w:b/>
                <w:spacing w:val="-19"/>
                <w:sz w:val="21"/>
              </w:rPr>
              <w:t xml:space="preserve"> </w:t>
            </w:r>
            <w:r>
              <w:rPr>
                <w:rFonts w:ascii="Calibri" w:hAnsi="Calibri"/>
                <w:b/>
                <w:sz w:val="21"/>
              </w:rPr>
              <w:t>...……………………………………………………</w:t>
            </w:r>
          </w:p>
          <w:p w:rsidR="00D8671A" w:rsidRDefault="00D8671A" w:rsidP="00D8671A">
            <w:pPr>
              <w:pStyle w:val="TableParagraph"/>
              <w:spacing w:before="22"/>
              <w:ind w:left="1841"/>
              <w:rPr>
                <w:rFonts w:ascii="Calibri" w:hAnsi="Calibri"/>
                <w:sz w:val="23"/>
              </w:rPr>
            </w:pPr>
            <w:r>
              <w:rPr>
                <w:rFonts w:ascii="Calibri" w:hAnsi="Calibri"/>
                <w:sz w:val="23"/>
              </w:rPr>
              <w:t>…………………………………...………………………………………………………………</w:t>
            </w:r>
            <w:r>
              <w:rPr>
                <w:rFonts w:ascii="Calibri" w:hAnsi="Calibri"/>
                <w:spacing w:val="-8"/>
                <w:sz w:val="23"/>
              </w:rPr>
              <w:t xml:space="preserve"> </w:t>
            </w:r>
            <w:r>
              <w:rPr>
                <w:rFonts w:ascii="Calibri" w:hAnsi="Calibri"/>
                <w:sz w:val="23"/>
              </w:rPr>
              <w:t>...................</w:t>
            </w:r>
          </w:p>
          <w:p w:rsidR="00D8671A" w:rsidRDefault="00D8671A" w:rsidP="00D8671A">
            <w:pPr>
              <w:pStyle w:val="TableParagraph"/>
              <w:spacing w:before="4"/>
              <w:rPr>
                <w:rFonts w:ascii="Times New Roman"/>
                <w:sz w:val="28"/>
              </w:rPr>
            </w:pPr>
          </w:p>
          <w:p w:rsidR="00D8671A" w:rsidRDefault="00D8671A" w:rsidP="00D8671A">
            <w:pPr>
              <w:pStyle w:val="TableParagraph"/>
              <w:ind w:left="810"/>
              <w:rPr>
                <w:rFonts w:ascii="Calibri" w:hAnsi="Calibri"/>
                <w:sz w:val="21"/>
              </w:rPr>
            </w:pPr>
            <w:r>
              <w:rPr>
                <w:rFonts w:ascii="Calibri" w:hAnsi="Calibri"/>
                <w:sz w:val="21"/>
              </w:rPr>
              <w:t>Contractor’s</w:t>
            </w:r>
            <w:r>
              <w:rPr>
                <w:rFonts w:ascii="Calibri" w:hAnsi="Calibri"/>
                <w:spacing w:val="49"/>
                <w:sz w:val="21"/>
              </w:rPr>
              <w:t xml:space="preserve"> </w:t>
            </w:r>
            <w:r>
              <w:rPr>
                <w:rFonts w:ascii="Calibri" w:hAnsi="Calibri"/>
                <w:sz w:val="21"/>
              </w:rPr>
              <w:t>Name……………………………………………………………………………………………</w:t>
            </w:r>
            <w:r>
              <w:rPr>
                <w:rFonts w:ascii="Calibri" w:hAnsi="Calibri"/>
                <w:spacing w:val="65"/>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 xml:space="preserve">Address………………………………………………………………………………………………………  </w:t>
            </w:r>
            <w:r>
              <w:rPr>
                <w:rFonts w:ascii="Calibri" w:hAnsi="Calibri"/>
                <w:spacing w:val="12"/>
                <w:sz w:val="21"/>
              </w:rPr>
              <w:t xml:space="preserve"> </w:t>
            </w:r>
            <w:r>
              <w:rPr>
                <w:rFonts w:ascii="Calibri" w:hAnsi="Calibri"/>
                <w:sz w:val="21"/>
              </w:rPr>
              <w:t>................................</w:t>
            </w:r>
          </w:p>
          <w:p w:rsidR="00D8671A" w:rsidRDefault="00D8671A" w:rsidP="00D8671A">
            <w:pPr>
              <w:pStyle w:val="TableParagraph"/>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Signature…………………………………………………………………………………</w:t>
            </w:r>
            <w:r>
              <w:rPr>
                <w:rFonts w:ascii="Calibri" w:hAnsi="Calibri"/>
                <w:spacing w:val="29"/>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Date……………………………………………………………………………………………</w:t>
            </w:r>
            <w:r>
              <w:rPr>
                <w:rFonts w:ascii="Calibri" w:hAnsi="Calibri"/>
                <w:spacing w:val="38"/>
                <w:sz w:val="21"/>
              </w:rPr>
              <w:t xml:space="preserve"> </w:t>
            </w:r>
            <w:r>
              <w:rPr>
                <w:rFonts w:ascii="Calibri" w:hAnsi="Calibri"/>
                <w:sz w:val="21"/>
              </w:rPr>
              <w:t>.............................................</w:t>
            </w:r>
          </w:p>
          <w:p w:rsidR="00D8671A" w:rsidRDefault="00D8671A" w:rsidP="00D8671A">
            <w:pPr>
              <w:pStyle w:val="TableParagraph"/>
              <w:spacing w:before="10"/>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Witnesses’</w:t>
            </w:r>
            <w:r>
              <w:rPr>
                <w:rFonts w:ascii="Calibri" w:hAnsi="Calibri"/>
                <w:spacing w:val="34"/>
                <w:sz w:val="21"/>
              </w:rPr>
              <w:t xml:space="preserve"> </w:t>
            </w:r>
            <w:r>
              <w:rPr>
                <w:rFonts w:ascii="Calibri" w:hAnsi="Calibri"/>
                <w:sz w:val="21"/>
              </w:rPr>
              <w:t>Name………………………………………………………………………</w:t>
            </w:r>
            <w:r>
              <w:rPr>
                <w:rFonts w:ascii="Calibri" w:hAnsi="Calibri"/>
                <w:spacing w:val="27"/>
                <w:sz w:val="21"/>
              </w:rPr>
              <w:t xml:space="preserve"> </w:t>
            </w:r>
            <w:r>
              <w:rPr>
                <w:rFonts w:ascii="Calibri" w:hAnsi="Calibri"/>
                <w:sz w:val="21"/>
              </w:rPr>
              <w:t>.............................................</w:t>
            </w:r>
          </w:p>
          <w:p w:rsidR="00D8671A" w:rsidRDefault="00D8671A" w:rsidP="00D8671A">
            <w:pPr>
              <w:pStyle w:val="TableParagraph"/>
              <w:spacing w:before="2"/>
              <w:rPr>
                <w:rFonts w:ascii="Times New Roman"/>
                <w:sz w:val="28"/>
              </w:rPr>
            </w:pPr>
          </w:p>
          <w:p w:rsidR="00D8671A" w:rsidRDefault="00D8671A" w:rsidP="00D8671A">
            <w:pPr>
              <w:pStyle w:val="TableParagraph"/>
              <w:ind w:left="810"/>
              <w:rPr>
                <w:rFonts w:ascii="Calibri" w:hAnsi="Calibri"/>
                <w:sz w:val="21"/>
              </w:rPr>
            </w:pPr>
            <w:r>
              <w:rPr>
                <w:rFonts w:ascii="Calibri" w:hAnsi="Calibri"/>
                <w:sz w:val="21"/>
              </w:rPr>
              <w:t>Address…………………………………………………………………………</w:t>
            </w:r>
            <w:r>
              <w:rPr>
                <w:rFonts w:ascii="Calibri" w:hAnsi="Calibri"/>
                <w:spacing w:val="41"/>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Signature…………………………………………………………………</w:t>
            </w:r>
            <w:r>
              <w:rPr>
                <w:rFonts w:ascii="Calibri" w:hAnsi="Calibri"/>
                <w:spacing w:val="27"/>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Date……………………………………………………………………………………</w:t>
            </w:r>
            <w:r>
              <w:rPr>
                <w:rFonts w:ascii="Calibri" w:hAnsi="Calibri"/>
                <w:spacing w:val="25"/>
                <w:sz w:val="21"/>
              </w:rPr>
              <w:t xml:space="preserve"> </w:t>
            </w:r>
            <w:r>
              <w:rPr>
                <w:rFonts w:ascii="Calibri" w:hAnsi="Calibri"/>
                <w:sz w:val="21"/>
              </w:rPr>
              <w:t>.....................................................</w:t>
            </w:r>
          </w:p>
        </w:tc>
      </w:tr>
    </w:tbl>
    <w:p w:rsidR="00D8671A" w:rsidRDefault="00D8671A" w:rsidP="00E11A67">
      <w:pPr>
        <w:pStyle w:val="BodyText"/>
        <w:spacing w:before="58"/>
        <w:ind w:right="4987"/>
      </w:pPr>
    </w:p>
    <w:sectPr w:rsidR="00D8671A">
      <w:headerReference w:type="default" r:id="rId117"/>
      <w:footerReference w:type="default" r:id="rId118"/>
      <w:pgSz w:w="12240" w:h="15840"/>
      <w:pgMar w:top="1040" w:right="900" w:bottom="280" w:left="860" w:header="51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4A29" w:rsidRDefault="00D94A29">
      <w:pPr>
        <w:spacing w:after="0" w:line="240" w:lineRule="auto"/>
      </w:pPr>
      <w:r>
        <w:separator/>
      </w:r>
    </w:p>
  </w:endnote>
  <w:endnote w:type="continuationSeparator" w:id="0">
    <w:p w:rsidR="00D94A29" w:rsidRDefault="00D94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Palatino Linotype">
    <w:altName w:val="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Felix Titling">
    <w:panose1 w:val="04060505060202020A04"/>
    <w:charset w:val="00"/>
    <w:family w:val="decorative"/>
    <w:pitch w:val="variable"/>
    <w:sig w:usb0="00000003" w:usb1="00000000" w:usb2="00000000" w:usb3="00000000" w:csb0="00000001" w:csb1="00000000"/>
  </w:font>
  <w:font w:name="Footlight MT">
    <w:altName w:val="Times New Roman"/>
    <w:panose1 w:val="00000000000000000000"/>
    <w:charset w:val="00"/>
    <w:family w:val="roman"/>
    <w:notTrueType/>
    <w:pitch w:val="default"/>
  </w:font>
  <w:font w:name="Footlight MT Light">
    <w:panose1 w:val="0204060206030A020304"/>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20381"/>
      <w:docPartObj>
        <w:docPartGallery w:val="Page Numbers (Bottom of Page)"/>
        <w:docPartUnique/>
      </w:docPartObj>
    </w:sdtPr>
    <w:sdtEndPr>
      <w:rPr>
        <w:noProof/>
      </w:rPr>
    </w:sdtEndPr>
    <w:sdtContent>
      <w:p w:rsidR="00771767" w:rsidRDefault="00771767">
        <w:pPr>
          <w:pStyle w:val="Footer"/>
          <w:jc w:val="center"/>
        </w:pPr>
        <w:r>
          <w:fldChar w:fldCharType="begin"/>
        </w:r>
        <w:r>
          <w:instrText xml:space="preserve"> PAGE   \* MERGEFORMAT </w:instrText>
        </w:r>
        <w:r>
          <w:fldChar w:fldCharType="separate"/>
        </w:r>
        <w:r w:rsidR="00377BD1">
          <w:rPr>
            <w:noProof/>
          </w:rPr>
          <w:t>i</w:t>
        </w:r>
        <w:r>
          <w:rPr>
            <w:noProof/>
          </w:rPr>
          <w:fldChar w:fldCharType="end"/>
        </w:r>
      </w:p>
    </w:sdtContent>
  </w:sdt>
  <w:p w:rsidR="00771767" w:rsidRDefault="00771767">
    <w:pPr>
      <w:spacing w:after="16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646286"/>
      <w:docPartObj>
        <w:docPartGallery w:val="Page Numbers (Bottom of Page)"/>
        <w:docPartUnique/>
      </w:docPartObj>
    </w:sdtPr>
    <w:sdtEndPr>
      <w:rPr>
        <w:noProof/>
      </w:rPr>
    </w:sdtEndPr>
    <w:sdtContent>
      <w:p w:rsidR="00771767" w:rsidRDefault="00771767">
        <w:pPr>
          <w:pStyle w:val="Footer"/>
          <w:jc w:val="center"/>
        </w:pPr>
        <w:r>
          <w:fldChar w:fldCharType="begin"/>
        </w:r>
        <w:r>
          <w:instrText xml:space="preserve"> PAGE   \* MERGEFORMAT </w:instrText>
        </w:r>
        <w:r>
          <w:fldChar w:fldCharType="separate"/>
        </w:r>
        <w:r>
          <w:rPr>
            <w:noProof/>
          </w:rPr>
          <w:t>vi</w:t>
        </w:r>
        <w:r>
          <w:rPr>
            <w:noProof/>
          </w:rPr>
          <w:fldChar w:fldCharType="end"/>
        </w:r>
      </w:p>
    </w:sdtContent>
  </w:sdt>
  <w:p w:rsidR="00771767" w:rsidRDefault="00771767">
    <w:pPr>
      <w:spacing w:after="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1849942"/>
      <w:docPartObj>
        <w:docPartGallery w:val="Page Numbers (Bottom of Page)"/>
        <w:docPartUnique/>
      </w:docPartObj>
    </w:sdtPr>
    <w:sdtEndPr>
      <w:rPr>
        <w:noProof/>
      </w:rPr>
    </w:sdtEndPr>
    <w:sdtContent>
      <w:p w:rsidR="00771767" w:rsidRDefault="00771767">
        <w:pPr>
          <w:pStyle w:val="Footer"/>
          <w:jc w:val="center"/>
        </w:pPr>
        <w:r>
          <w:fldChar w:fldCharType="begin"/>
        </w:r>
        <w:r>
          <w:instrText xml:space="preserve"> PAGE   \* MERGEFORMAT </w:instrText>
        </w:r>
        <w:r>
          <w:fldChar w:fldCharType="separate"/>
        </w:r>
        <w:r w:rsidR="00144952">
          <w:rPr>
            <w:noProof/>
          </w:rPr>
          <w:t>vii</w:t>
        </w:r>
        <w:r>
          <w:rPr>
            <w:noProof/>
          </w:rPr>
          <w:fldChar w:fldCharType="end"/>
        </w:r>
      </w:p>
    </w:sdtContent>
  </w:sdt>
  <w:p w:rsidR="00771767" w:rsidRDefault="00771767">
    <w:pPr>
      <w:spacing w:after="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8106540"/>
      <w:docPartObj>
        <w:docPartGallery w:val="Page Numbers (Bottom of Page)"/>
        <w:docPartUnique/>
      </w:docPartObj>
    </w:sdtPr>
    <w:sdtEndPr>
      <w:rPr>
        <w:noProof/>
      </w:rPr>
    </w:sdtEndPr>
    <w:sdtContent>
      <w:p w:rsidR="00771767" w:rsidRDefault="00771767">
        <w:pPr>
          <w:pStyle w:val="Footer"/>
          <w:jc w:val="center"/>
        </w:pPr>
        <w:r>
          <w:fldChar w:fldCharType="begin"/>
        </w:r>
        <w:r>
          <w:instrText xml:space="preserve"> PAGE   \* MERGEFORMAT </w:instrText>
        </w:r>
        <w:r>
          <w:fldChar w:fldCharType="separate"/>
        </w:r>
        <w:r w:rsidR="00377BD1">
          <w:rPr>
            <w:noProof/>
          </w:rPr>
          <w:t>ii</w:t>
        </w:r>
        <w:r>
          <w:rPr>
            <w:noProof/>
          </w:rPr>
          <w:fldChar w:fldCharType="end"/>
        </w:r>
      </w:p>
    </w:sdtContent>
  </w:sdt>
  <w:p w:rsidR="00771767" w:rsidRDefault="00771767">
    <w:pPr>
      <w:spacing w:after="0" w:line="259" w:lineRule="auto"/>
      <w:ind w:left="0" w:righ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26</w:t>
    </w:r>
    <w:r>
      <w:rPr>
        <w:color w:val="00000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144952">
      <w:rPr>
        <w:noProof/>
        <w:color w:val="000000"/>
      </w:rPr>
      <w:t>25</w:t>
    </w:r>
    <w:r>
      <w:rPr>
        <w:color w:val="00000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6</w:t>
    </w:r>
    <w:r>
      <w:rPr>
        <w:color w:val="000000"/>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noProof/>
        <w:color w:val="000000"/>
      </w:rPr>
      <w:t>30</w:t>
    </w:r>
    <w:r>
      <w:rPr>
        <w:color w:val="000000"/>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sidR="00B032E4">
      <w:rPr>
        <w:noProof/>
        <w:color w:val="000000"/>
      </w:rPr>
      <w:t>31</w:t>
    </w:r>
    <w:r>
      <w:rPr>
        <w:color w:val="000000"/>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color w:val="000000"/>
      </w:rPr>
      <w:t>30</w:t>
    </w:r>
    <w:r>
      <w:rPr>
        <w:color w:val="000000"/>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40</w:t>
    </w:r>
    <w:r>
      <w:rPr>
        <w:color w:val="000000"/>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B032E4">
      <w:rPr>
        <w:noProof/>
        <w:color w:val="000000"/>
      </w:rPr>
      <w:t>41</w:t>
    </w:r>
    <w:r>
      <w:rPr>
        <w:color w:val="000000"/>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42</w:t>
    </w:r>
    <w:r>
      <w:rPr>
        <w:color w:val="000000"/>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B032E4">
      <w:rPr>
        <w:noProof/>
        <w:color w:val="000000"/>
      </w:rPr>
      <w:t>44</w:t>
    </w:r>
    <w:r>
      <w:rPr>
        <w:color w:val="000000"/>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56</w:t>
    </w:r>
    <w:r>
      <w:rPr>
        <w:color w:val="000000"/>
      </w:rP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B032E4">
      <w:rPr>
        <w:noProof/>
        <w:color w:val="000000"/>
      </w:rPr>
      <w:t>58</w:t>
    </w:r>
    <w:r>
      <w:rPr>
        <w:color w:val="000000"/>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4486888"/>
      <w:docPartObj>
        <w:docPartGallery w:val="Page Numbers (Bottom of Page)"/>
        <w:docPartUnique/>
      </w:docPartObj>
    </w:sdtPr>
    <w:sdtEndPr>
      <w:rPr>
        <w:noProof/>
      </w:rPr>
    </w:sdtEndPr>
    <w:sdtContent>
      <w:p w:rsidR="00771767" w:rsidRDefault="00771767">
        <w:pPr>
          <w:pStyle w:val="Footer"/>
          <w:jc w:val="center"/>
        </w:pPr>
        <w:r>
          <w:fldChar w:fldCharType="begin"/>
        </w:r>
        <w:r>
          <w:instrText xml:space="preserve"> PAGE   \* MERGEFORMAT </w:instrText>
        </w:r>
        <w:r>
          <w:fldChar w:fldCharType="separate"/>
        </w:r>
        <w:r>
          <w:rPr>
            <w:noProof/>
          </w:rPr>
          <w:t>64</w:t>
        </w:r>
        <w:r>
          <w:rPr>
            <w:noProof/>
          </w:rPr>
          <w:fldChar w:fldCharType="end"/>
        </w:r>
      </w:p>
    </w:sdtContent>
  </w:sdt>
  <w:p w:rsidR="00771767" w:rsidRDefault="00771767">
    <w:pPr>
      <w:tabs>
        <w:tab w:val="center" w:pos="5596"/>
      </w:tabs>
      <w:spacing w:after="0" w:line="259" w:lineRule="auto"/>
      <w:ind w:left="0" w:right="0" w:firstLine="0"/>
      <w:jc w:val="left"/>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003627"/>
      <w:docPartObj>
        <w:docPartGallery w:val="Page Numbers (Bottom of Page)"/>
        <w:docPartUnique/>
      </w:docPartObj>
    </w:sdtPr>
    <w:sdtEndPr>
      <w:rPr>
        <w:noProof/>
      </w:rPr>
    </w:sdtEndPr>
    <w:sdtContent>
      <w:p w:rsidR="00771767" w:rsidRDefault="00771767">
        <w:pPr>
          <w:pStyle w:val="Footer"/>
          <w:jc w:val="center"/>
        </w:pPr>
        <w:r>
          <w:fldChar w:fldCharType="begin"/>
        </w:r>
        <w:r>
          <w:instrText xml:space="preserve"> PAGE   \* MERGEFORMAT </w:instrText>
        </w:r>
        <w:r>
          <w:fldChar w:fldCharType="separate"/>
        </w:r>
        <w:r w:rsidR="00B032E4">
          <w:rPr>
            <w:noProof/>
          </w:rPr>
          <w:t>65</w:t>
        </w:r>
        <w:r>
          <w:rPr>
            <w:noProof/>
          </w:rPr>
          <w:fldChar w:fldCharType="end"/>
        </w:r>
      </w:p>
    </w:sdtContent>
  </w:sdt>
  <w:p w:rsidR="00771767" w:rsidRDefault="00771767">
    <w:pPr>
      <w:spacing w:after="160" w:line="259" w:lineRule="auto"/>
      <w:ind w:left="0" w:right="0" w:firstLine="0"/>
      <w:jc w:val="left"/>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92</w:t>
    </w:r>
    <w:r>
      <w:rPr>
        <w:color w:val="000000"/>
      </w:rP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tabs>
        <w:tab w:val="center" w:pos="5596"/>
      </w:tabs>
      <w:spacing w:after="0" w:line="259" w:lineRule="auto"/>
      <w:ind w:left="0" w:right="0" w:firstLine="0"/>
      <w:jc w:val="left"/>
    </w:pPr>
    <w:r>
      <w:rPr>
        <w:color w:val="000000"/>
        <w:sz w:val="31"/>
        <w:vertAlign w:val="subscript"/>
      </w:rPr>
      <w:tab/>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rsidP="003C0257">
    <w:pPr>
      <w:tabs>
        <w:tab w:val="center" w:pos="5596"/>
      </w:tabs>
      <w:spacing w:after="0" w:line="259" w:lineRule="auto"/>
      <w:ind w:left="1440" w:right="0" w:firstLine="0"/>
      <w:jc w:val="left"/>
    </w:pPr>
    <w:r>
      <w:rPr>
        <w:color w:val="000000"/>
      </w:rPr>
      <w:t xml:space="preserve">                                              GS/1</w:t>
    </w:r>
    <w:r>
      <w:rPr>
        <w:color w:val="000000"/>
      </w:rPr>
      <w:tab/>
    </w:r>
    <w:r>
      <w:rPr>
        <w:color w:val="000000"/>
      </w:rPr>
      <w:tab/>
      <w:t xml:space="preserve">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43904" behindDoc="1" locked="0" layoutInCell="1" allowOverlap="1">
              <wp:simplePos x="0" y="0"/>
              <wp:positionH relativeFrom="page">
                <wp:posOffset>3636010</wp:posOffset>
              </wp:positionH>
              <wp:positionV relativeFrom="page">
                <wp:posOffset>10255885</wp:posOffset>
              </wp:positionV>
              <wp:extent cx="556895" cy="259715"/>
              <wp:effectExtent l="0" t="0" r="0" b="0"/>
              <wp:wrapNone/>
              <wp:docPr id="26"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9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220" w:lineRule="exact"/>
                            <w:ind w:left="0" w:firstLine="0"/>
                            <w:rPr>
                              <w:b/>
                              <w:sz w:val="19"/>
                            </w:rPr>
                          </w:pPr>
                          <w:r>
                            <w:rPr>
                              <w:b/>
                              <w:w w:val="105"/>
                              <w:sz w:val="19"/>
                            </w:rPr>
                            <w:t>PP/</w:t>
                          </w:r>
                          <w:r>
                            <w:fldChar w:fldCharType="begin"/>
                          </w:r>
                          <w:r>
                            <w:rPr>
                              <w:b/>
                              <w:w w:val="105"/>
                              <w:sz w:val="19"/>
                            </w:rPr>
                            <w:instrText xml:space="preserve"> PAGE </w:instrText>
                          </w:r>
                          <w:r>
                            <w:fldChar w:fldCharType="separate"/>
                          </w:r>
                          <w:r w:rsidR="00B032E4">
                            <w:rPr>
                              <w:b/>
                              <w:noProof/>
                              <w:w w:val="105"/>
                              <w:sz w:val="19"/>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7" o:spid="_x0000_s1286" type="#_x0000_t202" style="position:absolute;margin-left:286.3pt;margin-top:807.55pt;width:43.85pt;height:20.4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aqqsgIAALM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" filled="f" stroked="f">
              <v:textbox inset="0,0,0,0">
                <w:txbxContent>
                  <w:p w:rsidR="00771767" w:rsidRDefault="00771767">
                    <w:pPr>
                      <w:spacing w:line="220" w:lineRule="exact"/>
                      <w:ind w:left="0" w:firstLine="0"/>
                      <w:rPr>
                        <w:b/>
                        <w:sz w:val="19"/>
                      </w:rPr>
                    </w:pPr>
                    <w:r>
                      <w:rPr>
                        <w:b/>
                        <w:w w:val="105"/>
                        <w:sz w:val="19"/>
                      </w:rPr>
                      <w:t>PP/</w:t>
                    </w:r>
                    <w:r>
                      <w:fldChar w:fldCharType="begin"/>
                    </w:r>
                    <w:r>
                      <w:rPr>
                        <w:b/>
                        <w:w w:val="105"/>
                        <w:sz w:val="19"/>
                      </w:rPr>
                      <w:instrText xml:space="preserve"> PAGE </w:instrText>
                    </w:r>
                    <w:r>
                      <w:fldChar w:fldCharType="separate"/>
                    </w:r>
                    <w:r w:rsidR="00B032E4">
                      <w:rPr>
                        <w:b/>
                        <w:noProof/>
                        <w:w w:val="105"/>
                        <w:sz w:val="19"/>
                      </w:rPr>
                      <w:t>5</w:t>
                    </w:r>
                    <w:r>
                      <w:fldChar w:fldCharType="end"/>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45952" behindDoc="1" locked="0" layoutInCell="1" allowOverlap="1">
              <wp:simplePos x="0" y="0"/>
              <wp:positionH relativeFrom="page">
                <wp:posOffset>3614420</wp:posOffset>
              </wp:positionH>
              <wp:positionV relativeFrom="page">
                <wp:posOffset>10274300</wp:posOffset>
              </wp:positionV>
              <wp:extent cx="468630" cy="289560"/>
              <wp:effectExtent l="4445" t="0" r="3175" b="0"/>
              <wp:wrapNone/>
              <wp:docPr id="24"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197" w:lineRule="exact"/>
                            <w:ind w:left="0" w:firstLine="0"/>
                            <w:rPr>
                              <w:b/>
                              <w:sz w:val="17"/>
                            </w:rPr>
                          </w:pPr>
                          <w:r>
                            <w:rPr>
                              <w:b/>
                              <w:sz w:val="17"/>
                            </w:rPr>
                            <w:t>GP/</w:t>
                          </w:r>
                          <w:r>
                            <w:fldChar w:fldCharType="begin"/>
                          </w:r>
                          <w:r>
                            <w:rPr>
                              <w:b/>
                              <w:sz w:val="17"/>
                            </w:rPr>
                            <w:instrText xml:space="preserve"> PAGE </w:instrText>
                          </w:r>
                          <w:r>
                            <w:fldChar w:fldCharType="separate"/>
                          </w:r>
                          <w:r w:rsidR="00B032E4">
                            <w:rPr>
                              <w:b/>
                              <w:noProof/>
                              <w:sz w:val="17"/>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9" o:spid="_x0000_s1288" type="#_x0000_t202" style="position:absolute;margin-left:284.6pt;margin-top:809pt;width:36.9pt;height:22.8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" filled="f" stroked="f">
              <v:textbox inset="0,0,0,0">
                <w:txbxContent>
                  <w:p w:rsidR="00771767" w:rsidRDefault="00771767">
                    <w:pPr>
                      <w:spacing w:line="197" w:lineRule="exact"/>
                      <w:ind w:left="0" w:firstLine="0"/>
                      <w:rPr>
                        <w:b/>
                        <w:sz w:val="17"/>
                      </w:rPr>
                    </w:pPr>
                    <w:r>
                      <w:rPr>
                        <w:b/>
                        <w:sz w:val="17"/>
                      </w:rPr>
                      <w:t>GP/</w:t>
                    </w:r>
                    <w:r>
                      <w:fldChar w:fldCharType="begin"/>
                    </w:r>
                    <w:r>
                      <w:rPr>
                        <w:b/>
                        <w:sz w:val="17"/>
                      </w:rPr>
                      <w:instrText xml:space="preserve"> PAGE </w:instrText>
                    </w:r>
                    <w:r>
                      <w:fldChar w:fldCharType="separate"/>
                    </w:r>
                    <w:r w:rsidR="00B032E4">
                      <w:rPr>
                        <w:b/>
                        <w:noProof/>
                        <w:sz w:val="17"/>
                      </w:rPr>
                      <w:t>12</w:t>
                    </w:r>
                    <w:r>
                      <w:fldChar w:fldCharType="end"/>
                    </w:r>
                  </w:p>
                </w:txbxContent>
              </v:textbox>
              <w10:wrap anchorx="page" anchory="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49024" behindDoc="1" locked="0" layoutInCell="1" allowOverlap="1">
              <wp:simplePos x="0" y="0"/>
              <wp:positionH relativeFrom="page">
                <wp:posOffset>3134995</wp:posOffset>
              </wp:positionH>
              <wp:positionV relativeFrom="page">
                <wp:posOffset>10421620</wp:posOffset>
              </wp:positionV>
              <wp:extent cx="1289685" cy="126365"/>
              <wp:effectExtent l="1270" t="1270" r="4445" b="0"/>
              <wp:wrapNone/>
              <wp:docPr id="22"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685"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178" w:lineRule="exact"/>
                            <w:ind w:left="20"/>
                            <w:rPr>
                              <w:rFonts w:ascii="Candara"/>
                              <w:i/>
                              <w:sz w:val="16"/>
                            </w:rPr>
                          </w:pPr>
                          <w:r>
                            <w:rPr>
                              <w:rFonts w:ascii="Candara"/>
                              <w:i/>
                              <w:color w:val="FF0000"/>
                              <w:sz w:val="16"/>
                            </w:rPr>
                            <w:t>Admin</w:t>
                          </w:r>
                          <w:r>
                            <w:rPr>
                              <w:rFonts w:ascii="Candara"/>
                              <w:i/>
                              <w:color w:val="FF0000"/>
                              <w:spacing w:val="13"/>
                              <w:sz w:val="16"/>
                            </w:rPr>
                            <w:t xml:space="preserve"> </w:t>
                          </w:r>
                          <w:r>
                            <w:rPr>
                              <w:rFonts w:ascii="Candara"/>
                              <w:i/>
                              <w:color w:val="FF0000"/>
                              <w:sz w:val="16"/>
                            </w:rPr>
                            <w:t>block</w:t>
                          </w:r>
                          <w:r>
                            <w:rPr>
                              <w:rFonts w:ascii="Candara"/>
                              <w:i/>
                              <w:color w:val="FF0000"/>
                              <w:spacing w:val="10"/>
                              <w:sz w:val="16"/>
                            </w:rPr>
                            <w:t xml:space="preserve"> </w:t>
                          </w:r>
                          <w:r>
                            <w:rPr>
                              <w:rFonts w:ascii="Candara"/>
                              <w:i/>
                              <w:color w:val="FF0000"/>
                              <w:sz w:val="16"/>
                            </w:rPr>
                            <w:t>Substructure/</w:t>
                          </w:r>
                          <w:r>
                            <w:fldChar w:fldCharType="begin"/>
                          </w:r>
                          <w:r>
                            <w:rPr>
                              <w:rFonts w:ascii="Candara"/>
                              <w:i/>
                              <w:color w:val="FF0000"/>
                              <w:sz w:val="16"/>
                            </w:rPr>
                            <w:instrText xml:space="preserve"> PAGE </w:instrText>
                          </w:r>
                          <w:r>
                            <w:fldChar w:fldCharType="separate"/>
                          </w:r>
                          <w:r w:rsidR="00B032E4">
                            <w:rPr>
                              <w:rFonts w:ascii="Candara"/>
                              <w:i/>
                              <w:noProof/>
                              <w:color w:val="FF0000"/>
                              <w:sz w:val="16"/>
                            </w:rP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5" o:spid="_x0000_s1290" type="#_x0000_t202" style="position:absolute;margin-left:246.85pt;margin-top:820.6pt;width:101.55pt;height:9.9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" filled="f" stroked="f">
              <v:textbox inset="0,0,0,0">
                <w:txbxContent>
                  <w:p w:rsidR="00771767" w:rsidRDefault="00771767">
                    <w:pPr>
                      <w:spacing w:line="178" w:lineRule="exact"/>
                      <w:ind w:left="20"/>
                      <w:rPr>
                        <w:rFonts w:ascii="Candara"/>
                        <w:i/>
                        <w:sz w:val="16"/>
                      </w:rPr>
                    </w:pPr>
                    <w:r>
                      <w:rPr>
                        <w:rFonts w:ascii="Candara"/>
                        <w:i/>
                        <w:color w:val="FF0000"/>
                        <w:sz w:val="16"/>
                      </w:rPr>
                      <w:t>Admin</w:t>
                    </w:r>
                    <w:r>
                      <w:rPr>
                        <w:rFonts w:ascii="Candara"/>
                        <w:i/>
                        <w:color w:val="FF0000"/>
                        <w:spacing w:val="13"/>
                        <w:sz w:val="16"/>
                      </w:rPr>
                      <w:t xml:space="preserve"> </w:t>
                    </w:r>
                    <w:r>
                      <w:rPr>
                        <w:rFonts w:ascii="Candara"/>
                        <w:i/>
                        <w:color w:val="FF0000"/>
                        <w:sz w:val="16"/>
                      </w:rPr>
                      <w:t>block</w:t>
                    </w:r>
                    <w:r>
                      <w:rPr>
                        <w:rFonts w:ascii="Candara"/>
                        <w:i/>
                        <w:color w:val="FF0000"/>
                        <w:spacing w:val="10"/>
                        <w:sz w:val="16"/>
                      </w:rPr>
                      <w:t xml:space="preserve"> </w:t>
                    </w:r>
                    <w:r>
                      <w:rPr>
                        <w:rFonts w:ascii="Candara"/>
                        <w:i/>
                        <w:color w:val="FF0000"/>
                        <w:sz w:val="16"/>
                      </w:rPr>
                      <w:t>Substructure/</w:t>
                    </w:r>
                    <w:r>
                      <w:fldChar w:fldCharType="begin"/>
                    </w:r>
                    <w:r>
                      <w:rPr>
                        <w:rFonts w:ascii="Candara"/>
                        <w:i/>
                        <w:color w:val="FF0000"/>
                        <w:sz w:val="16"/>
                      </w:rPr>
                      <w:instrText xml:space="preserve"> PAGE </w:instrText>
                    </w:r>
                    <w:r>
                      <w:fldChar w:fldCharType="separate"/>
                    </w:r>
                    <w:r w:rsidR="00B032E4">
                      <w:rPr>
                        <w:rFonts w:ascii="Candara"/>
                        <w:i/>
                        <w:noProof/>
                        <w:color w:val="FF0000"/>
                        <w:sz w:val="16"/>
                      </w:rPr>
                      <w:t>24</w:t>
                    </w:r>
                    <w:r>
                      <w:fldChar w:fldCharType="end"/>
                    </w:r>
                  </w:p>
                </w:txbxContent>
              </v:textbox>
              <w10:wrap anchorx="page" anchory="page"/>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1072" behindDoc="1" locked="0" layoutInCell="1" allowOverlap="1">
              <wp:simplePos x="0" y="0"/>
              <wp:positionH relativeFrom="page">
                <wp:posOffset>3215640</wp:posOffset>
              </wp:positionH>
              <wp:positionV relativeFrom="page">
                <wp:posOffset>10414000</wp:posOffset>
              </wp:positionV>
              <wp:extent cx="1125220" cy="132080"/>
              <wp:effectExtent l="0" t="3175" r="2540" b="0"/>
              <wp:wrapNone/>
              <wp:docPr id="20"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220"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185" w:lineRule="exact"/>
                            <w:ind w:left="20"/>
                            <w:rPr>
                              <w:rFonts w:ascii="Candara"/>
                              <w:i/>
                              <w:sz w:val="16"/>
                            </w:rPr>
                          </w:pPr>
                          <w:r>
                            <w:rPr>
                              <w:rFonts w:ascii="Candara"/>
                              <w:i/>
                              <w:color w:val="FF0000"/>
                              <w:w w:val="105"/>
                              <w:sz w:val="16"/>
                            </w:rPr>
                            <w:t>Admin</w:t>
                          </w:r>
                          <w:r>
                            <w:rPr>
                              <w:rFonts w:ascii="Candara"/>
                              <w:i/>
                              <w:color w:val="FF0000"/>
                              <w:spacing w:val="5"/>
                              <w:w w:val="105"/>
                              <w:sz w:val="16"/>
                            </w:rPr>
                            <w:t xml:space="preserve"> </w:t>
                          </w:r>
                          <w:r>
                            <w:rPr>
                              <w:rFonts w:ascii="Candara"/>
                              <w:i/>
                              <w:color w:val="FF0000"/>
                              <w:w w:val="105"/>
                              <w:sz w:val="16"/>
                            </w:rPr>
                            <w:t>block</w:t>
                          </w:r>
                          <w:r>
                            <w:rPr>
                              <w:rFonts w:ascii="Candara"/>
                              <w:i/>
                              <w:color w:val="FF0000"/>
                              <w:spacing w:val="15"/>
                              <w:w w:val="105"/>
                              <w:sz w:val="16"/>
                            </w:rPr>
                            <w:t xml:space="preserve"> </w:t>
                          </w:r>
                          <w:r>
                            <w:rPr>
                              <w:rFonts w:ascii="Candara"/>
                              <w:i/>
                              <w:color w:val="FF0000"/>
                              <w:w w:val="105"/>
                              <w:sz w:val="16"/>
                            </w:rPr>
                            <w:t>Roofing/</w:t>
                          </w:r>
                          <w:r>
                            <w:fldChar w:fldCharType="begin"/>
                          </w:r>
                          <w:r>
                            <w:rPr>
                              <w:rFonts w:ascii="Candara"/>
                              <w:i/>
                              <w:color w:val="FF0000"/>
                              <w:w w:val="105"/>
                              <w:sz w:val="16"/>
                            </w:rPr>
                            <w:instrText xml:space="preserve"> PAGE </w:instrText>
                          </w:r>
                          <w:r>
                            <w:fldChar w:fldCharType="separate"/>
                          </w:r>
                          <w:r w:rsidR="00B032E4">
                            <w:rPr>
                              <w:rFonts w:ascii="Candara"/>
                              <w:i/>
                              <w:noProof/>
                              <w:color w:val="FF0000"/>
                              <w:w w:val="105"/>
                              <w:sz w:val="16"/>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7" o:spid="_x0000_s1292" type="#_x0000_t202" style="position:absolute;margin-left:253.2pt;margin-top:820pt;width:88.6pt;height:10.4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" filled="f" stroked="f">
              <v:textbox inset="0,0,0,0">
                <w:txbxContent>
                  <w:p w:rsidR="00771767" w:rsidRDefault="00771767">
                    <w:pPr>
                      <w:spacing w:line="185" w:lineRule="exact"/>
                      <w:ind w:left="20"/>
                      <w:rPr>
                        <w:rFonts w:ascii="Candara"/>
                        <w:i/>
                        <w:sz w:val="16"/>
                      </w:rPr>
                    </w:pPr>
                    <w:r>
                      <w:rPr>
                        <w:rFonts w:ascii="Candara"/>
                        <w:i/>
                        <w:color w:val="FF0000"/>
                        <w:w w:val="105"/>
                        <w:sz w:val="16"/>
                      </w:rPr>
                      <w:t>Admin</w:t>
                    </w:r>
                    <w:r>
                      <w:rPr>
                        <w:rFonts w:ascii="Candara"/>
                        <w:i/>
                        <w:color w:val="FF0000"/>
                        <w:spacing w:val="5"/>
                        <w:w w:val="105"/>
                        <w:sz w:val="16"/>
                      </w:rPr>
                      <w:t xml:space="preserve"> </w:t>
                    </w:r>
                    <w:r>
                      <w:rPr>
                        <w:rFonts w:ascii="Candara"/>
                        <w:i/>
                        <w:color w:val="FF0000"/>
                        <w:w w:val="105"/>
                        <w:sz w:val="16"/>
                      </w:rPr>
                      <w:t>block</w:t>
                    </w:r>
                    <w:r>
                      <w:rPr>
                        <w:rFonts w:ascii="Candara"/>
                        <w:i/>
                        <w:color w:val="FF0000"/>
                        <w:spacing w:val="15"/>
                        <w:w w:val="105"/>
                        <w:sz w:val="16"/>
                      </w:rPr>
                      <w:t xml:space="preserve"> </w:t>
                    </w:r>
                    <w:r>
                      <w:rPr>
                        <w:rFonts w:ascii="Candara"/>
                        <w:i/>
                        <w:color w:val="FF0000"/>
                        <w:w w:val="105"/>
                        <w:sz w:val="16"/>
                      </w:rPr>
                      <w:t>Roofing/</w:t>
                    </w:r>
                    <w:r>
                      <w:fldChar w:fldCharType="begin"/>
                    </w:r>
                    <w:r>
                      <w:rPr>
                        <w:rFonts w:ascii="Candara"/>
                        <w:i/>
                        <w:color w:val="FF0000"/>
                        <w:w w:val="105"/>
                        <w:sz w:val="16"/>
                      </w:rPr>
                      <w:instrText xml:space="preserve"> PAGE </w:instrText>
                    </w:r>
                    <w:r>
                      <w:fldChar w:fldCharType="separate"/>
                    </w:r>
                    <w:r w:rsidR="00B032E4">
                      <w:rPr>
                        <w:rFonts w:ascii="Candara"/>
                        <w:i/>
                        <w:noProof/>
                        <w:color w:val="FF0000"/>
                        <w:w w:val="105"/>
                        <w:sz w:val="16"/>
                      </w:rPr>
                      <w:t>26</w:t>
                    </w:r>
                    <w:r>
                      <w:fldChar w:fldCharType="end"/>
                    </w:r>
                  </w:p>
                </w:txbxContent>
              </v:textbox>
              <w10:wrap anchorx="page" anchory="page"/>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7456" behindDoc="1" locked="0" layoutInCell="1" allowOverlap="1">
              <wp:simplePos x="0" y="0"/>
              <wp:positionH relativeFrom="page">
                <wp:posOffset>3704590</wp:posOffset>
              </wp:positionH>
              <wp:positionV relativeFrom="page">
                <wp:posOffset>9675495</wp:posOffset>
              </wp:positionV>
              <wp:extent cx="848360" cy="261620"/>
              <wp:effectExtent l="0" t="0" r="0" b="0"/>
              <wp:wrapNone/>
              <wp:docPr id="4"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3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153" w:lineRule="exact"/>
                            <w:ind w:left="60"/>
                            <w:rPr>
                              <w:rFonts w:ascii="Calibri"/>
                              <w:sz w:val="13"/>
                            </w:rPr>
                          </w:pPr>
                          <w:r>
                            <w:fldChar w:fldCharType="begin"/>
                          </w:r>
                          <w:r>
                            <w:rPr>
                              <w:rFonts w:ascii="Calibri"/>
                              <w:sz w:val="13"/>
                            </w:rPr>
                            <w:instrText xml:space="preserve"> PAGE </w:instrText>
                          </w:r>
                          <w:r>
                            <w:fldChar w:fldCharType="separate"/>
                          </w:r>
                          <w:r w:rsidR="00B032E4">
                            <w:rPr>
                              <w:rFonts w:ascii="Calibri"/>
                              <w:noProof/>
                              <w:sz w:val="13"/>
                            </w:rPr>
                            <w:t>49</w:t>
                          </w:r>
                          <w:r>
                            <w:fldChar w:fldCharType="end"/>
                          </w:r>
                          <w:r>
                            <w:rPr>
                              <w:rFonts w:ascii="Calibri"/>
                              <w:spacing w:val="6"/>
                              <w:sz w:val="13"/>
                            </w:rPr>
                            <w:t xml:space="preserve"> </w:t>
                          </w:r>
                          <w:r>
                            <w:rPr>
                              <w:rFonts w:ascii="Calibri"/>
                              <w:sz w:val="13"/>
                            </w:rPr>
                            <w:t>of</w:t>
                          </w:r>
                          <w:r>
                            <w:rPr>
                              <w:rFonts w:ascii="Calibri"/>
                              <w:spacing w:val="-7"/>
                              <w:sz w:val="13"/>
                            </w:rPr>
                            <w:t xml:space="preserve"> </w:t>
                          </w:r>
                          <w:r>
                            <w:rPr>
                              <w:rFonts w:ascii="Calibri"/>
                              <w:sz w:val="13"/>
                            </w:rPr>
                            <w:t>58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3" o:spid="_x0000_s1308" type="#_x0000_t202" style="position:absolute;margin-left:291.7pt;margin-top:761.85pt;width:66.8pt;height:20.6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" filled="f" stroked="f">
              <v:textbox inset="0,0,0,0">
                <w:txbxContent>
                  <w:p w:rsidR="00771767" w:rsidRDefault="00771767">
                    <w:pPr>
                      <w:spacing w:line="153" w:lineRule="exact"/>
                      <w:ind w:left="60"/>
                      <w:rPr>
                        <w:rFonts w:ascii="Calibri"/>
                        <w:sz w:val="13"/>
                      </w:rPr>
                    </w:pPr>
                    <w:r>
                      <w:fldChar w:fldCharType="begin"/>
                    </w:r>
                    <w:r>
                      <w:rPr>
                        <w:rFonts w:ascii="Calibri"/>
                        <w:sz w:val="13"/>
                      </w:rPr>
                      <w:instrText xml:space="preserve"> PAGE </w:instrText>
                    </w:r>
                    <w:r>
                      <w:fldChar w:fldCharType="separate"/>
                    </w:r>
                    <w:r w:rsidR="00B032E4">
                      <w:rPr>
                        <w:rFonts w:ascii="Calibri"/>
                        <w:noProof/>
                        <w:sz w:val="13"/>
                      </w:rPr>
                      <w:t>49</w:t>
                    </w:r>
                    <w:r>
                      <w:fldChar w:fldCharType="end"/>
                    </w:r>
                    <w:r>
                      <w:rPr>
                        <w:rFonts w:ascii="Calibri"/>
                        <w:spacing w:val="6"/>
                        <w:sz w:val="13"/>
                      </w:rPr>
                      <w:t xml:space="preserve"> </w:t>
                    </w:r>
                    <w:r>
                      <w:rPr>
                        <w:rFonts w:ascii="Calibri"/>
                        <w:sz w:val="13"/>
                      </w:rPr>
                      <w:t>of</w:t>
                    </w:r>
                    <w:r>
                      <w:rPr>
                        <w:rFonts w:ascii="Calibri"/>
                        <w:spacing w:val="-7"/>
                        <w:sz w:val="13"/>
                      </w:rPr>
                      <w:t xml:space="preserve"> </w:t>
                    </w:r>
                    <w:r>
                      <w:rPr>
                        <w:rFonts w:ascii="Calibri"/>
                        <w:sz w:val="13"/>
                      </w:rPr>
                      <w:t>58</w:t>
                    </w:r>
                  </w:p>
                </w:txbxContent>
              </v:textbox>
              <w10:wrap anchorx="page" anchory="page"/>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4A29" w:rsidRDefault="00D94A29">
      <w:pPr>
        <w:spacing w:after="0" w:line="259" w:lineRule="auto"/>
        <w:ind w:left="0" w:right="0" w:firstLine="0"/>
        <w:jc w:val="left"/>
      </w:pPr>
      <w:r>
        <w:separator/>
      </w:r>
    </w:p>
  </w:footnote>
  <w:footnote w:type="continuationSeparator" w:id="0">
    <w:p w:rsidR="00D94A29" w:rsidRDefault="00D94A29">
      <w:pPr>
        <w:spacing w:after="0" w:line="259" w:lineRule="auto"/>
        <w:ind w:left="0" w:right="0" w:firstLine="0"/>
        <w:jc w:val="left"/>
      </w:pPr>
      <w:r>
        <w:continuationSeparator/>
      </w:r>
    </w:p>
  </w:footnote>
  <w:footnote w:id="1">
    <w:p w:rsidR="00771767" w:rsidRDefault="00771767">
      <w:pPr>
        <w:pStyle w:val="footnotedescription"/>
      </w:pPr>
      <w:r>
        <w:rPr>
          <w:rStyle w:val="footnotemark"/>
        </w:rPr>
        <w:footnoteRef/>
      </w:r>
      <w:r>
        <w:t xml:space="preserve"> If applicable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547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17" name="Group 253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18" name="Shape 25389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9" name="Shape 25389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4" name="Shape 25389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5" name="Shape 25389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6" name="Rectangle 253896"/>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91" o:spid="_x0000_s1183" style="position:absolute;margin-left:0;margin-top:-8.4pt;width:595.3pt;height:26.4pt;z-index:25162547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RdJ2kRQYAAGom&#10;AAAOAAAAAAAAAAAAAAAAAC4CAABkcnMvZTJvRG9jLnhtbFBLAQItABQABgAIAAAAIQBctccl3gAA&#10;AAgBAAAPAAAAAAAAAAAAAAAAAJ8IAABkcnMvZG93bnJldi54bWxQSwUGAAAAAAQABADzAAAAqgkA&#10;AAAA&#10;">
              <v:shape id="Shape 253892" o:spid="_x0000_s118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Ot1MAA&#10;AADcAAAADwAAAGRycy9kb3ducmV2LnhtbERPy2oCMRTdF/yHcIXuamIVKaNRpCB1Jz4WdXeZXCej&#10;k5shSZ3p35uF4PJw3otV7xpxpxBrzxrGIwWCuPSm5krD6bj5+AIRE7LBxjNp+KcIq+XgbYGF8R3v&#10;6X5IlcghHAvUYFNqCyljaclhHPmWOHMXHxymDEMlTcAuh7tGfio1kw5rzg0WW/q2VN4Of07DTyk3&#10;qpluf9VkeutskOfrbHfW+n3Yr+cgEvXpJX66t0bDZJzX5jP5CMj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wOt1M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893" o:spid="_x0000_s118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CeccUA&#10;AADcAAAADwAAAGRycy9kb3ducmV2LnhtbESPS4vCQBCE7wv+h6EFbzoxsj6io4i4i7Kw4OPgscm0&#10;STTTEzKzGv+9Iwh7LKrqK2q2aEwpblS7wrKCfi8CQZxaXXCm4Hj46o5BOI+ssbRMCh7kYDFvfcww&#10;0fbOO7rtfSYChF2CCnLvq0RKl+Zk0PVsRRy8s60N+iDrTOoa7wFuShlH0VAaLDgs5FjRKqf0uv8z&#10;CtaT0+rkvtO4PHwOtxu8xL+jH6NUp90spyA8Nf4//G5vtIJBfwKvM+EI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MJ5x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3894" o:spid="_x0000_s118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0hOccA&#10;AADeAAAADwAAAGRycy9kb3ducmV2LnhtbESPT2sCMRTE74LfITzBm2a19d/WKCIUWlBE24u3181z&#10;s3TzsiRR12/fFAo9DjPzG2a5bm0tbuRD5VjBaJiBIC6crrhU8PnxOpiDCBFZY+2YFDwowHrV7Swx&#10;1+7OR7qdYikShEOOCkyMTS5lKAxZDEPXECfv4rzFmKQvpfZ4T3Bby3GWTaXFitOCwYa2horv09Uq&#10;WOzHxXmz9409fL3rx9bMj+Vhp1S/125eQERq43/4r/2mFTzNJtkz/N5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NITnHAAAA3gAAAA8AAAAAAAAAAAAAAAAAmAIAAGRy&#10;cy9kb3ducmV2LnhtbFBLBQYAAAAABAAEAPUAAACMAwAAAAA=&#10;" path="m,l203835,,329565,228600r-200660,l,xe" fillcolor="#ed1c24" stroked="f" strokeweight="0">
                <v:stroke miterlimit="83231f" joinstyle="miter"/>
                <v:path arrowok="t" o:connecttype="custom" o:connectlocs="0,0;2039,0;3296,2286;1289,2286;0,0" o:connectangles="0,0,0,0,0" textboxrect="0,0,329565,228600"/>
              </v:shape>
              <v:shape id="Shape 253895" o:spid="_x0000_s118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uQR8gA&#10;AADeAAAADwAAAGRycy9kb3ducmV2LnhtbESPQWvCQBSE7wX/w/IKvRTdqI2W1FWkUFuoF2Mu3h7Z&#10;12ww+zZmtzH++26h0OMwM98wq81gG9FT52vHCqaTBARx6XTNlYLi+DZ+BuEDssbGMSm4kYfNenS3&#10;wky7Kx+oz0MlIoR9hgpMCG0mpS8NWfQT1xJH78t1FkOUXSV1h9cIt42cJclCWqw5Lhhs6dVQec6/&#10;rYJL6Zonc27zU9EX6Wn/OZu/P+6Uergfti8gAg3hP/zX/tAK5ss0SeH3TrwCc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W5BHyAAAAN4AAAAPAAAAAAAAAAAAAAAAAJgCAABk&#10;cnMvZG93bnJldi54bWxQSwUGAAAAAAQABAD1AAAAjQMAAAAA&#10;" path="m,l203835,,329565,228600r-200660,l,xe" fillcolor="#a7a9ac" stroked="f" strokeweight="0">
                <v:stroke miterlimit="83231f" joinstyle="miter"/>
                <v:path arrowok="t" o:connecttype="custom" o:connectlocs="0,0;2039,0;3296,2286;1289,2286;0,0" o:connectangles="0,0,0,0,0" textboxrect="0,0,329565,228600"/>
              </v:shape>
              <v:rect id="Rectangle 253896" o:spid="_x0000_s1188"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iHWscA&#10;AADeAAAADwAAAGRycy9kb3ducmV2LnhtbESPT2vCQBTE7wW/w/IEb3WjotXUVcQ/6NFqQb09sq9J&#10;MPs2ZFcT/fRdodDjMDO/YabzxhTiTpXLLSvodSMQxInVOacKvo+b9zEI55E1FpZJwYMczGettynG&#10;2tb8RfeDT0WAsItRQeZ9GUvpkowMuq4tiYP3YyuDPsgqlbrCOsBNIftRNJIGcw4LGZa0zCi5Hm5G&#10;wXZcLs47+6zTYn3Znvanyeo48Up12s3iE4Snxv+H/9o7rWDwMYxG8LoTr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Ih1rHAAAA3gAAAA8AAAAAAAAAAAAAAAAAmAIAAGRy&#10;cy9kb3ducmV2LnhtbFBLBQYAAAAABAAEAPUAAACMAw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649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11" name="Group 2538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12" name="Shape 2538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3" name="Shape 2538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4" name="Shape 2538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5" name="Shape 2538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6" name="Rectangle 253877"/>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72" o:spid="_x0000_s1189" style="position:absolute;margin-left:0;margin-top:-8.4pt;width:595.3pt;height:26.4pt;z-index:25162649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">
              <v:shape id="Shape 253873" o:spid="_x0000_s119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uaPsQA&#10;AADcAAAADwAAAGRycy9kb3ducmV2LnhtbESPT2sCMRTE70K/Q3gFb5r4Bylbo4ggeitaD/X22Lxu&#10;VjcvSxLd7bc3hUKPw8z8hlmue9eIB4VYe9YwGSsQxKU3NVcazp+70RuImJANNp5Jww9FWK9eBkss&#10;jO/4SI9TqkSGcCxQg02pLaSMpSWHcexb4ux9++AwZRkqaQJ2Ge4aOVVqIR3WnBcstrS1VN5Od6dh&#10;X8qdauaHLzWb3zob5OW6+LhoPXztN+8gEvXpP/zXPhgNs8kUfs/kIy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rmj7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874" o:spid="_x0000_s119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ipm8YA&#10;AADcAAAADwAAAGRycy9kb3ducmV2LnhtbESPQWvCQBSE7wX/w/KE3nRjgmmbuoqEViKCUO3B4yP7&#10;mqRm34bsVtN/3xWEHoeZ+YZZrAbTigv1rrGsYDaNQBCXVjdcKfg8vk+eQTiPrLG1TAp+ycFqOXpY&#10;YKbtlT/ocvCVCBB2GSqove8yKV1Zk0E3tR1x8L5sb9AH2VdS93gNcNPKOIpSabDhsFBjR3lN5fnw&#10;YxS8vZzyk9uUcXucp9sCv+P9084o9Tge1q8gPA3+P3xvF1pBMkvgdiYc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ipm8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75" o:spid="_x0000_s119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UsUA&#10;AADcAAAADwAAAGRycy9kb3ducmV2LnhtbESPW2sCMRSE3wv9D+EUfKtZLxRdjSJCQUERLy++HTfH&#10;zeLmZElSXf99Uyj4OMzMN8x03tpa3MmHyrGCXjcDQVw4XXGp4HT8/hyBCBFZY+2YFDwpwHz2/jbF&#10;XLsH7+l+iKVIEA45KjAxNrmUoTBkMXRdQ5y8q/MWY5K+lNrjI8FtLftZ9iUtVpwWDDa0NFTcDj9W&#10;wXjbL86LrW/s7rLWz6UZ7cvdRqnOR7uYgIjUxlf4v73SCga9IfydSUdA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qJFSxQAAANw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3876" o:spid="_x0000_s119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I6jMYA&#10;AADcAAAADwAAAGRycy9kb3ducmV2LnhtbESPQWvCQBSE7wX/w/KEXopu1CoSXUUKVaG9NObi7ZF9&#10;ZoPZtzG7jem/7wqFHoeZ+YZZb3tbi45aXzlWMBknIIgLpysuFeSn99EShA/IGmvHpOCHPGw3g6c1&#10;ptrd+Yu6LJQiQtinqMCE0KRS+sKQRT92DXH0Lq61GKJsS6lbvEe4reU0SRbSYsVxwWBDb4aKa/Zt&#10;FdwKV7+aa5Od8y6fnz8/prPDy16p52G/W4EI1If/8F/7qBXMJnN4nI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I6jM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77" o:spid="_x0000_s1194"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pmcQA&#10;AADcAAAADwAAAGRycy9kb3ducmV2LnhtbESPQYvCMBSE74L/ITzBm6auI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KZnEAAAA3AAAAA8AAAAAAAAAAAAAAAAAmAIAAGRycy9k&#10;b3ducmV2LnhtbFBLBQYAAAAABAAEAPUAAACJAw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752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05" name="Group 253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6" name="Shape 25385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7" name="Shape 25385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8" name="Shape 25385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9" name="Shape 25385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0" name="Rectangle 253858"/>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53" o:spid="_x0000_s1195" style="position:absolute;margin-left:0;margin-top:-8.4pt;width:595.3pt;height:26.4pt;z-index:25162752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WufvnRQYAAGsm&#10;AAAOAAAAAAAAAAAAAAAAAC4CAABkcnMvZTJvRG9jLnhtbFBLAQItABQABgAIAAAAIQBctccl3gAA&#10;AAgBAAAPAAAAAAAAAAAAAAAAAJ8IAABkcnMvZG93bnJldi54bWxQSwUGAAAAAAQABADzAAAAqgkA&#10;AAAA&#10;">
              <v:shape id="Shape 253854" o:spid="_x0000_s119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kK4MMA&#10;AADcAAAADwAAAGRycy9kb3ducmV2LnhtbESPQWsCMRSE74X+h/AK3mrSKkvZGkUKojepeqi3x+Z1&#10;s7p5WZLUXf99Iwgeh5n5hpktBteKC4XYeNbwNlYgiCtvGq41HPar1w8QMSEbbD2ThitFWMyfn2ZY&#10;Gt/zN112qRYZwrFEDTalrpQyVpYcxrHviLP364PDlGWopQnYZ7hr5btShXTYcF6w2NGXpeq8+3Ma&#10;1pVcqXa6+VGT6bm3QR5Pxfao9ehlWH6CSDSkR/je3hgNE1XA7Uw+An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kK4MMAAADc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3855" o:spid="_x0000_s119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o5RcYA&#10;AADcAAAADwAAAGRycy9kb3ducmV2LnhtbESPQWvCQBSE70L/w/IKvemmkWqbugYJtiiCUO3B4yP7&#10;mqRm34bsNkn/vSsIHoeZ+YZZpIOpRUetqywreJ5EIIhzqysuFHwfP8avIJxH1lhbJgX/5CBdPowW&#10;mGjb8xd1B1+IAGGXoILS+yaR0uUlGXQT2xAH78e2Bn2QbSF1i32Am1rGUTSTBisOCyU2lJWUnw9/&#10;RsH67ZSd3Gce18eX2XaDv/F+vjNKPT0Oq3cQngZ/D9/aG61gGs3heiYcAbm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o5R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56" o:spid="_x0000_s119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wNisEA&#10;AADcAAAADwAAAGRycy9kb3ducmV2LnhtbERPTYvCMBC9L/gfwizsbU1XQbQaRQRBYUWse9nb2IxN&#10;sZmUJGr99+YgeHy879mis424kQ+1YwU//QwEcel0zZWCv+P6ewwiRGSNjWNS8KAAi3nvY4a5dnc+&#10;0K2IlUghHHJUYGJscylDachi6LuWOHFn5y3GBH0ltcd7CreNHGTZSFqsOTUYbGllqLwUV6tgshuU&#10;/8udb+3+tNWPlRkfqv2vUl+f3XIKIlIX3+KXe6MVDLO0Np1JR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8DYr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857" o:spid="_x0000_s119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mVMYA&#10;AADcAAAADwAAAGRycy9kb3ducmV2LnhtbESPQWvCQBSE74X+h+UVeim6UVvR6CqloBbsxZiLt0f2&#10;mQ1m38bsNsZ/3y0Uehxm5htmue5tLTpqfeVYwWiYgCAunK64VJAfN4MZCB+QNdaOScGdPKxXjw9L&#10;TLW78YG6LJQiQtinqMCE0KRS+sKQRT90DXH0zq61GKJsS6lbvEW4reU4SabSYsVxwWBDH4aKS/Zt&#10;FVwLV7+aS5Od8i5/O33tx5Pdy1ap56f+fQEiUB/+w3/tT61gkszh90w8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amVM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58" o:spid="_x0000_s1200"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771767">
    <w:pPr>
      <w:spacing w:after="160" w:line="259" w:lineRule="auto"/>
      <w:ind w:left="0" w:righ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2854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9" name="Group 253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0" name="Shape 25398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1" name="Shape 25398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2" name="Shape 25398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3" name="Shape 25398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4" name="Rectangle 25398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80" o:spid="_x0000_s1201" style="position:absolute;left:0;text-align:left;margin-left:0;margin-top:-8.4pt;width:595.3pt;height:26.4pt;z-index:25162854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GVObrUYGAABu&#10;JgAADgAAAAAAAAAAAAAAAAAuAgAAZHJzL2Uyb0RvYy54bWxQSwECLQAUAAYACAAAACEAXLXHJd4A&#10;AAAIAQAADwAAAAAAAAAAAAAAAACgCAAAZHJzL2Rvd25yZXYueG1sUEsFBgAAAAAEAAQA8wAAAKsJ&#10;AAAAAA==&#10;">
              <v:shape id="Shape 253981" o:spid="_x0000_s120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w3D8AA&#10;AADcAAAADwAAAGRycy9kb3ducmV2LnhtbERPy2oCMRTdF/yHcAV3NfGByGgUEaTupLaLurtMrpPR&#10;yc2QpM7492ZR6PJw3utt7xrxoBBrzxomYwWCuPSm5krD99fhfQkiJmSDjWfS8KQI283gbY2F8R1/&#10;0uOcKpFDOBaowabUFlLG0pLDOPYtceauPjhMGYZKmoBdDneNnCq1kA5rzg0WW9pbKu/nX6fho5QH&#10;1cyPP2o2v3c2yMttcbpoPRr2uxWIRH36F/+5j0bDTOX5+Uw+An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w3D8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982" o:spid="_x0000_s120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8EqsQA&#10;AADcAAAADwAAAGRycy9kb3ducmV2LnhtbESPQYvCMBSE74L/ITzB25paUXerURZZRRGE1T14fDTP&#10;ttq8lCZq/fdGWPA4zMw3zHTemFLcqHaFZQX9XgSCOLW64EzB32H58QnCeWSNpWVS8CAH81m7NcVE&#10;2zv/0m3vMxEg7BJUkHtfJVK6NCeDrmcr4uCdbG3QB1lnUtd4D3BTyjiKRtJgwWEhx4oWOaWX/dUo&#10;+Pk6Lo5ulcblYTjarPEc78Zbo1S303xPQHhq/Dv8315rBYOoD68z4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fBKrEAAAA3AAAAA8AAAAAAAAAAAAAAAAAmAIAAGRycy9k&#10;b3ducmV2LnhtbFBLBQYAAAAABAAEAPUAAACJAwAAAAA=&#10;" path="m,l530225,,655955,228600,,228600,,xe" fillcolor="#00a650" stroked="f" strokeweight="0">
                <v:stroke miterlimit="83231f" joinstyle="miter"/>
                <v:path arrowok="t" o:connecttype="custom" o:connectlocs="0,0;5302,0;6559,2286;0,2286;0,0" o:connectangles="0,0,0,0,0" textboxrect="0,0,655955,228600"/>
              </v:shape>
              <v:shape id="Shape 253983" o:spid="_x0000_s120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Q6YMQA&#10;AADcAAAADwAAAGRycy9kb3ducmV2LnhtbESPQWsCMRSE7wX/Q3hCbzXrFsSuRhFBsFAR1168PTfP&#10;zeLmZUlSXf99IxR6HGbmG2a+7G0rbuRD41jBeJSBIK6cbrhW8H3cvE1BhIissXVMCh4UYLkYvMyx&#10;0O7OB7qVsRYJwqFABSbGrpAyVIYshpHriJN3cd5iTNLXUnu8J7htZZ5lE2mx4bRgsKO1oepa/lgF&#10;H7u8Oq12vrP786d+rM30UO+/lHod9qsZiEh9/A//tbdawXuWw/NMOg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UOmD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3984" o:spid="_x0000_s120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6RvsYA&#10;AADcAAAADwAAAGRycy9kb3ducmV2LnhtbESPQWvCQBSE7wX/w/KEXopuaqpIdBURbIX20piLt0f2&#10;mQ1m36bZbUz/fVco9DjMzDfMejvYRvTU+dqxgudpAoK4dLrmSkFxOkyWIHxA1tg4JgU/5GG7GT2s&#10;MdPuxp/U56ESEcI+QwUmhDaT0peGLPqpa4mjd3GdxRBlV0nd4S3CbSNnSbKQFmuOCwZb2hsqr/m3&#10;VfBVuubFXNv8XPTF/PzxPkvfnl6VehwPuxWIQEP4D/+1j1pBmqRwPxOP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6Rvs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985" o:spid="_x0000_s120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2956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3" name="Group 253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4" name="Shape 25396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5" name="Shape 25396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6" name="Shape 25396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7" name="Shape 25396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8" name="Rectangle 253966"/>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61" o:spid="_x0000_s1207" style="position:absolute;left:0;text-align:left;margin-left:0;margin-top:-8.4pt;width:595.3pt;height:26.4pt;z-index:25162956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">
              <v:shape id="Shape 253962" o:spid="_x0000_s120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yrFsQA&#10;AADcAAAADwAAAGRycy9kb3ducmV2LnhtbESPQWsCMRSE74X+h/CE3mqiXcRujVIKUm+l6kFvj81z&#10;s7p5WZLU3f77piB4HGbmG2axGlwrrhRi41nDZKxAEFfeNFxr2O/Wz3MQMSEbbD2Thl+KsFo+Piyw&#10;NL7nb7puUy0yhGOJGmxKXSllrCw5jGPfEWfv5IPDlGWopQnYZ7hr5VSpmXTYcF6w2NGHpeqy/XEa&#10;Piu5Vm2xOaiX4tLbII/n2ddR66fR8P4GItGQ7uFbe2M0TF8L+D+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8qxb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963" o:spid="_x0000_s120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s8UA&#10;AADcAAAADwAAAGRycy9kb3ducmV2LnhtbESPT4vCMBTE74LfITzBm0234L+uUURUXARB3YPHR/O2&#10;7W7zUpqo9dubBcHjMDO/YWaL1lTiRo0rLSv4iGIQxJnVJecKvs+bwQSE88gaK8uk4EEOFvNuZ4ap&#10;tnc+0u3kcxEg7FJUUHhfp1K6rCCDLrI1cfB+bGPQB9nkUjd4D3BTySSOR9JgyWGhwJpWBWV/p6tR&#10;sJ5eVhe3zZLqPBx97fA3OYz3Rql+r11+gvDU+nf41d5pBcl0CP9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T5iz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3964" o:spid="_x0000_s121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SmecMA&#10;AADcAAAADwAAAGRycy9kb3ducmV2LnhtbESPQYvCMBSE7wv+h/AEb2u6PYhWo4ggKCiiuxdvb5u3&#10;TdnmpSRR6783guBxmJlvmNmis424kg+1YwVfwwwEcel0zZWCn+/15xhEiMgaG8ek4E4BFvPexwwL&#10;7W58pOspViJBOBSowMTYFlKG0pDFMHQtcfL+nLcYk/SV1B5vCW4bmWfZSFqsOS0YbGllqPw/XayC&#10;yT4vz8u9b+3hd6vvKzM+VoedUoN+t5yCiNTFd/jV3mgF+WQEzzPp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SmecMAAADc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3965" o:spid="_x0000_s121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4Np8cA&#10;AADcAAAADwAAAGRycy9kb3ducmV2LnhtbESPT0vDQBTE74V+h+UVvIjdGOu/NNsiglrQizGX3h7Z&#10;12xI9m3Mrmn89m5B6HGYmd8w+XaynRhp8I1jBdfLBARx5XTDtYLy6+XqAYQPyBo7x6TglzxsN/NZ&#10;jpl2R/6ksQi1iBD2GSowIfSZlL4yZNEvXU8cvYMbLIYoh1rqAY8RbjuZJsmdtNhwXDDY07Ohqi1+&#10;rILvynUr0/bFvhzL2/3He3rzdvmq1MVielqDCDSFc/i/vdMK0sd7OJ2JR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uDaf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66" o:spid="_x0000_s121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3059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7" name="Group 253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8" name="Shape 25394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9" name="Shape 25394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0" name="Shape 25394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1" name="Shape 25394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2" name="Rectangle 25394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42" o:spid="_x0000_s1213" style="position:absolute;left:0;text-align:left;margin-left:0;margin-top:-8.4pt;width:595.3pt;height:26.4pt;z-index:25163059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">
              <v:shape id="Shape 253943" o:spid="_x0000_s121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g3zsAA&#10;AADcAAAADwAAAGRycy9kb3ducmV2LnhtbERPTWsCMRC9F/wPYQRvNamKyGqUIojepNaD3obNdLN1&#10;M1mS6K7/3hwKPT7e92rTu0Y8KMTas4aPsQJBXHpTc6Xh/L17X4CICdlg45k0PCnCZj14W2FhfMdf&#10;9DilSuQQjgVqsCm1hZSxtOQwjn1LnLkfHxymDEMlTcAuh7tGTpSaS4c15waLLW0tlbfT3WnYl3Kn&#10;mtnhoqazW2eDvP7Oj1etR8P+cwkiUZ/+xX/ug9EwWeS1+Uw+An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eg3zs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944" o:spid="_x0000_s121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sEa8YA&#10;AADcAAAADwAAAGRycy9kb3ducmV2LnhtbESPQWvCQBSE70L/w/IK3nRjoFZTVxGxEikUmvTg8ZF9&#10;TVKzb0N2NfHfu4WCx2FmvmFWm8E04kqdqy0rmE0jEMSF1TWXCr7z98kChPPIGhvLpOBGDjbrp9EK&#10;E217/qJr5ksRIOwSVFB53yZSuqIig25qW+Lg/djOoA+yK6XusA9w08g4iubSYM1hocKWdhUV5+xi&#10;FOyXp93JHYq4yV/mxxR/48/XD6PU+HnYvoHwNPhH+L+dagXxYgl/Z8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sEa8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945" o:spid="_x0000_s121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GblsEA&#10;AADcAAAADwAAAGRycy9kb3ducmV2LnhtbERPy4rCMBTdD8w/hDvgbprahWjHKCIMjKCIj83srs21&#10;KTY3JYla/94sBJeH857Oe9uKG/nQOFYwzHIQxJXTDdcKjoff7zGIEJE1to5JwYMCzGefH1Mstbvz&#10;jm77WIsUwqFEBSbGrpQyVIYshsx1xIk7O28xJuhrqT3eU7htZZHnI2mx4dRgsKOloeqyv1oFk01R&#10;/S82vrPb00o/lma8q7drpQZf/eIHRKQ+vsUv959WUEzS/HQmHQE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hm5b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946" o:spid="_x0000_s121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wSMcA&#10;AADcAAAADwAAAGRycy9kb3ducmV2LnhtbESPT2vCQBTE7wW/w/IEL6VuTKu00VVE6B/Qi2ku3h7Z&#10;ZzaYfRuz25h++26h0OMwM79hVpvBNqKnzteOFcymCQji0umaKwXF5+vDMwgfkDU2jknBN3nYrEd3&#10;K8y0u/GR+jxUIkLYZ6jAhNBmUvrSkEU/dS1x9M6usxii7CqpO7xFuG1kmiQLabHmuGCwpZ2h8pJ/&#10;WQXX0jVP5tLmp6Iv5qfDPn18v39TajIetksQgYbwH/5rf2gF6cs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LMEj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47" o:spid="_x0000_s121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3161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1" name="Group 254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2" name="Shape 2540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3" name="Shape 2540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4" name="Shape 2540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5" name="Shape 2540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6" name="Rectangle 2540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50" o:spid="_x0000_s1219" style="position:absolute;left:0;text-align:left;margin-left:0;margin-top:-8.4pt;width:595.3pt;height:26.4pt;z-index:25163161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">
              <v:shape id="Shape 254051" o:spid="_x0000_s122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AJMQA&#10;AADcAAAADwAAAGRycy9kb3ducmV2LnhtbESPQWsCMRSE74X+h/AKvdWkWxHZGkUKUm9S9aC3x+Z1&#10;s7p5WZLUXf99Iwgeh5n5hpktBteKC4XYeNbwPlIgiCtvGq417HertymImJANtp5Jw5UiLObPTzMs&#10;je/5hy7bVIsM4ViiBptSV0oZK0sO48h3xNn79cFhyjLU0gTsM9y1slBqIh02nBcsdvRlqTpv/5yG&#10;70quVDteH9TH+NzbII+nyeao9evLsPwEkWhIj/C9vTYaimkBtzP5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AACT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52" o:spid="_x0000_s122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MzgcYA&#10;AADcAAAADwAAAGRycy9kb3ducmV2LnhtbESPQWvCQBSE7wX/w/IEb3VjpJqmrlJCLRZBaOzB4yP7&#10;TKLZtyG7xvTfdwuFHoeZ+YZZbQbTiJ46V1tWMJtGIIgLq2suFXwdt48JCOeRNTaWScE3OdisRw8r&#10;TLW98yf1uS9FgLBLUUHlfZtK6YqKDLqpbYmDd7adQR9kV0rd4T3ATSPjKFpIgzWHhQpbyioqrvnN&#10;KHh7PmUn917EzfFp8bHDS3xY7o1Sk/Hw+gLC0+D/w3/tnVYQJ3P4PRO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Mzg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053" o:spid="_x0000_s122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MLSMQA&#10;AADcAAAADwAAAGRycy9kb3ducmV2LnhtbESPQWsCMRSE74L/ITyhN826FNmuRhGh0EJF1F68PTfP&#10;zeLmZUlSXf99IxR6HGbmG2ax6m0rbuRD41jBdJKBIK6cbrhW8H18HxcgQkTW2DomBQ8KsFoOBwss&#10;tbvznm6HWIsE4VCiAhNjV0oZKkMWw8R1xMm7OG8xJulrqT3eE9y2Ms+ymbTYcFow2NHGUHU9/FgF&#10;b9u8Oq23vrO786d+bEyxr3dfSr2M+vUcRKQ+/of/2h9aQV68wvNMO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DC0j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054" o:spid="_x0000_s122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mglsYA&#10;AADcAAAADwAAAGRycy9kb3ducmV2LnhtbESPQWvCQBSE74L/YXlCL1I3Ri2SuooUWgt6aZqLt0f2&#10;NRvMvk2z25j++25B8DjMzDfMZjfYRvTU+dqxgvksAUFcOl1zpaD4fH1cg/ABWWPjmBT8kofddjza&#10;YKbdlT+oz0MlIoR9hgpMCG0mpS8NWfQz1xJH78t1FkOUXSV1h9cIt41Mk+RJWqw5Lhhs6cVQecl/&#10;rILv0jVLc2nzc9EXq/PpmC4O0zelHibD/hlEoCHcw7f2u1aQrlfwfyYeAb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mgls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055" o:spid="_x0000_s122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zg8UA&#10;AADcAAAADwAAAGRycy9kb3ducmV2LnhtbESPQWvCQBSE74L/YXlCb7qph5CkriLVYo6tEbS3R/aZ&#10;BLNvQ3Zr0v76bqHgcZiZb5jVZjStuFPvGssKnhcRCOLS6oYrBafibZ6AcB5ZY2uZFHyTg816Ollh&#10;pu3AH3Q/+koECLsMFdTed5mUrqzJoFvYjjh4V9sb9EH2ldQ9DgFuWrmMolgabDgs1NjRa03l7fhl&#10;FBySbnvJ7c9QtfvPw/n9nO6K1Cv1NBu3LyA8jf4R/m/nWsEyie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LODxQAAANwAAAAPAAAAAAAAAAAAAAAAAJgCAABkcnMv&#10;ZG93bnJldi54bWxQSwUGAAAAAAQABAD1AAAAigM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r w:rsidR="00771767">
      <w:rPr>
        <w:b/>
        <w:color w:val="000000"/>
        <w:sz w:val="24"/>
      </w:rPr>
      <w:t xml:space="preserve">FORM EXP - </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Pr="00B55EAD" w:rsidRDefault="00771767" w:rsidP="00B55EAD">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3264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75" name="Group 254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6" name="Shape 254005"/>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7" name="Shape 254006"/>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8" name="Shape 254007"/>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9" name="Shape 254008"/>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0" name="Rectangle 254009"/>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04" o:spid="_x0000_s1225" style="position:absolute;left:0;text-align:left;margin-left:0;margin-top:-8.4pt;width:595.3pt;height:26.4pt;z-index:25163264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">
              <v:shape id="Shape 254005" o:spid="_x0000_s122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52AMQA&#10;AADcAAAADwAAAGRycy9kb3ducmV2LnhtbESPQWsCMRSE7wX/Q3iF3mpSK1tZjSIFqTep7aHeHpvn&#10;ZnXzsiSpu/33piB4HGbmG2axGlwrLhRi41nDy1iBIK68abjW8P21eZ6BiAnZYOuZNPxRhNVy9LDA&#10;0vieP+myT7XIEI4larApdaWUsbLkMI59R5y9ow8OU5ahliZgn+GulROlCumw4bxgsaN3S9V5/+s0&#10;fFRyo9rp9ke9Ts+9DfJwKnYHrZ8eh/UcRKIh3cO39tZomLwV8H8mHwG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udgD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06" o:spid="_x0000_s122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1FpcYA&#10;AADcAAAADwAAAGRycy9kb3ducmV2LnhtbESPQWvCQBSE7wX/w/KE3nRjQKOpa5CgxVIoNOnB4yP7&#10;mqRm34bsVtN/3y0IPQ4z8w2zzUbTiSsNrrWsYDGPQBBXVrdcK/goj7M1COeRNXaWScEPOch2k4ct&#10;ptre+J2uha9FgLBLUUHjfZ9K6aqGDLq57YmD92kHgz7IoZZ6wFuAm07GUbSSBlsOCw32lDdUXYpv&#10;o+CwOedn91zFXblcvZzwK35LXo1Sj9Nx/wTC0+j/w/f2SSuIkwT+zoQj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1Fp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007" o:spid="_x0000_s122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txasEA&#10;AADcAAAADwAAAGRycy9kb3ducmV2LnhtbERPTYvCMBC9C/sfwix403R7cLUaRYQFBUXUvextbMam&#10;2ExKErX++81B8Ph437NFZxtxJx9qxwq+hhkI4tLpmisFv6efwRhEiMgaG8ek4EkBFvOP3gwL7R58&#10;oPsxViKFcChQgYmxLaQMpSGLYeha4sRdnLcYE/SV1B4fKdw2Ms+ykbRYc2ow2NLKUHk93qyCyS4v&#10;/5Y739r9eaOfKzM+VPutUv3PbjkFEamLb/HLvdYK8u+0Np1JR0DO/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cWr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4008" o:spid="_x0000_s122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HatMcA&#10;AADcAAAADwAAAGRycy9kb3ducmV2LnhtbESPT0vDQBTE74V+h+UVvIjdGOu/NNsiglrQizGX3h7Z&#10;12xI9m3Mrmn89m5B6HGYmd8w+XaynRhp8I1jBdfLBARx5XTDtYLy6+XqAYQPyBo7x6TglzxsN/NZ&#10;jpl2R/6ksQi1iBD2GSowIfSZlL4yZNEvXU8cvYMbLIYoh1rqAY8RbjuZJsmdtNhwXDDY07Ohqi1+&#10;rILvynUr0/bFvhzL2/3He3rzdvmq1MVielqDCDSFc/i/vdMK0vtHOJ2JR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x2rT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09" o:spid="_x0000_s123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ObMAA&#10;AADcAAAADwAAAGRycy9kb3ducmV2LnhtbERPy4rCMBTdD/gP4QruxlQXUqtRRGfQpS9Qd5fm2hab&#10;m9JEW/16sxBcHs57Om9NKR5Uu8KygkE/AkGcWl1wpuB4+P+NQTiPrLG0TAqe5GA+6/xMMdG24R09&#10;9j4TIYRdggpy76tESpfmZND1bUUcuKutDfoA60zqGpsQbko5jKKRNFhwaMixomVO6W1/NwrWcbU4&#10;b+yrycq/y/q0PY1Xh7FXqtdtFxMQnlr/FX/cG61gGIf5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2ObMAAAADcAAAADwAAAAAAAAAAAAAAAACYAgAAZHJzL2Rvd25y&#10;ZXYueG1sUEsFBgAAAAAEAAQA9QAAAIUDA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r w:rsidR="00771767">
      <w:rPr>
        <w:b/>
        <w:color w:val="000000"/>
        <w:sz w:val="24"/>
      </w:rPr>
      <w:t xml:space="preserve">FORM EXP - </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366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9" name="Group 254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0" name="Shape 25410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1" name="Shape 25411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2" name="Shape 25411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3" name="Shape 25411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4" name="Rectangle 25411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08" o:spid="_x0000_s1231" style="position:absolute;left:0;text-align:left;margin-left:0;margin-top:-8.4pt;width:595.3pt;height:26.4pt;z-index:25163366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Df2fDfRQYAAG4m&#10;AAAOAAAAAAAAAAAAAAAAAC4CAABkcnMvZTJvRG9jLnhtbFBLAQItABQABgAIAAAAIQBctccl3gAA&#10;AAgBAAAPAAAAAAAAAAAAAAAAAJ8IAABkcnMvZG93bnJldi54bWxQSwUGAAAAAAQABADzAAAAqgkA&#10;AAAA&#10;">
              <v:shape id="Shape 254109" o:spid="_x0000_s123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L78EA&#10;AADcAAAADwAAAGRycy9kb3ducmV2LnhtbERPy2oCMRTdC/2HcAvdaVIrWqZGEUHqTnws6u4yuZ1M&#10;ndwMSeqMf28WgsvDec+XvWvElUKsPWt4HykQxKU3NVcaTsfN8BNETMgGG8+k4UYRlouXwRwL4zve&#10;0/WQKpFDOBaowabUFlLG0pLDOPItceZ+fXCYMgyVNAG7HO4aOVZqKh3WnBsstrS2VF4O/07Ddyk3&#10;qplsf9TH5NLZIM9/091Z67fXfvUFIlGfnuKHe2s0jGd5fj6Tj4B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LS+/BAAAA3AAAAA8AAAAAAAAAAAAAAAAAmAIAAGRycy9kb3du&#10;cmV2LnhtbFBLBQYAAAAABAAEAPUAAACGAwAAAAA=&#10;" path="m,l6711950,r,223520l184150,228600,,xe" fillcolor="#e6e7e8" stroked="f" strokeweight="0">
                <v:stroke miterlimit="83231f" joinstyle="miter"/>
                <v:path arrowok="t" o:connecttype="custom" o:connectlocs="0,0;67120,0;67120,2235;1842,2286;0,0" o:connectangles="0,0,0,0,0" textboxrect="0,0,6711950,228600"/>
              </v:shape>
              <v:shape id="Shape 254110" o:spid="_x0000_s123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h4SsYA&#10;AADcAAAADwAAAGRycy9kb3ducmV2LnhtbESPQWvCQBSE70L/w/IKvTUbA402dQ0itiiCYNKDx0f2&#10;NUmbfRuyW03/vSsUPA4z8w2zyEfTiTMNrrWsYBrFIIgrq1uuFXyW789zEM4ja+wsk4I/cpAvHyYL&#10;zLS98JHOha9FgLDLUEHjfZ9J6aqGDLrI9sTB+7KDQR/kUEs94CXATSeTOE6lwZbDQoM9rRuqfopf&#10;o2Dzelqf3EeVdOVLutvid3KY7Y1ST4/j6g2Ep9Hfw//trVaQzKZwOxOO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h4Ss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111" o:spid="_x0000_s123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NGgMQA&#10;AADcAAAADwAAAGRycy9kb3ducmV2LnhtbESPQWsCMRSE7wX/Q3hCbzXrHqpdjSKCYKEirr14e26e&#10;m8XNy5Kkuv77Rij0OMzMN8x82dtW3MiHxrGC8SgDQVw53XCt4Pu4eZuCCBFZY+uYFDwowHIxeJlj&#10;od2dD3QrYy0ShEOBCkyMXSFlqAxZDCPXESfv4rzFmKSvpfZ4T3DbyjzL3qXFhtOCwY7Whqpr+WMV&#10;fOzy6rTa+c7uz5/6sTbTQ73/Uup12K9mICL18T/8195qBfkkh+eZd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zRoD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12" o:spid="_x0000_s123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ntXscA&#10;AADcAAAADwAAAGRycy9kb3ducmV2LnhtbESPT2vCQBTE7wW/w/KEXkrdGKst0VVE6B/Qi2ku3h7Z&#10;ZzaYfRuz25h++26h0OMwM79hVpvBNqKnzteOFUwnCQji0umaKwXF5+vjCwgfkDU2jknBN3nYrEd3&#10;K8y0u/GR+jxUIkLYZ6jAhNBmUvrSkEU/cS1x9M6usxii7CqpO7xFuG1kmiQLabHmuGCwpZ2h8pJ/&#10;WQXX0jVP5tLmp6Iv5qfDPp29P7wpdT8etksQgYbwH/5rf2gF6fM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Z7V7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113" o:spid="_x0000_s123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P4SMUA&#10;AADcAAAADwAAAGRycy9kb3ducmV2LnhtbESPS4vCQBCE78L+h6EX9qaTlcVHdBRZXfToC9Rbk2mT&#10;YKYnZGZN9Nc7guCxqKqvqPG0MYW4UuVyywq+OxEI4sTqnFMF+91fewDCeWSNhWVScCMH08lHa4yx&#10;tjVv6Lr1qQgQdjEqyLwvYyldkpFB17ElcfDOtjLog6xSqSusA9wUshtFPWkw57CQYUm/GSWX7b9R&#10;sByUs+PK3uu0WJyWh/VhON8NvVJfn81sBMJT49/hV3ulFXT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hIxQAAANwAAAAPAAAAAAAAAAAAAAAAAJgCAABkcnMv&#10;ZG93bnJldi54bWxQSwUGAAAAAAQABAD1AAAAigM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468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2" name="Group 254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63" name="Shape 25409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4" name="Shape 25409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6" name="Shape 25409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7" name="Shape 25409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8" name="Rectangle 25409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89" o:spid="_x0000_s1237" style="position:absolute;left:0;text-align:left;margin-left:0;margin-top:-8.4pt;width:595.3pt;height:26.4pt;z-index:25163468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DXGDFwRQYAAG4m&#10;AAAOAAAAAAAAAAAAAAAAAC4CAABkcnMvZTJvRG9jLnhtbFBLAQItABQABgAIAAAAIQBctccl3gAA&#10;AAgBAAAPAAAAAAAAAAAAAAAAAJ8IAABkcnMvZG93bnJldi54bWxQSwUGAAAAAAQABADzAAAAqgkA&#10;AAAA&#10;">
              <v:shape id="Shape 254090" o:spid="_x0000_s123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BDRcQA&#10;AADcAAAADwAAAGRycy9kb3ducmV2LnhtbESPQWsCMRSE74X+h/AK3rpJVZayNUoRRG+l1oPeHpvn&#10;ZnXzsiTR3f77plDocZiZb5jFanSduFOIrWcNL4UCQVx703Kj4fC1eX4FEROywc4zafimCKvl48MC&#10;K+MH/qT7PjUiQzhWqMGm1FdSxtqSw1j4njh7Zx8cpixDI03AIcNdJ6dKldJhy3nBYk9rS/V1f3Ma&#10;trXcqG6+O6rZ/DrYIE+X8uOk9eRpfH8DkWhM/+G/9s5omJYz+D2Tj4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AQ0X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91" o:spid="_x0000_s123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ZND8UA&#10;AADcAAAADwAAAGRycy9kb3ducmV2LnhtbESPT2vCQBTE74LfYXmCt7ox2KjRVYrUohQK/jl4fGSf&#10;STT7NmRXTb99Vyh4HGbmN8x82ZpK3KlxpWUFw0EEgjizuuRcwfGwfpuAcB5ZY2WZFPySg+Wi25lj&#10;qu2Dd3Tf+1wECLsUFRTe16mULivIoBvYmjh4Z9sY9EE2udQNPgLcVDKOokQaLDksFFjTqqDsur8Z&#10;BZ/T0+rkvrK4Orwn2w1e4p/xt1Gq32s/ZiA8tf4V/m9vtII4GcHzTDg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1k0P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092" o:spid="_x0000_s124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HWXsUA&#10;AADcAAAADwAAAGRycy9kb3ducmV2LnhtbESPT2sCMRTE74LfIbxCb262e1js1igiCBYq4p+Lt9fN&#10;62bp5mVJoq7fvhGEHoeZ+Q0zWwy2E1fyoXWs4C3LQRDXTrfcKDgd15MpiBCRNXaOScGdAizm49EM&#10;K+1uvKfrITYiQThUqMDE2FdShtqQxZC5njh5P85bjEn6RmqPtwS3nSzyvJQWW04LBntaGap/Dxer&#10;4H1b1Ofl1vd29/2p7ysz3Te7L6VeX4blB4hIQ/wPP9sbraAoS3icS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0dZexQAAANw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093" o:spid="_x0000_s124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t9gMcA&#10;AADcAAAADwAAAGRycy9kb3ducmV2LnhtbESPQWvCQBSE7wX/w/IKvUjdGKstqauUQlXQS9NcvD2y&#10;r9lg9m2a3cb4792C0OMwM98wy/VgG9FT52vHCqaTBARx6XTNlYLi6+PxBYQPyBobx6TgQh7Wq9Hd&#10;EjPtzvxJfR4qESHsM1RgQmgzKX1pyKKfuJY4et+usxii7CqpOzxHuG1kmiQLabHmuGCwpXdD5Sn/&#10;tQp+Stc8mVObH4u+mB8P+3S2HW+Uergf3l5BBBrCf/jW3mkF6eIZ/s7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7fYD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94" o:spid="_x0000_s124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kkMIA&#10;AADcAAAADwAAAGRycy9kb3ducmV2LnhtbERPy2rCQBTdF/yH4Qrd1UldhJg6ilSLWfoC7e6SuSbB&#10;zJ2QmSapX+8sBJeH854vB1OLjlpXWVbwOYlAEOdWV1woOB1/PhIQziNrrC2Tgn9ysFyM3uaYatvz&#10;nrqDL0QIYZeigtL7JpXS5SUZdBPbEAfualuDPsC2kLrFPoSbWk6jKJYGKw4NJTb0XVJ+O/wZBduk&#10;WV0ye++LevO7Pe/Os/Vx5pV6Hw+rLxCeBv8SP92ZVjCNw9p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2SQwgAAANwAAAAPAAAAAAAAAAAAAAAAAJgCAABkcnMvZG93&#10;bnJldi54bWxQSwUGAAAAAAQABAD1AAAAhwM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571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56" name="Group 254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57" name="Shape 25407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8" name="Shape 25407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9" name="Shape 25407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0" name="Shape 25407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1" name="Rectangle 25407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70" o:spid="_x0000_s1243" style="position:absolute;left:0;text-align:left;margin-left:0;margin-top:-8.4pt;width:595.3pt;height:26.4pt;z-index:25163571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lhEeORQYAAG8m&#10;AAAOAAAAAAAAAAAAAAAAAC4CAABkcnMvZTJvRG9jLnhtbFBLAQItABQABgAIAAAAIQBctccl3gAA&#10;AAgBAAAPAAAAAAAAAAAAAAAAAJ8IAABkcnMvZG93bnJldi54bWxQSwUGAAAAAAQABADzAAAAqgkA&#10;AAAA&#10;">
              <v:shape id="Shape 254071" o:spid="_x0000_s124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eP+8QA&#10;AADcAAAADwAAAGRycy9kb3ducmV2LnhtbESPQWsCMRSE7wX/Q3iF3mpSa1VWo0hB6q1UPejtsXlu&#10;VjcvS5K623/fFAoeh5n5hlmseteIG4VYe9bwMlQgiEtvaq40HPab5xmImJANNp5Jww9FWC0HDwss&#10;jO/4i267VIkM4VigBptSW0gZS0sO49C3xNk7++AwZRkqaQJ2Ge4aOVJqIh3WnBcstvRuqbzuvp2G&#10;j1JuVDPeHtXr+NrZIE+XyedJ66fHfj0HkahP9/B/e2s0jN6m8HcmHw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Xj/v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72" o:spid="_x0000_s124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eNt8IA&#10;AADcAAAADwAAAGRycy9kb3ducmV2LnhtbERPTYvCMBC9C/6HMIK3NbWgu9amIrIrLoKw6sHj0Ixt&#10;tZmUJmr995uD4PHxvtNFZ2pxp9ZVlhWMRxEI4tzqigsFx8PPxxcI55E11pZJwZMcLLJ+L8VE2wf/&#10;0X3vCxFC2CWooPS+SaR0eUkG3cg2xIE729agD7AtpG7xEcJNLeMomkqDFYeGEhtalZRf9zej4Ht2&#10;Wp3cOo/rw2T6u8FLvPvcGqWGg245B+Gp82/xy73RCuJJWBvOhCMgs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9423wgAAANw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073" o:spid="_x0000_s124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KIkcQA&#10;AADcAAAADwAAAGRycy9kb3ducmV2LnhtbESPQWsCMRSE74L/ITzBm2a7YNHVKCIIFhTR9tLb6+a5&#10;Wbp5WZJU139vCoLHYWa+YRarzjbiSj7UjhW8jTMQxKXTNVcKvj63oymIEJE1No5JwZ0CrJb93gIL&#10;7W58ous5ViJBOBSowMTYFlKG0pDFMHYtcfIuzluMSfpKao+3BLeNzLPsXVqsOS0YbGljqPw9/1kF&#10;s0Nefq8PvrXHnw9935jpqTrulRoOuvUcRKQuvsLP9k4ryCcz+D+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iiJH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074" o:spid="_x0000_s124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Ll9MMA&#10;AADcAAAADwAAAGRycy9kb3ducmV2LnhtbERPz2vCMBS+D/wfwhN2GZqumyLVKCKog3mx9uLt0Tyb&#10;YvPSNVnt/vvlMNjx4/u92gy2ET11vnas4HWagCAuna65UlBc9pMFCB+QNTaOScEPedisR08rzLR7&#10;8Jn6PFQihrDPUIEJoc2k9KUhi37qWuLI3VxnMUTYVVJ3+IjhtpFpksylxZpjg8GWdobKe/5tFXyV&#10;rnk39za/Fn0xu54+07fjy0Gp5/GwXYIINIR/8Z/7QytI53F+PB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Ll9MMAAADcAAAADwAAAAAAAAAAAAAAAACYAgAAZHJzL2Rv&#10;d25yZXYueG1sUEsFBgAAAAAEAAQA9QAAAIgDAAAAAA==&#10;" path="m,l203835,,329565,228600r-200660,l,xe" fillcolor="#a7a9ac" stroked="f" strokeweight="0">
                <v:stroke miterlimit="83231f" joinstyle="miter"/>
                <v:path arrowok="t" o:connecttype="custom" o:connectlocs="0,0;2039,0;3296,2286;1289,2286;0,0" o:connectangles="0,0,0,0,0" textboxrect="0,0,329565,228600"/>
              </v:shape>
              <v:rect id="Rectangle 254075" o:spid="_x0000_s124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3NDcYA&#10;AADcAAAADwAAAGRycy9kb3ducmV2LnhtbESPS2vDMBCE74X8B7GB3ho5OZjEsWxMH8THPApJb4u1&#10;tU2tlbHU2M2vjwqFHoeZ+YZJ88l04kqDay0rWC4iEMSV1S3XCt5Pb09rEM4ja+wsk4IfcpBns4cU&#10;E21HPtD16GsRIOwSVNB43ydSuqohg25he+LgfdrBoA9yqKUecAxw08lVFMXSYMthocGenhuqvo7f&#10;RsFu3ReX0t7Gunv92J33583LaeOVepxPxRaEp8n/h//apVawipf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3NDcYAAADcAAAADwAAAAAAAAAAAAAAAACYAgAAZHJz&#10;L2Rvd25yZXYueG1sUEsFBgAAAAAEAAQA9QAAAIsDA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673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8" name="Group 254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9" name="Shape 2541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0" name="Shape 2541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1" name="Shape 2541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2" name="Shape 2541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3" name="Rectangle 2541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50" o:spid="_x0000_s1249" style="position:absolute;left:0;text-align:left;margin-left:0;margin-top:-8.4pt;width:595.3pt;height:26.4pt;z-index:25163673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">
              <v:shape id="Shape 254151" o:spid="_x0000_s125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91OcQA&#10;AADbAAAADwAAAGRycy9kb3ducmV2LnhtbESPT2sCMRTE7wW/Q3iCt5r4p9JujSIFqbdS60Fvj83r&#10;ZnXzsiSpu/32jSD0OMzMb5jluneNuFKItWcNk7ECQVx6U3Ol4fC1fXwGEROywcYzafilCOvV4GGJ&#10;hfEdf9J1nyqRIRwL1GBTagspY2nJYRz7ljh73z44TFmGSpqAXYa7Rk6VWkiHNecFiy29WSov+x+n&#10;4b2UW9XMd0c1m186G+TpvPg4aT0a9ptXEIn69B++t3dGw9ML3L7k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fdTn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152" o:spid="_x0000_s125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Ee4cEA&#10;AADbAAAADwAAAGRycy9kb3ducmV2LnhtbERPTYvCMBC9C/6HMMLeNN2CVatRFlkXRRCsHjwOzdjW&#10;bSalyWr335uD4PHxvherztTiTq2rLCv4HEUgiHOrKy4UnE+b4RSE88gaa8uk4J8crJb93gJTbR98&#10;pHvmCxFC2KWooPS+SaV0eUkG3cg2xIG72tagD7AtpG7xEcJNLeMoSqTBikNDiQ2tS8p/sz+j4Ht2&#10;WV/cTx7Xp3Gy2+ItPkz2RqmPQfc1B+Gp82/xy73VCpKwPnwJP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hHuHBAAAA2wAAAA8AAAAAAAAAAAAAAAAAmAIAAGRycy9kb3du&#10;cmV2LnhtbFBLBQYAAAAABAAEAPUAAACGAwAAAAA=&#10;" path="m,l530225,,655955,228600,,228600,,xe" fillcolor="#00a650" stroked="f" strokeweight="0">
                <v:stroke miterlimit="83231f" joinstyle="miter"/>
                <v:path arrowok="t" o:connecttype="custom" o:connectlocs="0,0;5302,0;6559,2286;0,2286;0,0" o:connectangles="0,0,0,0,0" textboxrect="0,0,655955,228600"/>
              </v:shape>
              <v:shape id="Shape 254153" o:spid="_x0000_s125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QZ8MA&#10;AADbAAAADwAAAGRycy9kb3ducmV2LnhtbESPzYoCMRCE74LvEFrwphk9iI5GEUHYhRXx5+KtnbST&#10;wUlnSLI6vr1ZWPBYVNVX1GLV2lo8yIfKsYLRMANBXDhdcangfNoOpiBCRNZYOyYFLwqwWnY7C8y1&#10;e/KBHsdYigThkKMCE2OTSxkKQxbD0DXEybs5bzEm6UupPT4T3NZynGUTabHitGCwoY2h4n78tQpm&#10;u3FxWe98Y/fXb/3amOmh3P8o1e+16zmISG38hP/bX1rBZAR/X9IPkM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HQZ8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54" o:spid="_x0000_s125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h0wcUA&#10;AADbAAAADwAAAGRycy9kb3ducmV2LnhtbESPQWvCQBSE7wX/w/IEL0U3plUkuooItoX20piLt0f2&#10;mQ1m38bsNqb/vlso9DjMzDfMZjfYRvTU+dqxgvksAUFcOl1zpaA4HacrED4ga2wck4Jv8rDbjh42&#10;mGl350/q81CJCGGfoQITQptJ6UtDFv3MtcTRu7jOYoiyq6Tu8B7htpFpkiylxZrjgsGWDobKa/5l&#10;FdxK1zyba5ufi75YnD/e06fXxxelJuNhvwYRaAj/4b/2m1awTOH3S/wB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WHTB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55" o:spid="_x0000_s125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776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2" name="Group 254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3" name="Shape 25414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4" name="Shape 25414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5" name="Shape 25414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6" name="Shape 25414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7" name="Rectangle 25414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39" o:spid="_x0000_s1255" style="position:absolute;left:0;text-align:left;margin-left:0;margin-top:-8.4pt;width:595.3pt;height:26.4pt;z-index:25163776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">
              <v:shape id="Shape 254140" o:spid="_x0000_s12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dC08MA&#10;AADbAAAADwAAAGRycy9kb3ducmV2LnhtbESPT2sCMRTE74V+h/AKvdXEaqWsRhFB6q3451Bvj81z&#10;s7p5WZLUXb+9KQg9DjPzG2a26F0jrhRi7VnDcKBAEJfe1FxpOOzXb58gYkI22HgmDTeKsJg/P82w&#10;ML7jLV13qRIZwrFADTaltpAylpYcxoFvibN38sFhyjJU0gTsMtw18l2piXRYc16w2NLKUnnZ/ToN&#10;X6Vcq2a8+VGj8aWzQR7Pk++j1q8v/XIKIlGf/sOP9sZo+BjB3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dC08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41" o:spid="_x0000_s12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bSX8UA&#10;AADbAAAADwAAAGRycy9kb3ducmV2LnhtbESPQWvCQBSE7wX/w/IEb3VjaLSNriKhLSmCUO3B4yP7&#10;TKLZtyG7mvTfdwuFHoeZ+YZZbQbTiDt1rrasYDaNQBAXVtdcKvg6vj0+g3AeWWNjmRR8k4PNevSw&#10;wlTbnj/pfvClCBB2KSqovG9TKV1RkUE3tS1x8M62M+iD7EqpO+wD3DQyjqK5NFhzWKiwpayi4nq4&#10;GQWvL6fs5N6LuDkm848cL/F+sTNKTcbDdgnC0+D/w3/tXCtInuD3S/gB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dtJf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42" o:spid="_x0000_s12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Yc2cUA&#10;AADbAAAADwAAAGRycy9kb3ducmV2LnhtbESPQWvCQBSE7wX/w/KE3urGgMWmriIBoYWKaL14e82+&#10;ZkOzb8Pu1iT/vlsQPA4z8w2z2gy2FVfyoXGsYD7LQBBXTjdcKzh/7p6WIEJE1tg6JgUjBdisJw8r&#10;LLTr+UjXU6xFgnAoUIGJsSukDJUhi2HmOuLkfTtvMSbpa6k99gluW5ln2bO02HBaMNhRaaj6Of1a&#10;BS/7vLps976zh693PZZmeawPH0o9ToftK4hIQ7yHb+03rWCxgP8v6Q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lhzZ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143" o:spid="_x0000_s12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4f8UA&#10;AADbAAAADwAAAGRycy9kb3ducmV2LnhtbESPQWvCQBSE7wX/w/IEL0U32ioSXUUK2kK9GHPx9sg+&#10;s8Hs2zS7xvTfdwuFHoeZ+YZZb3tbi45aXzlWMJ0kIIgLpysuFeTn/XgJwgdkjbVjUvBNHrabwdMa&#10;U+0efKIuC6WIEPYpKjAhNKmUvjBk0U9cQxy9q2sthijbUuoWHxFuazlLkoW0WHFcMNjQm6Hilt2t&#10;gq/C1a/m1mSXvMvnl+Pn7OX9+aDUaNjvViAC9eE//Nf+0ArmC/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7h/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44" o:spid="_x0000_s12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878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6" name="Group 254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7" name="Shape 25412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 name="Shape 25413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9" name="Shape 25413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0" name="Shape 25413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1" name="Rectangle 25413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28" o:spid="_x0000_s1261" style="position:absolute;left:0;text-align:left;margin-left:0;margin-top:-8.4pt;width:595.3pt;height:26.4pt;z-index:25163878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">
              <v:shape id="Shape 254129" o:spid="_x0000_s126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XSDcMA&#10;AADbAAAADwAAAGRycy9kb3ducmV2LnhtbESPQWsCMRSE74X+h/AKvdWkumhZjSKC6K1UPdTbY/Pc&#10;bN28LEl0t/++KRR6HGbmG2axGlwr7hRi41nD60iBIK68abjWcDpuX95AxIRssPVMGr4pwmr5+LDA&#10;0vieP+h+SLXIEI4larApdaWUsbLkMI58R5y9iw8OU5ahliZgn+GulWOlptJhw3nBYkcbS9X1cHMa&#10;dpXcqrbYf6pJce1tkOev6ftZ6+enYT0HkWhI/+G/9t5oKGbw+yX/AL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XSDc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30" o:spid="_x0000_s126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JOh8IA&#10;AADbAAAADwAAAGRycy9kb3ducmV2LnhtbERPTWvCQBC9C/6HZYTedNNgtaauUsSWiCA08eBxyE6T&#10;tNnZkN2a9N+7B8Hj432vt4NpxJU6V1tW8DyLQBAXVtdcKjjnH9NXEM4ja2wsk4J/crDdjEdrTLTt&#10;+YuumS9FCGGXoILK+zaR0hUVGXQz2xIH7tt2Bn2AXSl1h30IN42Mo2ghDdYcGipsaVdR8Zv9GQX7&#10;1WV3cZ9F3OQvi0OKP/FpeTRKPU2G9zcQngb/EN/dqVYwD2P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4k6H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31" o:spid="_x0000_s126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KAAcMA&#10;AADbAAAADwAAAGRycy9kb3ducmV2LnhtbESPzYoCMRCE7wv7DqEXvK0ZRURHo4ggKCjiz2VvvZN2&#10;MjjpDEnU8e2NsLDHoqq+oqbz1tbiTj5UjhX0uhkI4sLpiksF59PqewQiRGSNtWNS8KQA89nnxxRz&#10;7R58oPsxliJBOOSowMTY5FKGwpDF0HUNcfIuzluMSfpSao+PBLe17GfZUFqsOC0YbGhpqLgeb1bB&#10;eNcvfhY739j970Y/l2Z0KPdbpTpf7WICIlIb/8N/7bVWMBjD+0v6AX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KAAc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32" o:spid="_x0000_s126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FkMIA&#10;AADbAAAADwAAAGRycy9kb3ducmV2LnhtbERPy2rCQBTdC/2H4Ra6EZ34RKKjlEJbQTdNs3F3ydxm&#10;gpk7MTON8e+dheDycN6bXW9r0VHrK8cKJuMEBHHhdMWlgvz3c7QC4QOyxtoxKbiRh932ZbDBVLsr&#10;/1CXhVLEEPYpKjAhNKmUvjBk0Y9dQxy5P9daDBG2pdQtXmO4reU0SZbSYsWxwWBDH4aKc/ZvFVwK&#10;V8/NuclOeZcvTsfDdPY9/FLq7bV/X4MI1Ien+OHeawWLuD5+iT9Ab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qoWQ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33" o:spid="_x0000_s126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720" w:right="11911" w:firstLine="0"/>
      <w:jc w:val="left"/>
    </w:pPr>
    <w:r>
      <w:rPr>
        <w:rFonts w:ascii="Calibri" w:eastAsia="Calibri" w:hAnsi="Calibri" w:cs="Calibri"/>
        <w:noProof/>
        <w:color w:val="000000"/>
      </w:rPr>
      <mc:AlternateContent>
        <mc:Choice Requires="wpg">
          <w:drawing>
            <wp:anchor distT="0" distB="0" distL="114300" distR="114300" simplePos="0" relativeHeight="25163980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0" name="Group 254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1" name="Shape 25421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2" name="Shape 25421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3" name="Shape 25421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4" name="Shape 25421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 name="Rectangle 25421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212" o:spid="_x0000_s1267" style="position:absolute;left:0;text-align:left;margin-left:0;margin-top:-8.4pt;width:595.3pt;height:26.4pt;z-index:25163980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">
              <v:shape id="Shape 254213" o:spid="_x0000_s126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Dv4sQA&#10;AADbAAAADwAAAGRycy9kb3ducmV2LnhtbESPzWrDMBCE74G+g9hCb7GU1oTiRgmhEJpbyc+huS3W&#10;1nJirYykxu7bR4VCjsPMfMMsVqPrxJVCbD1rmBUKBHHtTcuNhuNhM30FEROywc4zafilCKvlw2SB&#10;lfED7+i6T43IEI4VarAp9ZWUsbbkMBa+J87etw8OU5ahkSbgkOGuk89KzaXDlvOCxZ7eLdWX/Y/T&#10;8FHLjerK7Zd6KS+DDfJ0nn+etH56HNdvIBKN6R7+b2+NhnIGf1/yD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w7+L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214" o:spid="_x0000_s126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p5bcUA&#10;AADbAAAADwAAAGRycy9kb3ducmV2LnhtbESPQWvCQBSE7wX/w/IEb83GYKNGVynSlpRCwejB4yP7&#10;TKLZtyG71fTfdwuFHoeZ+YZZbwfTihv1rrGsYBrFIIhLqxuuFBwPr48LEM4ja2wtk4JvcrDdjB7W&#10;mGl75z3dCl+JAGGXoYLa+y6T0pU1GXSR7YiDd7a9QR9kX0nd4z3ATSuTOE6lwYbDQo0d7Woqr8WX&#10;UfCyPO1O7q1M2sNT+p7jJfmcfxilJuPheQXC0+D/w3/tXCuYJfD7JfwA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lt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215" o:spid="_x0000_s127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q368QA&#10;AADbAAAADwAAAGRycy9kb3ducmV2LnhtbESPQWsCMRSE74L/ITzBm2arUrZbo4ggKCii9tLb6+Z1&#10;s3TzsiRR13/fFAoeh5n5hpkvO9uIG/lQO1bwMs5AEJdO11wp+LhsRjmIEJE1No5JwYMCLBf93hwL&#10;7e58ots5ViJBOBSowMTYFlKG0pDFMHYtcfK+nbcYk/SV1B7vCW4bOcmyV2mx5rRgsKW1ofLnfLUK&#10;3g6T8nN18K09fu30Y23yU3XcKzUcdKt3EJG6+Az/t7dawWw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qt+v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216" o:spid="_x0000_s127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gVTsYA&#10;AADbAAAADwAAAGRycy9kb3ducmV2LnhtbESPT2vCQBTE74V+h+UVvJS6qaZFoqsUwT9QL6a5eHtk&#10;X7PB7Ns0u8b47d1CocdhZn7DLFaDbURPna8dK3gdJyCIS6drrhQUX5uXGQgfkDU2jknBjTyslo8P&#10;C8y0u/KR+jxUIkLYZ6jAhNBmUvrSkEU/di1x9L5dZzFE2VVSd3iNcNvISZK8S4s1xwWDLa0Nlef8&#10;YhX8lK5JzbnNT0VfvJ0On5Pp7nmr1Ohp+JiDCDSE//Bfe68VpCn8fok/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gVTsYAAADb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217" o:spid="_x0000_s127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4083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4" name="Group 254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5" name="Shape 25419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6" name="Shape 25419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 name="Shape 25419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8" name="Shape 25419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9" name="Rectangle 254198"/>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93" o:spid="_x0000_s1273" style="position:absolute;margin-left:0;margin-top:-8.4pt;width:595.3pt;height:26.4pt;z-index:25164083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crYfhEYGAABp&#10;JgAADgAAAAAAAAAAAAAAAAAuAgAAZHJzL2Uyb0RvYy54bWxQSwECLQAUAAYACAAAACEAXLXHJd4A&#10;AAAIAQAADwAAAAAAAAAAAAAAAACgCAAAZHJzL2Rvd25yZXYueG1sUEsFBgAAAAAEAAQA8wAAAKsJ&#10;AAAAAA==&#10;">
              <v:shape id="Shape 254194" o:spid="_x0000_s127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2anMMA&#10;AADbAAAADwAAAGRycy9kb3ducmV2LnhtbESPT2sCMRTE74V+h/AKvdXEaqWsRhFB6q3451Bvj81z&#10;s7p5WZLUXb+9KQg9DjPzG2a26F0jrhRi7VnDcKBAEJfe1FxpOOzXb58gYkI22HgmDTeKsJg/P82w&#10;ML7jLV13qRIZwrFADTaltpAylpYcxoFvibN38sFhyjJU0gTsMtw18l2piXRYc16w2NLKUnnZ/ToN&#10;X6Vcq2a8+VGj8aWzQR7Pk++j1q8v/XIKIlGf/sOP9sZoGH3A3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2an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95" o:spid="_x0000_s127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cME8UA&#10;AADbAAAADwAAAGRycy9kb3ducmV2LnhtbESPQWvCQBSE7wX/w/KE3szGFNM2zSoiViyCUO0hx0f2&#10;NUnNvg3ZrcZ/7xaEHoeZ+YbJF4NpxZl611hWMI1iEMSl1Q1XCr6O75MXEM4ja2wtk4IrOVjMRw85&#10;Ztpe+JPOB1+JAGGXoYLa+y6T0pU1GXSR7YiD9217gz7IvpK6x0uAm1YmcZxKgw2HhRo7WtVUng6/&#10;RsH6tVgVblMm7XGWfmzxJ9k/74xSj+Nh+QbC0+D/w/f2Vit4SuHvS/gB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wwT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96" o:spid="_x0000_s127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fClcQA&#10;AADbAAAADwAAAGRycy9kb3ducmV2LnhtbESPQWsCMRSE74L/ITzBm2arYLdbo4ggKCii9tLb6+Z1&#10;s3TzsiRR13/fFAoeh5n5hpkvO9uIG/lQO1bwMs5AEJdO11wp+LhsRjmIEJE1No5JwYMCLBf93hwL&#10;7e58ots5ViJBOBSowMTYFlKG0pDFMHYtcfK+nbcYk/SV1B7vCW4bOcmymbRYc1ow2NLaUPlzvloF&#10;b4dJ+bk6+NYev3b6sTb5qTrulRoOutU7iEhdfIb/21utYPo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XwpX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97" o:spid="_x0000_s127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NsNsIA&#10;AADbAAAADwAAAGRycy9kb3ducmV2LnhtbERPy2rCQBTdF/oPwy24EZ1UbZHoKEXwAXXTNBt3l8w1&#10;E8zciZkxxr93FoUuD+e9XPe2Fh21vnKs4H2cgCAunK64VJD/bkdzED4ga6wdk4IHeVivXl+WmGp3&#10;5x/qslCKGMI+RQUmhCaV0heGLPqxa4gjd3atxRBhW0rd4j2G21pOkuRTWqw4NhhsaGOouGQ3q+Ba&#10;uHpmLk12yrv843T8nkz3w51Sg7f+awEiUB/+xX/ug1YwjWPjl/gD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A2w2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98" o:spid="_x0000_s127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4185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 name="Group 254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 name="Shape 2541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 name="Shape 2541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 name="Shape 2541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2" name="Shape 2541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3" name="Rectangle 25417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72" o:spid="_x0000_s1279" style="position:absolute;margin-left:0;margin-top:-8.4pt;width:595.3pt;height:26.4pt;z-index:25164185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">
              <v:shape id="Shape 254173" o:spid="_x0000_s128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kGRMMA&#10;AADbAAAADwAAAGRycy9kb3ducmV2LnhtbESPQWsCMRSE74L/ITyhN020InU1ihSk3oq2h3p7bJ6b&#10;1c3LkqTu9t83QqHHYWa+Ydbb3jXiTiHWnjVMJwoEcelNzZWGz4/9+AVETMgGG8+k4YcibDfDwRoL&#10;4zs+0v2UKpEhHAvUYFNqCyljaclhnPiWOHsXHxymLEMlTcAuw10jZ0otpMOa84LFll4tlbfTt9Pw&#10;Vsq9auaHL/U8v3U2yPN18X7W+mnU71YgEvXpP/zXPhgNsyU8vuQf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kGR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74" o:spid="_x0000_s128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x/MIA&#10;AADbAAAADwAAAGRycy9kb3ducmV2LnhtbERPTWvCQBC9C/6HZYTedNNItaauUsSWiCA08eBxyE6T&#10;tNnZkN2a9N+7B8Hj432vt4NpxJU6V1tW8DyLQBAXVtdcKjjnH9NXEM4ja2wsk4J/crDdjEdrTLTt&#10;+YuumS9FCGGXoILK+zaR0hUVGXQz2xIH7tt2Bn2AXSl1h30IN42Mo2ghDdYcGipsaVdR8Zv9GQX7&#10;1WV3cZ9F3OQvi0OKP/FpeTRKPU2G9zcQngb/EN/dqVYwD+v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kjH8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75" o:spid="_x0000_s128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L/esUA&#10;AADbAAAADwAAAGRycy9kb3ducmV2LnhtbESPQWvCQBSE7wX/w/KE3upGC8WmrhIChRYU0Xrx9pp9&#10;zYZm34bdrUn+vVsQPA4z8w2z2gy2FRfyoXGsYD7LQBBXTjdcKzh9vT8tQYSIrLF1TApGCrBZTx5W&#10;mGvX84Eux1iLBOGQowITY5dLGSpDFsPMdcTJ+3HeYkzS11J77BPctnKRZS/SYsNpwWBHpaHq9/hn&#10;FbzuFtW52PnO7r8/9Via5aHeb5V6nA7FG4hIQ7yHb+0PreB5Dv9f0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v96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176" o:spid="_x0000_s128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b3MUA&#10;AADbAAAADwAAAGRycy9kb3ducmV2LnhtbESPQWvCQBSE7wX/w/IKXqRuGtsi0VVEUAvtpWku3h7Z&#10;12ww+zbNrjH+e7cg9DjMzDfMcj3YRvTU+dqxgudpAoK4dLrmSkHxvXuag/ABWWPjmBRcycN6NXpY&#10;Yqbdhb+oz0MlIoR9hgpMCG0mpS8NWfRT1xJH78d1FkOUXSV1h5cIt41Mk+RNWqw5LhhsaWuoPOVn&#10;q+C3dM2LObX5seiL1+PnRzo7TPZKjR+HzQJEoCH8h+/td61glsLfl/g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61vc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77" o:spid="_x0000_s128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771767" w:rsidRDefault="00771767">
                      <w:pPr>
                        <w:spacing w:after="160" w:line="259" w:lineRule="auto"/>
                        <w:ind w:left="0" w:right="0" w:firstLine="0"/>
                        <w:jc w:val="left"/>
                      </w:pPr>
                    </w:p>
                  </w:txbxContent>
                </v:textbox>
              </v:rect>
              <w10:wrap type="square" anchorx="page" anchory="page"/>
            </v:group>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42880" behindDoc="1" locked="0" layoutInCell="1" allowOverlap="1">
              <wp:simplePos x="0" y="0"/>
              <wp:positionH relativeFrom="page">
                <wp:posOffset>689610</wp:posOffset>
              </wp:positionH>
              <wp:positionV relativeFrom="page">
                <wp:posOffset>298450</wp:posOffset>
              </wp:positionV>
              <wp:extent cx="6169025" cy="269875"/>
              <wp:effectExtent l="3810" t="3175" r="0" b="3175"/>
              <wp:wrapNone/>
              <wp:docPr id="27"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9025" cy="269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266" w:lineRule="auto"/>
                            <w:ind w:left="0" w:firstLine="0"/>
                            <w:rPr>
                              <w:rFonts w:ascii="Calibri"/>
                              <w:sz w:val="16"/>
                            </w:rPr>
                          </w:pPr>
                          <w:r>
                            <w:rPr>
                              <w:rFonts w:ascii="Calibri"/>
                              <w:spacing w:val="-1"/>
                              <w:w w:val="105"/>
                              <w:sz w:val="16"/>
                            </w:rPr>
                            <w:t xml:space="preserve">PROPOSED CONSTRUCTION TO COMPLETION OF ADMN BLOCK, </w:t>
                          </w:r>
                          <w:r>
                            <w:rPr>
                              <w:rFonts w:ascii="Calibri"/>
                              <w:w w:val="105"/>
                              <w:sz w:val="16"/>
                            </w:rPr>
                            <w:t>2NO. CLASSROOMS AND 6NO. DOOR ABLUTION BLOCK FOR NEW ST. GEORGE</w:t>
                          </w:r>
                          <w:r>
                            <w:rPr>
                              <w:rFonts w:ascii="Calibri"/>
                              <w:spacing w:val="1"/>
                              <w:w w:val="105"/>
                              <w:sz w:val="16"/>
                            </w:rPr>
                            <w:t xml:space="preserve"> </w:t>
                          </w:r>
                          <w:r>
                            <w:rPr>
                              <w:rFonts w:ascii="Calibri"/>
                              <w:w w:val="105"/>
                              <w:sz w:val="16"/>
                            </w:rPr>
                            <w:t>MUTHARA SEC SCHOOL</w:t>
                          </w:r>
                          <w:r>
                            <w:rPr>
                              <w:rFonts w:ascii="Calibri"/>
                              <w:spacing w:val="2"/>
                              <w:w w:val="105"/>
                              <w:sz w:val="16"/>
                            </w:rPr>
                            <w:t xml:space="preserve"> </w:t>
                          </w:r>
                          <w:r>
                            <w:rPr>
                              <w:rFonts w:ascii="Calibri"/>
                              <w:w w:val="105"/>
                              <w:sz w:val="16"/>
                            </w:rPr>
                            <w:t>IN</w:t>
                          </w:r>
                          <w:r>
                            <w:rPr>
                              <w:rFonts w:ascii="Calibri"/>
                              <w:spacing w:val="-6"/>
                              <w:w w:val="105"/>
                              <w:sz w:val="16"/>
                            </w:rPr>
                            <w:t xml:space="preserve"> </w:t>
                          </w:r>
                          <w:r>
                            <w:rPr>
                              <w:rFonts w:ascii="Calibri"/>
                              <w:w w:val="105"/>
                              <w:sz w:val="16"/>
                            </w:rPr>
                            <w:t>JUJA</w:t>
                          </w:r>
                          <w:r>
                            <w:rPr>
                              <w:rFonts w:ascii="Calibri"/>
                              <w:spacing w:val="3"/>
                              <w:w w:val="105"/>
                              <w:sz w:val="16"/>
                            </w:rPr>
                            <w:t xml:space="preserve"> </w:t>
                          </w:r>
                          <w:r>
                            <w:rPr>
                              <w:rFonts w:ascii="Calibri"/>
                              <w:w w:val="105"/>
                              <w:sz w:val="16"/>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6" o:spid="_x0000_s1285" type="#_x0000_t202" style="position:absolute;margin-left:54.3pt;margin-top:23.5pt;width:485.75pt;height:21.2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TCmswIAALQ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" filled="f" stroked="f">
              <v:textbox inset="0,0,0,0">
                <w:txbxContent>
                  <w:p w:rsidR="00771767" w:rsidRDefault="00771767">
                    <w:pPr>
                      <w:spacing w:line="266" w:lineRule="auto"/>
                      <w:ind w:left="0" w:firstLine="0"/>
                      <w:rPr>
                        <w:rFonts w:ascii="Calibri"/>
                        <w:sz w:val="16"/>
                      </w:rPr>
                    </w:pPr>
                    <w:r>
                      <w:rPr>
                        <w:rFonts w:ascii="Calibri"/>
                        <w:spacing w:val="-1"/>
                        <w:w w:val="105"/>
                        <w:sz w:val="16"/>
                      </w:rPr>
                      <w:t xml:space="preserve">PROPOSED CONSTRUCTION TO COMPLETION OF ADMN BLOCK, </w:t>
                    </w:r>
                    <w:r>
                      <w:rPr>
                        <w:rFonts w:ascii="Calibri"/>
                        <w:w w:val="105"/>
                        <w:sz w:val="16"/>
                      </w:rPr>
                      <w:t>2NO. CLASSROOMS AND 6NO. DOOR ABLUTION BLOCK FOR NEW ST. GEORGE</w:t>
                    </w:r>
                    <w:r>
                      <w:rPr>
                        <w:rFonts w:ascii="Calibri"/>
                        <w:spacing w:val="1"/>
                        <w:w w:val="105"/>
                        <w:sz w:val="16"/>
                      </w:rPr>
                      <w:t xml:space="preserve"> </w:t>
                    </w:r>
                    <w:r>
                      <w:rPr>
                        <w:rFonts w:ascii="Calibri"/>
                        <w:w w:val="105"/>
                        <w:sz w:val="16"/>
                      </w:rPr>
                      <w:t>MUTHARA SEC SCHOOL</w:t>
                    </w:r>
                    <w:r>
                      <w:rPr>
                        <w:rFonts w:ascii="Calibri"/>
                        <w:spacing w:val="2"/>
                        <w:w w:val="105"/>
                        <w:sz w:val="16"/>
                      </w:rPr>
                      <w:t xml:space="preserve"> </w:t>
                    </w:r>
                    <w:r>
                      <w:rPr>
                        <w:rFonts w:ascii="Calibri"/>
                        <w:w w:val="105"/>
                        <w:sz w:val="16"/>
                      </w:rPr>
                      <w:t>IN</w:t>
                    </w:r>
                    <w:r>
                      <w:rPr>
                        <w:rFonts w:ascii="Calibri"/>
                        <w:spacing w:val="-6"/>
                        <w:w w:val="105"/>
                        <w:sz w:val="16"/>
                      </w:rPr>
                      <w:t xml:space="preserve"> </w:t>
                    </w:r>
                    <w:r>
                      <w:rPr>
                        <w:rFonts w:ascii="Calibri"/>
                        <w:w w:val="105"/>
                        <w:sz w:val="16"/>
                      </w:rPr>
                      <w:t>JUJA</w:t>
                    </w:r>
                    <w:r>
                      <w:rPr>
                        <w:rFonts w:ascii="Calibri"/>
                        <w:spacing w:val="3"/>
                        <w:w w:val="105"/>
                        <w:sz w:val="16"/>
                      </w:rPr>
                      <w:t xml:space="preserve"> </w:t>
                    </w:r>
                    <w:r>
                      <w:rPr>
                        <w:rFonts w:ascii="Calibri"/>
                        <w:w w:val="105"/>
                        <w:sz w:val="16"/>
                      </w:rPr>
                      <w:t>CONSTITUENCY</w:t>
                    </w:r>
                  </w:p>
                </w:txbxContent>
              </v:textbox>
              <w10:wrap anchorx="page" anchory="page"/>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44928" behindDoc="1" locked="0" layoutInCell="1" allowOverlap="1">
              <wp:simplePos x="0" y="0"/>
              <wp:positionH relativeFrom="page">
                <wp:posOffset>728980</wp:posOffset>
              </wp:positionH>
              <wp:positionV relativeFrom="page">
                <wp:posOffset>295275</wp:posOffset>
              </wp:positionV>
              <wp:extent cx="6096000" cy="237490"/>
              <wp:effectExtent l="0" t="0" r="4445" b="635"/>
              <wp:wrapNone/>
              <wp:docPr id="25"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264" w:lineRule="auto"/>
                            <w:ind w:left="0" w:firstLine="0"/>
                            <w:rPr>
                              <w:rFonts w:ascii="Calibri"/>
                              <w:sz w:val="14"/>
                            </w:rPr>
                          </w:pPr>
                          <w:r>
                            <w:rPr>
                              <w:rFonts w:ascii="Calibri"/>
                              <w:sz w:val="14"/>
                            </w:rPr>
                            <w:t>PROPOSED CONSTRUCTION</w:t>
                          </w:r>
                          <w:r>
                            <w:rPr>
                              <w:rFonts w:ascii="Calibri"/>
                              <w:spacing w:val="1"/>
                              <w:sz w:val="14"/>
                            </w:rPr>
                            <w:t xml:space="preserve"> </w:t>
                          </w:r>
                          <w:r>
                            <w:rPr>
                              <w:rFonts w:ascii="Calibri"/>
                              <w:sz w:val="14"/>
                            </w:rPr>
                            <w:t>TO COMPLETION</w:t>
                          </w:r>
                          <w:r>
                            <w:rPr>
                              <w:rFonts w:ascii="Calibri"/>
                              <w:spacing w:val="1"/>
                              <w:sz w:val="14"/>
                            </w:rPr>
                            <w:t xml:space="preserve"> </w:t>
                          </w:r>
                          <w:r>
                            <w:rPr>
                              <w:rFonts w:ascii="Calibri"/>
                              <w:sz w:val="14"/>
                            </w:rPr>
                            <w:t>OF</w:t>
                          </w:r>
                          <w:r>
                            <w:rPr>
                              <w:rFonts w:ascii="Calibri"/>
                              <w:spacing w:val="1"/>
                              <w:sz w:val="14"/>
                            </w:rPr>
                            <w:t xml:space="preserve"> </w:t>
                          </w:r>
                          <w:r>
                            <w:rPr>
                              <w:rFonts w:ascii="Calibri"/>
                              <w:sz w:val="14"/>
                            </w:rPr>
                            <w:t>ADMN BLOCK, 2NO.</w:t>
                          </w:r>
                          <w:r>
                            <w:rPr>
                              <w:rFonts w:ascii="Calibri"/>
                              <w:spacing w:val="1"/>
                              <w:sz w:val="14"/>
                            </w:rPr>
                            <w:t xml:space="preserve"> </w:t>
                          </w:r>
                          <w:r>
                            <w:rPr>
                              <w:rFonts w:ascii="Calibri"/>
                              <w:sz w:val="14"/>
                            </w:rPr>
                            <w:t>CLASSROOMS AND</w:t>
                          </w:r>
                          <w:r>
                            <w:rPr>
                              <w:rFonts w:ascii="Calibri"/>
                              <w:spacing w:val="1"/>
                              <w:sz w:val="14"/>
                            </w:rPr>
                            <w:t xml:space="preserve"> </w:t>
                          </w:r>
                          <w:r>
                            <w:rPr>
                              <w:rFonts w:ascii="Calibri"/>
                              <w:sz w:val="14"/>
                            </w:rPr>
                            <w:t>6NO. DOOR</w:t>
                          </w:r>
                          <w:r>
                            <w:rPr>
                              <w:rFonts w:ascii="Calibri"/>
                              <w:spacing w:val="1"/>
                              <w:sz w:val="14"/>
                            </w:rPr>
                            <w:t xml:space="preserve"> </w:t>
                          </w:r>
                          <w:r>
                            <w:rPr>
                              <w:rFonts w:ascii="Calibri"/>
                              <w:sz w:val="14"/>
                            </w:rPr>
                            <w:t>ABLUTION</w:t>
                          </w:r>
                          <w:r>
                            <w:rPr>
                              <w:rFonts w:ascii="Calibri"/>
                              <w:spacing w:val="1"/>
                              <w:sz w:val="14"/>
                            </w:rPr>
                            <w:t xml:space="preserve"> </w:t>
                          </w:r>
                          <w:r>
                            <w:rPr>
                              <w:rFonts w:ascii="Calibri"/>
                              <w:sz w:val="14"/>
                            </w:rPr>
                            <w:t>BLOCK</w:t>
                          </w:r>
                          <w:r>
                            <w:rPr>
                              <w:rFonts w:ascii="Calibri"/>
                              <w:spacing w:val="1"/>
                              <w:sz w:val="14"/>
                            </w:rPr>
                            <w:t xml:space="preserve"> </w:t>
                          </w:r>
                          <w:r>
                            <w:rPr>
                              <w:rFonts w:ascii="Calibri"/>
                              <w:sz w:val="14"/>
                            </w:rPr>
                            <w:t>FOR</w:t>
                          </w:r>
                          <w:r>
                            <w:rPr>
                              <w:rFonts w:ascii="Calibri"/>
                              <w:spacing w:val="1"/>
                              <w:sz w:val="14"/>
                            </w:rPr>
                            <w:t xml:space="preserve"> </w:t>
                          </w:r>
                          <w:r>
                            <w:rPr>
                              <w:rFonts w:ascii="Calibri"/>
                              <w:sz w:val="14"/>
                            </w:rPr>
                            <w:t>NEW ST.</w:t>
                          </w:r>
                          <w:r>
                            <w:rPr>
                              <w:rFonts w:ascii="Calibri"/>
                              <w:spacing w:val="1"/>
                              <w:sz w:val="14"/>
                            </w:rPr>
                            <w:t xml:space="preserve"> </w:t>
                          </w:r>
                          <w:r>
                            <w:rPr>
                              <w:rFonts w:ascii="Calibri"/>
                              <w:sz w:val="14"/>
                            </w:rPr>
                            <w:t>GEORGE</w:t>
                          </w:r>
                          <w:r>
                            <w:rPr>
                              <w:rFonts w:ascii="Calibri"/>
                              <w:spacing w:val="1"/>
                              <w:sz w:val="14"/>
                            </w:rPr>
                            <w:t xml:space="preserve"> </w:t>
                          </w:r>
                          <w:r>
                            <w:rPr>
                              <w:rFonts w:ascii="Calibri"/>
                              <w:sz w:val="14"/>
                            </w:rPr>
                            <w:t>MUTHARA SEC</w:t>
                          </w:r>
                          <w:r>
                            <w:rPr>
                              <w:rFonts w:ascii="Calibri"/>
                              <w:spacing w:val="1"/>
                              <w:sz w:val="14"/>
                            </w:rPr>
                            <w:t xml:space="preserve"> </w:t>
                          </w:r>
                          <w:r>
                            <w:rPr>
                              <w:rFonts w:ascii="Calibri"/>
                              <w:w w:val="105"/>
                              <w:sz w:val="14"/>
                            </w:rPr>
                            <w:t>SCHOOL</w:t>
                          </w:r>
                          <w:r>
                            <w:rPr>
                              <w:rFonts w:ascii="Calibri"/>
                              <w:spacing w:val="2"/>
                              <w:w w:val="105"/>
                              <w:sz w:val="14"/>
                            </w:rPr>
                            <w:t xml:space="preserve"> </w:t>
                          </w:r>
                          <w:r>
                            <w:rPr>
                              <w:rFonts w:ascii="Calibri"/>
                              <w:w w:val="105"/>
                              <w:sz w:val="14"/>
                            </w:rPr>
                            <w:t>IN</w:t>
                          </w:r>
                          <w:r>
                            <w:rPr>
                              <w:rFonts w:ascii="Calibri"/>
                              <w:spacing w:val="4"/>
                              <w:w w:val="105"/>
                              <w:sz w:val="14"/>
                            </w:rPr>
                            <w:t xml:space="preserve"> </w:t>
                          </w:r>
                          <w:r>
                            <w:rPr>
                              <w:rFonts w:ascii="Calibri"/>
                              <w:w w:val="105"/>
                              <w:sz w:val="14"/>
                            </w:rPr>
                            <w:t>JUJA</w:t>
                          </w:r>
                          <w:r>
                            <w:rPr>
                              <w:rFonts w:ascii="Calibri"/>
                              <w:spacing w:val="-8"/>
                              <w:w w:val="105"/>
                              <w:sz w:val="14"/>
                            </w:rPr>
                            <w:t xml:space="preserve"> </w:t>
                          </w:r>
                          <w:r>
                            <w:rPr>
                              <w:rFonts w:ascii="Calibri"/>
                              <w:w w:val="105"/>
                              <w:sz w:val="14"/>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8" o:spid="_x0000_s1287" type="#_x0000_t202" style="position:absolute;margin-left:57.4pt;margin-top:23.25pt;width:480pt;height:18.7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" filled="f" stroked="f">
              <v:textbox inset="0,0,0,0">
                <w:txbxContent>
                  <w:p w:rsidR="00771767" w:rsidRDefault="00771767">
                    <w:pPr>
                      <w:spacing w:line="264" w:lineRule="auto"/>
                      <w:ind w:left="0" w:firstLine="0"/>
                      <w:rPr>
                        <w:rFonts w:ascii="Calibri"/>
                        <w:sz w:val="14"/>
                      </w:rPr>
                    </w:pPr>
                    <w:r>
                      <w:rPr>
                        <w:rFonts w:ascii="Calibri"/>
                        <w:sz w:val="14"/>
                      </w:rPr>
                      <w:t>PROPOSED CONSTRUCTION</w:t>
                    </w:r>
                    <w:r>
                      <w:rPr>
                        <w:rFonts w:ascii="Calibri"/>
                        <w:spacing w:val="1"/>
                        <w:sz w:val="14"/>
                      </w:rPr>
                      <w:t xml:space="preserve"> </w:t>
                    </w:r>
                    <w:r>
                      <w:rPr>
                        <w:rFonts w:ascii="Calibri"/>
                        <w:sz w:val="14"/>
                      </w:rPr>
                      <w:t>TO COMPLETION</w:t>
                    </w:r>
                    <w:r>
                      <w:rPr>
                        <w:rFonts w:ascii="Calibri"/>
                        <w:spacing w:val="1"/>
                        <w:sz w:val="14"/>
                      </w:rPr>
                      <w:t xml:space="preserve"> </w:t>
                    </w:r>
                    <w:r>
                      <w:rPr>
                        <w:rFonts w:ascii="Calibri"/>
                        <w:sz w:val="14"/>
                      </w:rPr>
                      <w:t>OF</w:t>
                    </w:r>
                    <w:r>
                      <w:rPr>
                        <w:rFonts w:ascii="Calibri"/>
                        <w:spacing w:val="1"/>
                        <w:sz w:val="14"/>
                      </w:rPr>
                      <w:t xml:space="preserve"> </w:t>
                    </w:r>
                    <w:r>
                      <w:rPr>
                        <w:rFonts w:ascii="Calibri"/>
                        <w:sz w:val="14"/>
                      </w:rPr>
                      <w:t>ADMN BLOCK, 2NO.</w:t>
                    </w:r>
                    <w:r>
                      <w:rPr>
                        <w:rFonts w:ascii="Calibri"/>
                        <w:spacing w:val="1"/>
                        <w:sz w:val="14"/>
                      </w:rPr>
                      <w:t xml:space="preserve"> </w:t>
                    </w:r>
                    <w:r>
                      <w:rPr>
                        <w:rFonts w:ascii="Calibri"/>
                        <w:sz w:val="14"/>
                      </w:rPr>
                      <w:t>CLASSROOMS AND</w:t>
                    </w:r>
                    <w:r>
                      <w:rPr>
                        <w:rFonts w:ascii="Calibri"/>
                        <w:spacing w:val="1"/>
                        <w:sz w:val="14"/>
                      </w:rPr>
                      <w:t xml:space="preserve"> </w:t>
                    </w:r>
                    <w:r>
                      <w:rPr>
                        <w:rFonts w:ascii="Calibri"/>
                        <w:sz w:val="14"/>
                      </w:rPr>
                      <w:t>6NO. DOOR</w:t>
                    </w:r>
                    <w:r>
                      <w:rPr>
                        <w:rFonts w:ascii="Calibri"/>
                        <w:spacing w:val="1"/>
                        <w:sz w:val="14"/>
                      </w:rPr>
                      <w:t xml:space="preserve"> </w:t>
                    </w:r>
                    <w:r>
                      <w:rPr>
                        <w:rFonts w:ascii="Calibri"/>
                        <w:sz w:val="14"/>
                      </w:rPr>
                      <w:t>ABLUTION</w:t>
                    </w:r>
                    <w:r>
                      <w:rPr>
                        <w:rFonts w:ascii="Calibri"/>
                        <w:spacing w:val="1"/>
                        <w:sz w:val="14"/>
                      </w:rPr>
                      <w:t xml:space="preserve"> </w:t>
                    </w:r>
                    <w:r>
                      <w:rPr>
                        <w:rFonts w:ascii="Calibri"/>
                        <w:sz w:val="14"/>
                      </w:rPr>
                      <w:t>BLOCK</w:t>
                    </w:r>
                    <w:r>
                      <w:rPr>
                        <w:rFonts w:ascii="Calibri"/>
                        <w:spacing w:val="1"/>
                        <w:sz w:val="14"/>
                      </w:rPr>
                      <w:t xml:space="preserve"> </w:t>
                    </w:r>
                    <w:r>
                      <w:rPr>
                        <w:rFonts w:ascii="Calibri"/>
                        <w:sz w:val="14"/>
                      </w:rPr>
                      <w:t>FOR</w:t>
                    </w:r>
                    <w:r>
                      <w:rPr>
                        <w:rFonts w:ascii="Calibri"/>
                        <w:spacing w:val="1"/>
                        <w:sz w:val="14"/>
                      </w:rPr>
                      <w:t xml:space="preserve"> </w:t>
                    </w:r>
                    <w:r>
                      <w:rPr>
                        <w:rFonts w:ascii="Calibri"/>
                        <w:sz w:val="14"/>
                      </w:rPr>
                      <w:t>NEW ST.</w:t>
                    </w:r>
                    <w:r>
                      <w:rPr>
                        <w:rFonts w:ascii="Calibri"/>
                        <w:spacing w:val="1"/>
                        <w:sz w:val="14"/>
                      </w:rPr>
                      <w:t xml:space="preserve"> </w:t>
                    </w:r>
                    <w:r>
                      <w:rPr>
                        <w:rFonts w:ascii="Calibri"/>
                        <w:sz w:val="14"/>
                      </w:rPr>
                      <w:t>GEORGE</w:t>
                    </w:r>
                    <w:r>
                      <w:rPr>
                        <w:rFonts w:ascii="Calibri"/>
                        <w:spacing w:val="1"/>
                        <w:sz w:val="14"/>
                      </w:rPr>
                      <w:t xml:space="preserve"> </w:t>
                    </w:r>
                    <w:r>
                      <w:rPr>
                        <w:rFonts w:ascii="Calibri"/>
                        <w:sz w:val="14"/>
                      </w:rPr>
                      <w:t>MUTHARA SEC</w:t>
                    </w:r>
                    <w:r>
                      <w:rPr>
                        <w:rFonts w:ascii="Calibri"/>
                        <w:spacing w:val="1"/>
                        <w:sz w:val="14"/>
                      </w:rPr>
                      <w:t xml:space="preserve"> </w:t>
                    </w:r>
                    <w:r>
                      <w:rPr>
                        <w:rFonts w:ascii="Calibri"/>
                        <w:w w:val="105"/>
                        <w:sz w:val="14"/>
                      </w:rPr>
                      <w:t>SCHOOL</w:t>
                    </w:r>
                    <w:r>
                      <w:rPr>
                        <w:rFonts w:ascii="Calibri"/>
                        <w:spacing w:val="2"/>
                        <w:w w:val="105"/>
                        <w:sz w:val="14"/>
                      </w:rPr>
                      <w:t xml:space="preserve"> </w:t>
                    </w:r>
                    <w:r>
                      <w:rPr>
                        <w:rFonts w:ascii="Calibri"/>
                        <w:w w:val="105"/>
                        <w:sz w:val="14"/>
                      </w:rPr>
                      <w:t>IN</w:t>
                    </w:r>
                    <w:r>
                      <w:rPr>
                        <w:rFonts w:ascii="Calibri"/>
                        <w:spacing w:val="4"/>
                        <w:w w:val="105"/>
                        <w:sz w:val="14"/>
                      </w:rPr>
                      <w:t xml:space="preserve"> </w:t>
                    </w:r>
                    <w:r>
                      <w:rPr>
                        <w:rFonts w:ascii="Calibri"/>
                        <w:w w:val="105"/>
                        <w:sz w:val="14"/>
                      </w:rPr>
                      <w:t>JUJA</w:t>
                    </w:r>
                    <w:r>
                      <w:rPr>
                        <w:rFonts w:ascii="Calibri"/>
                        <w:spacing w:val="-8"/>
                        <w:w w:val="105"/>
                        <w:sz w:val="14"/>
                      </w:rPr>
                      <w:t xml:space="preserve"> </w:t>
                    </w:r>
                    <w:r>
                      <w:rPr>
                        <w:rFonts w:ascii="Calibri"/>
                        <w:w w:val="105"/>
                        <w:sz w:val="14"/>
                      </w:rPr>
                      <w:t>CONSTITUENCY</w:t>
                    </w: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46976" behindDoc="1" locked="0" layoutInCell="1" allowOverlap="1">
              <wp:simplePos x="0" y="0"/>
              <wp:positionH relativeFrom="page">
                <wp:posOffset>2785110</wp:posOffset>
              </wp:positionH>
              <wp:positionV relativeFrom="page">
                <wp:posOffset>312420</wp:posOffset>
              </wp:positionV>
              <wp:extent cx="1979930" cy="126365"/>
              <wp:effectExtent l="3810" t="0" r="0" b="0"/>
              <wp:wrapNone/>
              <wp:docPr id="23"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9930"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178" w:lineRule="exact"/>
                            <w:ind w:left="20"/>
                            <w:rPr>
                              <w:rFonts w:ascii="Candara"/>
                              <w:sz w:val="16"/>
                            </w:rPr>
                          </w:pPr>
                          <w:r>
                            <w:rPr>
                              <w:rFonts w:ascii="Candara"/>
                              <w:sz w:val="16"/>
                              <w:u w:val="double"/>
                            </w:rPr>
                            <w:t>PROPOSED</w:t>
                          </w:r>
                          <w:r>
                            <w:rPr>
                              <w:rFonts w:ascii="Candara"/>
                              <w:spacing w:val="24"/>
                              <w:sz w:val="16"/>
                              <w:u w:val="double"/>
                            </w:rPr>
                            <w:t xml:space="preserve"> </w:t>
                          </w:r>
                          <w:r>
                            <w:rPr>
                              <w:rFonts w:ascii="Candara"/>
                              <w:sz w:val="16"/>
                              <w:u w:val="double"/>
                            </w:rPr>
                            <w:t>ADMINISTRATION</w:t>
                          </w:r>
                          <w:r>
                            <w:rPr>
                              <w:rFonts w:ascii="Candara"/>
                              <w:spacing w:val="-8"/>
                              <w:sz w:val="16"/>
                              <w:u w:val="double"/>
                            </w:rPr>
                            <w:t xml:space="preserve"> </w:t>
                          </w:r>
                          <w:r>
                            <w:rPr>
                              <w:rFonts w:ascii="Candara"/>
                              <w:sz w:val="16"/>
                              <w:u w:val="double"/>
                            </w:rPr>
                            <w:t>OFFICE</w:t>
                          </w:r>
                          <w:r>
                            <w:rPr>
                              <w:rFonts w:ascii="Candara"/>
                              <w:spacing w:val="-4"/>
                              <w:sz w:val="16"/>
                              <w:u w:val="double"/>
                            </w:rPr>
                            <w:t xml:space="preserve"> </w:t>
                          </w:r>
                          <w:r>
                            <w:rPr>
                              <w:rFonts w:ascii="Candara"/>
                              <w:sz w:val="16"/>
                              <w:u w:val="double"/>
                            </w:rPr>
                            <w:t>BLOCK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4" o:spid="_x0000_s1289" type="#_x0000_t202" style="position:absolute;margin-left:219.3pt;margin-top:24.6pt;width:155.9pt;height:9.9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1EpsQIAALQ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" filled="f" stroked="f">
              <v:textbox inset="0,0,0,0">
                <w:txbxContent>
                  <w:p w:rsidR="00771767" w:rsidRDefault="00771767">
                    <w:pPr>
                      <w:spacing w:line="178" w:lineRule="exact"/>
                      <w:ind w:left="20"/>
                      <w:rPr>
                        <w:rFonts w:ascii="Candara"/>
                        <w:sz w:val="16"/>
                      </w:rPr>
                    </w:pPr>
                    <w:r>
                      <w:rPr>
                        <w:rFonts w:ascii="Candara"/>
                        <w:sz w:val="16"/>
                        <w:u w:val="double"/>
                      </w:rPr>
                      <w:t>PROPOSED</w:t>
                    </w:r>
                    <w:r>
                      <w:rPr>
                        <w:rFonts w:ascii="Candara"/>
                        <w:spacing w:val="24"/>
                        <w:sz w:val="16"/>
                        <w:u w:val="double"/>
                      </w:rPr>
                      <w:t xml:space="preserve"> </w:t>
                    </w:r>
                    <w:r>
                      <w:rPr>
                        <w:rFonts w:ascii="Candara"/>
                        <w:sz w:val="16"/>
                        <w:u w:val="double"/>
                      </w:rPr>
                      <w:t>ADMINISTRATION</w:t>
                    </w:r>
                    <w:r>
                      <w:rPr>
                        <w:rFonts w:ascii="Candara"/>
                        <w:spacing w:val="-8"/>
                        <w:sz w:val="16"/>
                        <w:u w:val="double"/>
                      </w:rPr>
                      <w:t xml:space="preserve"> </w:t>
                    </w:r>
                    <w:r>
                      <w:rPr>
                        <w:rFonts w:ascii="Candara"/>
                        <w:sz w:val="16"/>
                        <w:u w:val="double"/>
                      </w:rPr>
                      <w:t>OFFICE</w:t>
                    </w:r>
                    <w:r>
                      <w:rPr>
                        <w:rFonts w:ascii="Candara"/>
                        <w:spacing w:val="-4"/>
                        <w:sz w:val="16"/>
                        <w:u w:val="double"/>
                      </w:rPr>
                      <w:t xml:space="preserve"> </w:t>
                    </w:r>
                    <w:r>
                      <w:rPr>
                        <w:rFonts w:ascii="Candara"/>
                        <w:sz w:val="16"/>
                        <w:u w:val="double"/>
                      </w:rPr>
                      <w:t>BLOCK</w:t>
                    </w:r>
                  </w:p>
                </w:txbxContent>
              </v:textbox>
              <w10:wrap anchorx="page" anchory="page"/>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0048" behindDoc="1" locked="0" layoutInCell="1" allowOverlap="1">
              <wp:simplePos x="0" y="0"/>
              <wp:positionH relativeFrom="page">
                <wp:posOffset>2731135</wp:posOffset>
              </wp:positionH>
              <wp:positionV relativeFrom="page">
                <wp:posOffset>315595</wp:posOffset>
              </wp:positionV>
              <wp:extent cx="2088515" cy="132080"/>
              <wp:effectExtent l="0" t="1270" r="0" b="0"/>
              <wp:wrapNone/>
              <wp:docPr id="21"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85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185" w:lineRule="exact"/>
                            <w:ind w:left="20"/>
                            <w:rPr>
                              <w:rFonts w:ascii="Candara"/>
                              <w:sz w:val="16"/>
                            </w:rPr>
                          </w:pPr>
                          <w:r>
                            <w:rPr>
                              <w:rFonts w:ascii="Candara"/>
                              <w:w w:val="105"/>
                              <w:sz w:val="16"/>
                              <w:u w:val="double"/>
                            </w:rPr>
                            <w:t>PROPOSED</w:t>
                          </w:r>
                          <w:r>
                            <w:rPr>
                              <w:rFonts w:ascii="Candara"/>
                              <w:spacing w:val="33"/>
                              <w:w w:val="105"/>
                              <w:sz w:val="16"/>
                              <w:u w:val="double"/>
                            </w:rPr>
                            <w:t xml:space="preserve"> </w:t>
                          </w:r>
                          <w:r>
                            <w:rPr>
                              <w:rFonts w:ascii="Candara"/>
                              <w:w w:val="105"/>
                              <w:sz w:val="16"/>
                              <w:u w:val="double"/>
                            </w:rPr>
                            <w:t>ADMINISTRATION</w:t>
                          </w:r>
                          <w:r>
                            <w:rPr>
                              <w:rFonts w:ascii="Candara"/>
                              <w:spacing w:val="-5"/>
                              <w:w w:val="105"/>
                              <w:sz w:val="16"/>
                              <w:u w:val="double"/>
                            </w:rPr>
                            <w:t xml:space="preserve"> </w:t>
                          </w:r>
                          <w:r>
                            <w:rPr>
                              <w:rFonts w:ascii="Candara"/>
                              <w:w w:val="105"/>
                              <w:sz w:val="16"/>
                              <w:u w:val="double"/>
                            </w:rPr>
                            <w:t>OFFICE</w:t>
                          </w:r>
                          <w:r>
                            <w:rPr>
                              <w:rFonts w:ascii="Candara"/>
                              <w:spacing w:val="1"/>
                              <w:w w:val="105"/>
                              <w:sz w:val="16"/>
                              <w:u w:val="double"/>
                            </w:rPr>
                            <w:t xml:space="preserve"> </w:t>
                          </w:r>
                          <w:r>
                            <w:rPr>
                              <w:rFonts w:ascii="Candara"/>
                              <w:w w:val="105"/>
                              <w:sz w:val="16"/>
                              <w:u w:val="double"/>
                            </w:rPr>
                            <w:t>BLOCK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6" o:spid="_x0000_s1291" type="#_x0000_t202" style="position:absolute;margin-left:215.05pt;margin-top:24.85pt;width:164.45pt;height:10.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" filled="f" stroked="f">
              <v:textbox inset="0,0,0,0">
                <w:txbxContent>
                  <w:p w:rsidR="00771767" w:rsidRDefault="00771767">
                    <w:pPr>
                      <w:spacing w:line="185" w:lineRule="exact"/>
                      <w:ind w:left="20"/>
                      <w:rPr>
                        <w:rFonts w:ascii="Candara"/>
                        <w:sz w:val="16"/>
                      </w:rPr>
                    </w:pPr>
                    <w:r>
                      <w:rPr>
                        <w:rFonts w:ascii="Candara"/>
                        <w:w w:val="105"/>
                        <w:sz w:val="16"/>
                        <w:u w:val="double"/>
                      </w:rPr>
                      <w:t>PROPOSED</w:t>
                    </w:r>
                    <w:r>
                      <w:rPr>
                        <w:rFonts w:ascii="Candara"/>
                        <w:spacing w:val="33"/>
                        <w:w w:val="105"/>
                        <w:sz w:val="16"/>
                        <w:u w:val="double"/>
                      </w:rPr>
                      <w:t xml:space="preserve"> </w:t>
                    </w:r>
                    <w:r>
                      <w:rPr>
                        <w:rFonts w:ascii="Candara"/>
                        <w:w w:val="105"/>
                        <w:sz w:val="16"/>
                        <w:u w:val="double"/>
                      </w:rPr>
                      <w:t>ADMINISTRATION</w:t>
                    </w:r>
                    <w:r>
                      <w:rPr>
                        <w:rFonts w:ascii="Candara"/>
                        <w:spacing w:val="-5"/>
                        <w:w w:val="105"/>
                        <w:sz w:val="16"/>
                        <w:u w:val="double"/>
                      </w:rPr>
                      <w:t xml:space="preserve"> </w:t>
                    </w:r>
                    <w:r>
                      <w:rPr>
                        <w:rFonts w:ascii="Candara"/>
                        <w:w w:val="105"/>
                        <w:sz w:val="16"/>
                        <w:u w:val="double"/>
                      </w:rPr>
                      <w:t>OFFICE</w:t>
                    </w:r>
                    <w:r>
                      <w:rPr>
                        <w:rFonts w:ascii="Candara"/>
                        <w:spacing w:val="1"/>
                        <w:w w:val="105"/>
                        <w:sz w:val="16"/>
                        <w:u w:val="double"/>
                      </w:rPr>
                      <w:t xml:space="preserve"> </w:t>
                    </w:r>
                    <w:r>
                      <w:rPr>
                        <w:rFonts w:ascii="Candara"/>
                        <w:w w:val="105"/>
                        <w:sz w:val="16"/>
                        <w:u w:val="double"/>
                      </w:rPr>
                      <w:t>BLOCK</w:t>
                    </w:r>
                  </w:p>
                </w:txbxContent>
              </v:textbox>
              <w10:wrap anchorx="page" anchory="page"/>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2096"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9"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Pr="007B01FD" w:rsidRDefault="00771767">
                          <w:pPr>
                            <w:spacing w:line="244" w:lineRule="exact"/>
                            <w:ind w:left="22" w:right="22"/>
                            <w:jc w:val="center"/>
                            <w:rPr>
                              <w:rFonts w:ascii="Calibri"/>
                              <w:sz w:val="18"/>
                              <w:szCs w:val="18"/>
                            </w:rPr>
                          </w:pPr>
                          <w:r w:rsidRPr="007B01FD">
                            <w:rPr>
                              <w:rFonts w:ascii="Calibri"/>
                              <w:sz w:val="18"/>
                              <w:szCs w:val="18"/>
                            </w:rPr>
                            <w:t>PROPOSED</w:t>
                          </w:r>
                          <w:r w:rsidRPr="007B01FD">
                            <w:rPr>
                              <w:rFonts w:ascii="Calibri"/>
                              <w:spacing w:val="-3"/>
                              <w:sz w:val="18"/>
                              <w:szCs w:val="18"/>
                            </w:rPr>
                            <w:t xml:space="preserve"> </w:t>
                          </w:r>
                          <w:r w:rsidRPr="007B01FD">
                            <w:rPr>
                              <w:rFonts w:ascii="Calibri"/>
                              <w:sz w:val="18"/>
                              <w:szCs w:val="18"/>
                            </w:rPr>
                            <w:t>CONSTRUCTION</w:t>
                          </w:r>
                          <w:r w:rsidRPr="007B01FD">
                            <w:rPr>
                              <w:rFonts w:ascii="Calibri"/>
                              <w:spacing w:val="4"/>
                              <w:sz w:val="18"/>
                              <w:szCs w:val="18"/>
                            </w:rPr>
                            <w:t xml:space="preserve"> </w:t>
                          </w:r>
                          <w:r w:rsidRPr="007B01FD">
                            <w:rPr>
                              <w:rFonts w:ascii="Calibri"/>
                              <w:sz w:val="18"/>
                              <w:szCs w:val="18"/>
                            </w:rPr>
                            <w:t>TO</w:t>
                          </w:r>
                          <w:r w:rsidRPr="007B01FD">
                            <w:rPr>
                              <w:rFonts w:ascii="Calibri"/>
                              <w:spacing w:val="-4"/>
                              <w:sz w:val="18"/>
                              <w:szCs w:val="18"/>
                            </w:rPr>
                            <w:t xml:space="preserve"> </w:t>
                          </w:r>
                          <w:r w:rsidRPr="007B01FD">
                            <w:rPr>
                              <w:rFonts w:ascii="Calibri"/>
                              <w:sz w:val="18"/>
                              <w:szCs w:val="18"/>
                            </w:rPr>
                            <w:t>COMPLETION</w:t>
                          </w:r>
                          <w:r w:rsidRPr="007B01FD">
                            <w:rPr>
                              <w:rFonts w:ascii="Calibri"/>
                              <w:spacing w:val="3"/>
                              <w:sz w:val="18"/>
                              <w:szCs w:val="18"/>
                            </w:rPr>
                            <w:t xml:space="preserve"> </w:t>
                          </w:r>
                          <w:r w:rsidRPr="007B01FD">
                            <w:rPr>
                              <w:rFonts w:ascii="Calibri"/>
                              <w:sz w:val="18"/>
                              <w:szCs w:val="18"/>
                            </w:rPr>
                            <w:t>OF</w:t>
                          </w:r>
                          <w:r w:rsidRPr="007B01FD">
                            <w:rPr>
                              <w:rFonts w:ascii="Calibri"/>
                              <w:spacing w:val="3"/>
                              <w:sz w:val="18"/>
                              <w:szCs w:val="18"/>
                            </w:rPr>
                            <w:t xml:space="preserve"> </w:t>
                          </w:r>
                          <w:r w:rsidRPr="007B01FD">
                            <w:rPr>
                              <w:rFonts w:ascii="Calibri"/>
                              <w:sz w:val="18"/>
                              <w:szCs w:val="18"/>
                            </w:rPr>
                            <w:t>2NO.</w:t>
                          </w:r>
                          <w:r w:rsidRPr="007B01FD">
                            <w:rPr>
                              <w:rFonts w:ascii="Calibri"/>
                              <w:spacing w:val="3"/>
                              <w:sz w:val="18"/>
                              <w:szCs w:val="18"/>
                            </w:rPr>
                            <w:t xml:space="preserve"> </w:t>
                          </w:r>
                          <w:r w:rsidRPr="007B01FD">
                            <w:rPr>
                              <w:rFonts w:ascii="Calibri"/>
                              <w:sz w:val="18"/>
                              <w:szCs w:val="18"/>
                            </w:rPr>
                            <w:t>CLASSROOMS</w:t>
                          </w:r>
                          <w:r w:rsidRPr="007B01FD">
                            <w:rPr>
                              <w:rFonts w:ascii="Calibri"/>
                              <w:spacing w:val="-5"/>
                              <w:sz w:val="18"/>
                              <w:szCs w:val="18"/>
                            </w:rPr>
                            <w:t xml:space="preserve"> </w:t>
                          </w:r>
                          <w:r w:rsidRPr="007B01FD">
                            <w:rPr>
                              <w:rFonts w:ascii="Calibri"/>
                              <w:sz w:val="18"/>
                              <w:szCs w:val="18"/>
                            </w:rPr>
                            <w:t>AT</w:t>
                          </w:r>
                          <w:r w:rsidRPr="007B01FD">
                            <w:rPr>
                              <w:rFonts w:ascii="Calibri"/>
                              <w:spacing w:val="1"/>
                              <w:sz w:val="18"/>
                              <w:szCs w:val="18"/>
                            </w:rPr>
                            <w:t xml:space="preserve"> </w:t>
                          </w:r>
                          <w:r w:rsidRPr="007B01FD">
                            <w:rPr>
                              <w:rFonts w:ascii="Calibri"/>
                              <w:sz w:val="18"/>
                              <w:szCs w:val="18"/>
                            </w:rPr>
                            <w:t>NEW</w:t>
                          </w:r>
                          <w:r w:rsidRPr="007B01FD">
                            <w:rPr>
                              <w:rFonts w:ascii="Calibri"/>
                              <w:spacing w:val="-1"/>
                              <w:sz w:val="18"/>
                              <w:szCs w:val="18"/>
                            </w:rPr>
                            <w:t xml:space="preserve"> </w:t>
                          </w:r>
                          <w:r w:rsidRPr="007B01FD">
                            <w:rPr>
                              <w:rFonts w:ascii="Calibri"/>
                              <w:sz w:val="18"/>
                              <w:szCs w:val="18"/>
                            </w:rPr>
                            <w:t>ST. GEORGE MUTHARA SEC,</w:t>
                          </w:r>
                        </w:p>
                        <w:p w:rsidR="00771767" w:rsidRDefault="00771767">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8" o:spid="_x0000_s1293" type="#_x0000_t202" style="position:absolute;margin-left:57.5pt;margin-top:24.55pt;width:495.75pt;height:27.2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k0gsgIAALQ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lfJNILICAAC0BQAA&#10;DgAAAAAAAAAAAAAAAAAuAgAAZHJzL2Uyb0RvYy54bWxQSwECLQAUAAYACAAAACEAcQu0HN8AAAAL&#10;AQAADwAAAAAAAAAAAAAAAAAMBQAAZHJzL2Rvd25yZXYueG1sUEsFBgAAAAAEAAQA8wAAABgGAAAA&#10;AA==&#10;" filled="f" stroked="f">
              <v:textbox inset="0,0,0,0">
                <w:txbxContent>
                  <w:p w:rsidR="00771767" w:rsidRPr="007B01FD" w:rsidRDefault="00771767">
                    <w:pPr>
                      <w:spacing w:line="244" w:lineRule="exact"/>
                      <w:ind w:left="22" w:right="22"/>
                      <w:jc w:val="center"/>
                      <w:rPr>
                        <w:rFonts w:ascii="Calibri"/>
                        <w:sz w:val="18"/>
                        <w:szCs w:val="18"/>
                      </w:rPr>
                    </w:pPr>
                    <w:r w:rsidRPr="007B01FD">
                      <w:rPr>
                        <w:rFonts w:ascii="Calibri"/>
                        <w:sz w:val="18"/>
                        <w:szCs w:val="18"/>
                      </w:rPr>
                      <w:t>PROPOSED</w:t>
                    </w:r>
                    <w:r w:rsidRPr="007B01FD">
                      <w:rPr>
                        <w:rFonts w:ascii="Calibri"/>
                        <w:spacing w:val="-3"/>
                        <w:sz w:val="18"/>
                        <w:szCs w:val="18"/>
                      </w:rPr>
                      <w:t xml:space="preserve"> </w:t>
                    </w:r>
                    <w:r w:rsidRPr="007B01FD">
                      <w:rPr>
                        <w:rFonts w:ascii="Calibri"/>
                        <w:sz w:val="18"/>
                        <w:szCs w:val="18"/>
                      </w:rPr>
                      <w:t>CONSTRUCTION</w:t>
                    </w:r>
                    <w:r w:rsidRPr="007B01FD">
                      <w:rPr>
                        <w:rFonts w:ascii="Calibri"/>
                        <w:spacing w:val="4"/>
                        <w:sz w:val="18"/>
                        <w:szCs w:val="18"/>
                      </w:rPr>
                      <w:t xml:space="preserve"> </w:t>
                    </w:r>
                    <w:r w:rsidRPr="007B01FD">
                      <w:rPr>
                        <w:rFonts w:ascii="Calibri"/>
                        <w:sz w:val="18"/>
                        <w:szCs w:val="18"/>
                      </w:rPr>
                      <w:t>TO</w:t>
                    </w:r>
                    <w:r w:rsidRPr="007B01FD">
                      <w:rPr>
                        <w:rFonts w:ascii="Calibri"/>
                        <w:spacing w:val="-4"/>
                        <w:sz w:val="18"/>
                        <w:szCs w:val="18"/>
                      </w:rPr>
                      <w:t xml:space="preserve"> </w:t>
                    </w:r>
                    <w:r w:rsidRPr="007B01FD">
                      <w:rPr>
                        <w:rFonts w:ascii="Calibri"/>
                        <w:sz w:val="18"/>
                        <w:szCs w:val="18"/>
                      </w:rPr>
                      <w:t>COMPLETION</w:t>
                    </w:r>
                    <w:r w:rsidRPr="007B01FD">
                      <w:rPr>
                        <w:rFonts w:ascii="Calibri"/>
                        <w:spacing w:val="3"/>
                        <w:sz w:val="18"/>
                        <w:szCs w:val="18"/>
                      </w:rPr>
                      <w:t xml:space="preserve"> </w:t>
                    </w:r>
                    <w:r w:rsidRPr="007B01FD">
                      <w:rPr>
                        <w:rFonts w:ascii="Calibri"/>
                        <w:sz w:val="18"/>
                        <w:szCs w:val="18"/>
                      </w:rPr>
                      <w:t>OF</w:t>
                    </w:r>
                    <w:r w:rsidRPr="007B01FD">
                      <w:rPr>
                        <w:rFonts w:ascii="Calibri"/>
                        <w:spacing w:val="3"/>
                        <w:sz w:val="18"/>
                        <w:szCs w:val="18"/>
                      </w:rPr>
                      <w:t xml:space="preserve"> </w:t>
                    </w:r>
                    <w:r w:rsidRPr="007B01FD">
                      <w:rPr>
                        <w:rFonts w:ascii="Calibri"/>
                        <w:sz w:val="18"/>
                        <w:szCs w:val="18"/>
                      </w:rPr>
                      <w:t>2NO.</w:t>
                    </w:r>
                    <w:r w:rsidRPr="007B01FD">
                      <w:rPr>
                        <w:rFonts w:ascii="Calibri"/>
                        <w:spacing w:val="3"/>
                        <w:sz w:val="18"/>
                        <w:szCs w:val="18"/>
                      </w:rPr>
                      <w:t xml:space="preserve"> </w:t>
                    </w:r>
                    <w:r w:rsidRPr="007B01FD">
                      <w:rPr>
                        <w:rFonts w:ascii="Calibri"/>
                        <w:sz w:val="18"/>
                        <w:szCs w:val="18"/>
                      </w:rPr>
                      <w:t>CLASSROOMS</w:t>
                    </w:r>
                    <w:r w:rsidRPr="007B01FD">
                      <w:rPr>
                        <w:rFonts w:ascii="Calibri"/>
                        <w:spacing w:val="-5"/>
                        <w:sz w:val="18"/>
                        <w:szCs w:val="18"/>
                      </w:rPr>
                      <w:t xml:space="preserve"> </w:t>
                    </w:r>
                    <w:r w:rsidRPr="007B01FD">
                      <w:rPr>
                        <w:rFonts w:ascii="Calibri"/>
                        <w:sz w:val="18"/>
                        <w:szCs w:val="18"/>
                      </w:rPr>
                      <w:t>AT</w:t>
                    </w:r>
                    <w:r w:rsidRPr="007B01FD">
                      <w:rPr>
                        <w:rFonts w:ascii="Calibri"/>
                        <w:spacing w:val="1"/>
                        <w:sz w:val="18"/>
                        <w:szCs w:val="18"/>
                      </w:rPr>
                      <w:t xml:space="preserve"> </w:t>
                    </w:r>
                    <w:r w:rsidRPr="007B01FD">
                      <w:rPr>
                        <w:rFonts w:ascii="Calibri"/>
                        <w:sz w:val="18"/>
                        <w:szCs w:val="18"/>
                      </w:rPr>
                      <w:t>NEW</w:t>
                    </w:r>
                    <w:r w:rsidRPr="007B01FD">
                      <w:rPr>
                        <w:rFonts w:ascii="Calibri"/>
                        <w:spacing w:val="-1"/>
                        <w:sz w:val="18"/>
                        <w:szCs w:val="18"/>
                      </w:rPr>
                      <w:t xml:space="preserve"> </w:t>
                    </w:r>
                    <w:r w:rsidRPr="007B01FD">
                      <w:rPr>
                        <w:rFonts w:ascii="Calibri"/>
                        <w:sz w:val="18"/>
                        <w:szCs w:val="18"/>
                      </w:rPr>
                      <w:t>ST. GEORGE MUTHARA SEC,</w:t>
                    </w:r>
                  </w:p>
                  <w:p w:rsidR="00771767" w:rsidRDefault="00771767">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3120"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8"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MUTHARA SEC,</w:t>
                          </w:r>
                        </w:p>
                        <w:p w:rsidR="00771767" w:rsidRDefault="00771767">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9" o:spid="_x0000_s1294" type="#_x0000_t202" style="position:absolute;margin-left:57.5pt;margin-top:24.55pt;width:495.75pt;height:27.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SVsgIAALQ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Ry/klbICAAC0BQAA&#10;DgAAAAAAAAAAAAAAAAAuAgAAZHJzL2Uyb0RvYy54bWxQSwECLQAUAAYACAAAACEAcQu0HN8AAAAL&#10;AQAADwAAAAAAAAAAAAAAAAAMBQAAZHJzL2Rvd25yZXYueG1sUEsFBgAAAAAEAAQA8wAAABgGAAAA&#10;AA==&#10;" filled="f" stroked="f">
              <v:textbox inset="0,0,0,0">
                <w:txbxContent>
                  <w:p w:rsidR="00771767" w:rsidRDefault="00771767">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MUTHARA SEC,</w:t>
                    </w:r>
                  </w:p>
                  <w:p w:rsidR="00771767" w:rsidRDefault="00771767">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4144"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7"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MUTHARA SEC,</w:t>
                          </w:r>
                        </w:p>
                        <w:p w:rsidR="00771767" w:rsidRDefault="00771767">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0" o:spid="_x0000_s1295" type="#_x0000_t202" style="position:absolute;margin-left:57.5pt;margin-top:24.55pt;width:495.75pt;height:27.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4tHtAIAALQ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" filled="f" stroked="f">
              <v:textbox inset="0,0,0,0">
                <w:txbxContent>
                  <w:p w:rsidR="00771767" w:rsidRDefault="00771767">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MUTHARA SEC,</w:t>
                    </w:r>
                  </w:p>
                  <w:p w:rsidR="00771767" w:rsidRDefault="00771767">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5168"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6"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MUTHARA SEC,</w:t>
                          </w:r>
                        </w:p>
                        <w:p w:rsidR="00771767" w:rsidRDefault="00771767">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1" o:spid="_x0000_s1296" type="#_x0000_t202" style="position:absolute;margin-left:57.5pt;margin-top:24.55pt;width:495.75pt;height:27.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Ty/sgIAALQFAAAOAAAAZHJzL2Uyb0RvYy54bWysVG1vmzAQ/j5p/8Hyd8pLCQF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YOE8v7ICAAC0BQAA&#10;DgAAAAAAAAAAAAAAAAAuAgAAZHJzL2Uyb0RvYy54bWxQSwECLQAUAAYACAAAACEAcQu0HN8AAAAL&#10;AQAADwAAAAAAAAAAAAAAAAAMBQAAZHJzL2Rvd25yZXYueG1sUEsFBgAAAAAEAAQA8wAAABgGAAAA&#10;AA==&#10;" filled="f" stroked="f">
              <v:textbox inset="0,0,0,0">
                <w:txbxContent>
                  <w:p w:rsidR="00771767" w:rsidRDefault="00771767">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MUTHARA SEC,</w:t>
                    </w:r>
                  </w:p>
                  <w:p w:rsidR="00771767" w:rsidRDefault="00771767">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6192"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5"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2" o:spid="_x0000_s1297" type="#_x0000_t202" style="position:absolute;margin-left:66.65pt;margin-top:24.6pt;width:477.85pt;height:26.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6lrtQIAALQFAAAOAAAAZHJzL2Uyb0RvYy54bWysVNuOmzAQfa/Uf7D8znIJYQE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Ai16lrtQIAALQF&#10;AAAOAAAAAAAAAAAAAAAAAC4CAABkcnMvZTJvRG9jLnhtbFBLAQItABQABgAIAAAAIQD3QPCT3gAA&#10;AAsBAAAPAAAAAAAAAAAAAAAAAA8FAABkcnMvZG93bnJldi54bWxQSwUGAAAAAAQABADzAAAAGgYA&#10;AAAA&#10;" filled="f" stroked="f">
              <v:textbox inset="0,0,0,0">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7216"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4"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3" o:spid="_x0000_s1298" type="#_x0000_t202" style="position:absolute;margin-left:66.65pt;margin-top:24.6pt;width:477.85pt;height:26.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KzntQIAALQFAAAOAAAAZHJzL2Uyb0RvYy54bWysVNuOmzAQfa/Uf7D8znIJYQE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AJOKzntQIAALQF&#10;AAAOAAAAAAAAAAAAAAAAAC4CAABkcnMvZTJvRG9jLnhtbFBLAQItABQABgAIAAAAIQD3QPCT3gAA&#10;AAsBAAAPAAAAAAAAAAAAAAAAAA8FAABkcnMvZG93bnJldi54bWxQSwUGAAAAAAQABADzAAAAGgYA&#10;AAAA&#10;" filled="f" stroked="f">
              <v:textbox inset="0,0,0,0">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8240"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3"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4" o:spid="_x0000_s1299" type="#_x0000_t202" style="position:absolute;margin-left:66.65pt;margin-top:24.6pt;width:477.85pt;height:26.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teZtQIAALQFAAAOAAAAZHJzL2Uyb0RvYy54bWysVNuOmzAQfa/Uf7D8znIJYQE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DuuteZtQIAALQF&#10;AAAOAAAAAAAAAAAAAAAAAC4CAABkcnMvZTJvRG9jLnhtbFBLAQItABQABgAIAAAAIQD3QPCT3gAA&#10;AAsBAAAPAAAAAAAAAAAAAAAAAA8FAABkcnMvZG93bnJldi54bWxQSwUGAAAAAAQABADzAAAAGgYA&#10;AAAA&#10;" filled="f" stroked="f">
              <v:textbox inset="0,0,0,0">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59264"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2"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5" o:spid="_x0000_s1300" type="#_x0000_t202" style="position:absolute;margin-left:66.65pt;margin-top:24.6pt;width:477.85pt;height:26.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" filled="f" stroked="f">
              <v:textbox inset="0,0,0,0">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0288"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1"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6" o:spid="_x0000_s1301" type="#_x0000_t202" style="position:absolute;margin-left:66.65pt;margin-top:24.6pt;width:477.85pt;height:26.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y+ktQIAALQ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CGyy+ktQIAALQF&#10;AAAOAAAAAAAAAAAAAAAAAC4CAABkcnMvZTJvRG9jLnhtbFBLAQItABQABgAIAAAAIQD3QPCT3gAA&#10;AAsBAAAPAAAAAAAAAAAAAAAAAA8FAABkcnMvZG93bnJldi54bWxQSwUGAAAAAAQABADzAAAAGgYA&#10;AAAA&#10;" filled="f" stroked="f">
              <v:textbox inset="0,0,0,0">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1312"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0"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7" o:spid="_x0000_s1302" type="#_x0000_t202" style="position:absolute;margin-left:66.65pt;margin-top:24.6pt;width:477.85pt;height:26.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DZ2lyctQIAALQF&#10;AAAOAAAAAAAAAAAAAAAAAC4CAABkcnMvZTJvRG9jLnhtbFBLAQItABQABgAIAAAAIQD3QPCT3gAA&#10;AAsBAAAPAAAAAAAAAAAAAAAAAA8FAABkcnMvZG93bnJldi54bWxQSwUGAAAAAAQABADzAAAAGgYA&#10;AAAA&#10;" filled="f" stroked="f">
              <v:textbox inset="0,0,0,0">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2336"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9"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8" o:spid="_x0000_s1303" type="#_x0000_t202" style="position:absolute;margin-left:66.65pt;margin-top:24.6pt;width:477.85pt;height:26.4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jU7tQIAALM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BSBjU7tQIAALMF&#10;AAAOAAAAAAAAAAAAAAAAAC4CAABkcnMvZTJvRG9jLnhtbFBLAQItABQABgAIAAAAIQD3QPCT3gAA&#10;AAsBAAAPAAAAAAAAAAAAAAAAAA8FAABkcnMvZG93bnJldi54bWxQSwUGAAAAAAQABADzAAAAGgYA&#10;AAAA&#10;" filled="f" stroked="f">
              <v:textbox inset="0,0,0,0">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3360"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8"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9" o:spid="_x0000_s1304" type="#_x0000_t202" style="position:absolute;margin-left:66.65pt;margin-top:24.6pt;width:477.85pt;height:26.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CA25yOtQIAALMF&#10;AAAOAAAAAAAAAAAAAAAAAC4CAABkcnMvZTJvRG9jLnhtbFBLAQItABQABgAIAAAAIQD3QPCT3gAA&#10;AAsBAAAPAAAAAAAAAAAAAAAAAA8FAABkcnMvZG93bnJldi54bWxQSwUGAAAAAAQABADzAAAAGgYA&#10;AAAA&#10;" filled="f" stroked="f">
              <v:textbox inset="0,0,0,0">
                <w:txbxContent>
                  <w:p w:rsidR="00771767" w:rsidRDefault="00771767">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MUTHARA SEC</w:t>
                    </w:r>
                  </w:p>
                  <w:p w:rsidR="00771767" w:rsidRDefault="00771767">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4384" behindDoc="1" locked="0" layoutInCell="1" allowOverlap="1">
              <wp:simplePos x="0" y="0"/>
              <wp:positionH relativeFrom="page">
                <wp:posOffset>749300</wp:posOffset>
              </wp:positionH>
              <wp:positionV relativeFrom="page">
                <wp:posOffset>311785</wp:posOffset>
              </wp:positionV>
              <wp:extent cx="6261100" cy="346075"/>
              <wp:effectExtent l="0" t="0" r="0" b="0"/>
              <wp:wrapNone/>
              <wp:docPr id="7"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0"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MUTHARA SEC</w:t>
                          </w:r>
                        </w:p>
                        <w:p w:rsidR="00771767" w:rsidRDefault="00771767">
                          <w:pPr>
                            <w:spacing w:before="16"/>
                            <w:ind w:left="22" w:right="5"/>
                            <w:jc w:val="center"/>
                            <w:rPr>
                              <w:rFonts w:ascii="Calibri"/>
                            </w:rPr>
                          </w:pPr>
                          <w:r>
                            <w:rPr>
                              <w:rFonts w:ascii="Calibri"/>
                            </w:rPr>
                            <w:t>SCHOOL,</w:t>
                          </w:r>
                          <w:r>
                            <w:rPr>
                              <w:rFonts w:ascii="Calibri"/>
                              <w:spacing w:val="-9"/>
                            </w:rPr>
                            <w:t xml:space="preserve"> </w:t>
                          </w:r>
                          <w:r>
                            <w:rPr>
                              <w:rFonts w:ascii="Calibri"/>
                            </w:rPr>
                            <w:t>JUJA</w:t>
                          </w:r>
                          <w:r>
                            <w:rPr>
                              <w:rFonts w:ascii="Calibri"/>
                              <w:spacing w:val="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0" o:spid="_x0000_s1305" type="#_x0000_t202" style="position:absolute;margin-left:59pt;margin-top:24.55pt;width:493pt;height:27.2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1FPtAIAALM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" filled="f" stroked="f">
              <v:textbox inset="0,0,0,0">
                <w:txbxContent>
                  <w:p w:rsidR="00771767" w:rsidRDefault="00771767">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MUTHARA SEC</w:t>
                    </w:r>
                  </w:p>
                  <w:p w:rsidR="00771767" w:rsidRDefault="00771767">
                    <w:pPr>
                      <w:spacing w:before="16"/>
                      <w:ind w:left="22" w:right="5"/>
                      <w:jc w:val="center"/>
                      <w:rPr>
                        <w:rFonts w:ascii="Calibri"/>
                      </w:rPr>
                    </w:pPr>
                    <w:r>
                      <w:rPr>
                        <w:rFonts w:ascii="Calibri"/>
                      </w:rPr>
                      <w:t>SCHOOL,</w:t>
                    </w:r>
                    <w:r>
                      <w:rPr>
                        <w:rFonts w:ascii="Calibri"/>
                        <w:spacing w:val="-9"/>
                      </w:rPr>
                      <w:t xml:space="preserve"> </w:t>
                    </w:r>
                    <w:r>
                      <w:rPr>
                        <w:rFonts w:ascii="Calibri"/>
                      </w:rPr>
                      <w:t>JUJA</w:t>
                    </w:r>
                    <w:r>
                      <w:rPr>
                        <w:rFonts w:ascii="Calibri"/>
                        <w:spacing w:val="3"/>
                      </w:rPr>
                      <w:t xml:space="preserve"> </w:t>
                    </w:r>
                    <w:r>
                      <w:rPr>
                        <w:rFonts w:ascii="Calibri"/>
                      </w:rPr>
                      <w:t>CONSTITUENCY.</w:t>
                    </w:r>
                  </w:p>
                </w:txbxContent>
              </v:textbox>
              <w10:wrap anchorx="page" anchory="page"/>
            </v:shape>
          </w:pict>
        </mc:Fallback>
      </mc:AlternateConten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5408" behindDoc="1" locked="0" layoutInCell="1" allowOverlap="1">
              <wp:simplePos x="0" y="0"/>
              <wp:positionH relativeFrom="page">
                <wp:posOffset>749300</wp:posOffset>
              </wp:positionH>
              <wp:positionV relativeFrom="page">
                <wp:posOffset>311785</wp:posOffset>
              </wp:positionV>
              <wp:extent cx="6350000" cy="403225"/>
              <wp:effectExtent l="0" t="0" r="0" b="0"/>
              <wp:wrapNone/>
              <wp:docPr id="6"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0" cy="403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Pr="00540F0D" w:rsidRDefault="00771767">
                          <w:pPr>
                            <w:spacing w:line="244" w:lineRule="exact"/>
                            <w:ind w:left="22" w:right="22"/>
                            <w:jc w:val="center"/>
                            <w:rPr>
                              <w:rFonts w:ascii="Calibri"/>
                              <w:sz w:val="16"/>
                              <w:szCs w:val="16"/>
                            </w:rPr>
                          </w:pPr>
                          <w:r w:rsidRPr="00540F0D">
                            <w:rPr>
                              <w:rFonts w:ascii="Calibri"/>
                              <w:sz w:val="16"/>
                              <w:szCs w:val="16"/>
                            </w:rPr>
                            <w:t>PROPOSED</w:t>
                          </w:r>
                          <w:r w:rsidRPr="00540F0D">
                            <w:rPr>
                              <w:rFonts w:ascii="Calibri"/>
                              <w:spacing w:val="-3"/>
                              <w:sz w:val="16"/>
                              <w:szCs w:val="16"/>
                            </w:rPr>
                            <w:t xml:space="preserve"> </w:t>
                          </w:r>
                          <w:r w:rsidRPr="00540F0D">
                            <w:rPr>
                              <w:rFonts w:ascii="Calibri"/>
                              <w:sz w:val="16"/>
                              <w:szCs w:val="16"/>
                            </w:rPr>
                            <w:t>CONSTRUCTION</w:t>
                          </w:r>
                          <w:r w:rsidRPr="00540F0D">
                            <w:rPr>
                              <w:rFonts w:ascii="Calibri"/>
                              <w:spacing w:val="4"/>
                              <w:sz w:val="16"/>
                              <w:szCs w:val="16"/>
                            </w:rPr>
                            <w:t xml:space="preserve"> </w:t>
                          </w:r>
                          <w:r w:rsidRPr="00540F0D">
                            <w:rPr>
                              <w:rFonts w:ascii="Calibri"/>
                              <w:sz w:val="16"/>
                              <w:szCs w:val="16"/>
                            </w:rPr>
                            <w:t>TO</w:t>
                          </w:r>
                          <w:r w:rsidRPr="00540F0D">
                            <w:rPr>
                              <w:rFonts w:ascii="Calibri"/>
                              <w:spacing w:val="-4"/>
                              <w:sz w:val="16"/>
                              <w:szCs w:val="16"/>
                            </w:rPr>
                            <w:t xml:space="preserve"> </w:t>
                          </w:r>
                          <w:r w:rsidRPr="00540F0D">
                            <w:rPr>
                              <w:rFonts w:ascii="Calibri"/>
                              <w:sz w:val="16"/>
                              <w:szCs w:val="16"/>
                            </w:rPr>
                            <w:t>COMPLETION</w:t>
                          </w:r>
                          <w:r w:rsidRPr="00540F0D">
                            <w:rPr>
                              <w:rFonts w:ascii="Calibri"/>
                              <w:spacing w:val="3"/>
                              <w:sz w:val="16"/>
                              <w:szCs w:val="16"/>
                            </w:rPr>
                            <w:t xml:space="preserve"> </w:t>
                          </w:r>
                          <w:r w:rsidRPr="00540F0D">
                            <w:rPr>
                              <w:rFonts w:ascii="Calibri"/>
                              <w:sz w:val="16"/>
                              <w:szCs w:val="16"/>
                            </w:rPr>
                            <w:t>OF</w:t>
                          </w:r>
                          <w:r w:rsidRPr="00540F0D">
                            <w:rPr>
                              <w:rFonts w:ascii="Calibri"/>
                              <w:spacing w:val="3"/>
                              <w:sz w:val="16"/>
                              <w:szCs w:val="16"/>
                            </w:rPr>
                            <w:t xml:space="preserve"> </w:t>
                          </w:r>
                          <w:r w:rsidRPr="00540F0D">
                            <w:rPr>
                              <w:rFonts w:ascii="Calibri"/>
                              <w:sz w:val="16"/>
                              <w:szCs w:val="16"/>
                            </w:rPr>
                            <w:t>2NO.</w:t>
                          </w:r>
                          <w:r w:rsidRPr="00540F0D">
                            <w:rPr>
                              <w:rFonts w:ascii="Calibri"/>
                              <w:spacing w:val="3"/>
                              <w:sz w:val="16"/>
                              <w:szCs w:val="16"/>
                            </w:rPr>
                            <w:t xml:space="preserve"> </w:t>
                          </w:r>
                          <w:r w:rsidRPr="00540F0D">
                            <w:rPr>
                              <w:rFonts w:ascii="Calibri"/>
                              <w:sz w:val="16"/>
                              <w:szCs w:val="16"/>
                            </w:rPr>
                            <w:t>CLASSROOMS</w:t>
                          </w:r>
                          <w:r w:rsidRPr="00540F0D">
                            <w:rPr>
                              <w:rFonts w:ascii="Calibri"/>
                              <w:spacing w:val="-5"/>
                              <w:sz w:val="16"/>
                              <w:szCs w:val="16"/>
                            </w:rPr>
                            <w:t xml:space="preserve"> </w:t>
                          </w:r>
                          <w:r w:rsidRPr="00540F0D">
                            <w:rPr>
                              <w:rFonts w:ascii="Calibri"/>
                              <w:sz w:val="16"/>
                              <w:szCs w:val="16"/>
                            </w:rPr>
                            <w:t>AT</w:t>
                          </w:r>
                          <w:r w:rsidRPr="00540F0D">
                            <w:rPr>
                              <w:rFonts w:ascii="Calibri"/>
                              <w:spacing w:val="1"/>
                              <w:sz w:val="16"/>
                              <w:szCs w:val="16"/>
                            </w:rPr>
                            <w:t xml:space="preserve"> </w:t>
                          </w:r>
                          <w:r w:rsidRPr="00540F0D">
                            <w:rPr>
                              <w:rFonts w:ascii="Calibri"/>
                              <w:sz w:val="16"/>
                              <w:szCs w:val="16"/>
                            </w:rPr>
                            <w:t>NEW</w:t>
                          </w:r>
                          <w:r w:rsidRPr="00540F0D">
                            <w:rPr>
                              <w:rFonts w:ascii="Calibri"/>
                              <w:spacing w:val="-1"/>
                              <w:sz w:val="16"/>
                              <w:szCs w:val="16"/>
                            </w:rPr>
                            <w:t xml:space="preserve"> </w:t>
                          </w:r>
                          <w:r w:rsidRPr="00540F0D">
                            <w:rPr>
                              <w:rFonts w:ascii="Calibri"/>
                              <w:sz w:val="16"/>
                              <w:szCs w:val="16"/>
                            </w:rPr>
                            <w:t>ST. GEORGE MUTHARA SEC</w:t>
                          </w:r>
                        </w:p>
                        <w:p w:rsidR="00771767" w:rsidRPr="00540F0D" w:rsidRDefault="00771767">
                          <w:pPr>
                            <w:spacing w:before="16"/>
                            <w:ind w:left="22" w:right="5"/>
                            <w:jc w:val="center"/>
                            <w:rPr>
                              <w:rFonts w:ascii="Calibri"/>
                              <w:sz w:val="16"/>
                              <w:szCs w:val="16"/>
                            </w:rPr>
                          </w:pPr>
                          <w:r w:rsidRPr="00540F0D">
                            <w:rPr>
                              <w:rFonts w:ascii="Calibri"/>
                              <w:sz w:val="16"/>
                              <w:szCs w:val="16"/>
                            </w:rPr>
                            <w:t>SCHOOL,</w:t>
                          </w:r>
                          <w:r w:rsidRPr="00540F0D">
                            <w:rPr>
                              <w:rFonts w:ascii="Calibri"/>
                              <w:spacing w:val="-9"/>
                              <w:sz w:val="16"/>
                              <w:szCs w:val="16"/>
                            </w:rPr>
                            <w:t xml:space="preserve"> </w:t>
                          </w:r>
                          <w:r w:rsidRPr="00540F0D">
                            <w:rPr>
                              <w:rFonts w:ascii="Calibri"/>
                              <w:sz w:val="16"/>
                              <w:szCs w:val="16"/>
                            </w:rPr>
                            <w:t>JUJA</w:t>
                          </w:r>
                          <w:r w:rsidRPr="00540F0D">
                            <w:rPr>
                              <w:rFonts w:ascii="Calibri"/>
                              <w:spacing w:val="3"/>
                              <w:sz w:val="16"/>
                              <w:szCs w:val="16"/>
                            </w:rPr>
                            <w:t xml:space="preserve"> </w:t>
                          </w:r>
                          <w:r w:rsidRPr="00540F0D">
                            <w:rPr>
                              <w:rFonts w:ascii="Calibri"/>
                              <w:sz w:val="16"/>
                              <w:szCs w:val="16"/>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1" o:spid="_x0000_s1306" type="#_x0000_t202" style="position:absolute;margin-left:59pt;margin-top:24.55pt;width:500pt;height:31.7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" filled="f" stroked="f">
              <v:textbox inset="0,0,0,0">
                <w:txbxContent>
                  <w:p w:rsidR="00771767" w:rsidRPr="00540F0D" w:rsidRDefault="00771767">
                    <w:pPr>
                      <w:spacing w:line="244" w:lineRule="exact"/>
                      <w:ind w:left="22" w:right="22"/>
                      <w:jc w:val="center"/>
                      <w:rPr>
                        <w:rFonts w:ascii="Calibri"/>
                        <w:sz w:val="16"/>
                        <w:szCs w:val="16"/>
                      </w:rPr>
                    </w:pPr>
                    <w:r w:rsidRPr="00540F0D">
                      <w:rPr>
                        <w:rFonts w:ascii="Calibri"/>
                        <w:sz w:val="16"/>
                        <w:szCs w:val="16"/>
                      </w:rPr>
                      <w:t>PROPOSED</w:t>
                    </w:r>
                    <w:r w:rsidRPr="00540F0D">
                      <w:rPr>
                        <w:rFonts w:ascii="Calibri"/>
                        <w:spacing w:val="-3"/>
                        <w:sz w:val="16"/>
                        <w:szCs w:val="16"/>
                      </w:rPr>
                      <w:t xml:space="preserve"> </w:t>
                    </w:r>
                    <w:r w:rsidRPr="00540F0D">
                      <w:rPr>
                        <w:rFonts w:ascii="Calibri"/>
                        <w:sz w:val="16"/>
                        <w:szCs w:val="16"/>
                      </w:rPr>
                      <w:t>CONSTRUCTION</w:t>
                    </w:r>
                    <w:r w:rsidRPr="00540F0D">
                      <w:rPr>
                        <w:rFonts w:ascii="Calibri"/>
                        <w:spacing w:val="4"/>
                        <w:sz w:val="16"/>
                        <w:szCs w:val="16"/>
                      </w:rPr>
                      <w:t xml:space="preserve"> </w:t>
                    </w:r>
                    <w:r w:rsidRPr="00540F0D">
                      <w:rPr>
                        <w:rFonts w:ascii="Calibri"/>
                        <w:sz w:val="16"/>
                        <w:szCs w:val="16"/>
                      </w:rPr>
                      <w:t>TO</w:t>
                    </w:r>
                    <w:r w:rsidRPr="00540F0D">
                      <w:rPr>
                        <w:rFonts w:ascii="Calibri"/>
                        <w:spacing w:val="-4"/>
                        <w:sz w:val="16"/>
                        <w:szCs w:val="16"/>
                      </w:rPr>
                      <w:t xml:space="preserve"> </w:t>
                    </w:r>
                    <w:r w:rsidRPr="00540F0D">
                      <w:rPr>
                        <w:rFonts w:ascii="Calibri"/>
                        <w:sz w:val="16"/>
                        <w:szCs w:val="16"/>
                      </w:rPr>
                      <w:t>COMPLETION</w:t>
                    </w:r>
                    <w:r w:rsidRPr="00540F0D">
                      <w:rPr>
                        <w:rFonts w:ascii="Calibri"/>
                        <w:spacing w:val="3"/>
                        <w:sz w:val="16"/>
                        <w:szCs w:val="16"/>
                      </w:rPr>
                      <w:t xml:space="preserve"> </w:t>
                    </w:r>
                    <w:r w:rsidRPr="00540F0D">
                      <w:rPr>
                        <w:rFonts w:ascii="Calibri"/>
                        <w:sz w:val="16"/>
                        <w:szCs w:val="16"/>
                      </w:rPr>
                      <w:t>OF</w:t>
                    </w:r>
                    <w:r w:rsidRPr="00540F0D">
                      <w:rPr>
                        <w:rFonts w:ascii="Calibri"/>
                        <w:spacing w:val="3"/>
                        <w:sz w:val="16"/>
                        <w:szCs w:val="16"/>
                      </w:rPr>
                      <w:t xml:space="preserve"> </w:t>
                    </w:r>
                    <w:r w:rsidRPr="00540F0D">
                      <w:rPr>
                        <w:rFonts w:ascii="Calibri"/>
                        <w:sz w:val="16"/>
                        <w:szCs w:val="16"/>
                      </w:rPr>
                      <w:t>2NO.</w:t>
                    </w:r>
                    <w:r w:rsidRPr="00540F0D">
                      <w:rPr>
                        <w:rFonts w:ascii="Calibri"/>
                        <w:spacing w:val="3"/>
                        <w:sz w:val="16"/>
                        <w:szCs w:val="16"/>
                      </w:rPr>
                      <w:t xml:space="preserve"> </w:t>
                    </w:r>
                    <w:r w:rsidRPr="00540F0D">
                      <w:rPr>
                        <w:rFonts w:ascii="Calibri"/>
                        <w:sz w:val="16"/>
                        <w:szCs w:val="16"/>
                      </w:rPr>
                      <w:t>CLASSROOMS</w:t>
                    </w:r>
                    <w:r w:rsidRPr="00540F0D">
                      <w:rPr>
                        <w:rFonts w:ascii="Calibri"/>
                        <w:spacing w:val="-5"/>
                        <w:sz w:val="16"/>
                        <w:szCs w:val="16"/>
                      </w:rPr>
                      <w:t xml:space="preserve"> </w:t>
                    </w:r>
                    <w:r w:rsidRPr="00540F0D">
                      <w:rPr>
                        <w:rFonts w:ascii="Calibri"/>
                        <w:sz w:val="16"/>
                        <w:szCs w:val="16"/>
                      </w:rPr>
                      <w:t>AT</w:t>
                    </w:r>
                    <w:r w:rsidRPr="00540F0D">
                      <w:rPr>
                        <w:rFonts w:ascii="Calibri"/>
                        <w:spacing w:val="1"/>
                        <w:sz w:val="16"/>
                        <w:szCs w:val="16"/>
                      </w:rPr>
                      <w:t xml:space="preserve"> </w:t>
                    </w:r>
                    <w:r w:rsidRPr="00540F0D">
                      <w:rPr>
                        <w:rFonts w:ascii="Calibri"/>
                        <w:sz w:val="16"/>
                        <w:szCs w:val="16"/>
                      </w:rPr>
                      <w:t>NEW</w:t>
                    </w:r>
                    <w:r w:rsidRPr="00540F0D">
                      <w:rPr>
                        <w:rFonts w:ascii="Calibri"/>
                        <w:spacing w:val="-1"/>
                        <w:sz w:val="16"/>
                        <w:szCs w:val="16"/>
                      </w:rPr>
                      <w:t xml:space="preserve"> </w:t>
                    </w:r>
                    <w:r w:rsidRPr="00540F0D">
                      <w:rPr>
                        <w:rFonts w:ascii="Calibri"/>
                        <w:sz w:val="16"/>
                        <w:szCs w:val="16"/>
                      </w:rPr>
                      <w:t>ST. GEORGE MUTHARA SEC</w:t>
                    </w:r>
                  </w:p>
                  <w:p w:rsidR="00771767" w:rsidRPr="00540F0D" w:rsidRDefault="00771767">
                    <w:pPr>
                      <w:spacing w:before="16"/>
                      <w:ind w:left="22" w:right="5"/>
                      <w:jc w:val="center"/>
                      <w:rPr>
                        <w:rFonts w:ascii="Calibri"/>
                        <w:sz w:val="16"/>
                        <w:szCs w:val="16"/>
                      </w:rPr>
                    </w:pPr>
                    <w:r w:rsidRPr="00540F0D">
                      <w:rPr>
                        <w:rFonts w:ascii="Calibri"/>
                        <w:sz w:val="16"/>
                        <w:szCs w:val="16"/>
                      </w:rPr>
                      <w:t>SCHOOL,</w:t>
                    </w:r>
                    <w:r w:rsidRPr="00540F0D">
                      <w:rPr>
                        <w:rFonts w:ascii="Calibri"/>
                        <w:spacing w:val="-9"/>
                        <w:sz w:val="16"/>
                        <w:szCs w:val="16"/>
                      </w:rPr>
                      <w:t xml:space="preserve"> </w:t>
                    </w:r>
                    <w:r w:rsidRPr="00540F0D">
                      <w:rPr>
                        <w:rFonts w:ascii="Calibri"/>
                        <w:sz w:val="16"/>
                        <w:szCs w:val="16"/>
                      </w:rPr>
                      <w:t>JUJA</w:t>
                    </w:r>
                    <w:r w:rsidRPr="00540F0D">
                      <w:rPr>
                        <w:rFonts w:ascii="Calibri"/>
                        <w:spacing w:val="3"/>
                        <w:sz w:val="16"/>
                        <w:szCs w:val="16"/>
                      </w:rPr>
                      <w:t xml:space="preserve"> </w:t>
                    </w:r>
                    <w:r w:rsidRPr="00540F0D">
                      <w:rPr>
                        <w:rFonts w:ascii="Calibri"/>
                        <w:sz w:val="16"/>
                        <w:szCs w:val="16"/>
                      </w:rPr>
                      <w:t>CONSTITUENCY.</w:t>
                    </w:r>
                  </w:p>
                </w:txbxContent>
              </v:textbox>
              <w10:wrap anchorx="page" anchory="page"/>
            </v:shape>
          </w:pict>
        </mc:Fallback>
      </mc:AlternateConten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6432" behindDoc="1" locked="0" layoutInCell="1" allowOverlap="1">
              <wp:simplePos x="0" y="0"/>
              <wp:positionH relativeFrom="page">
                <wp:posOffset>689610</wp:posOffset>
              </wp:positionH>
              <wp:positionV relativeFrom="page">
                <wp:posOffset>290195</wp:posOffset>
              </wp:positionV>
              <wp:extent cx="3943350" cy="109220"/>
              <wp:effectExtent l="3810" t="4445" r="0" b="635"/>
              <wp:wrapNone/>
              <wp:docPr id="5"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0"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spacing w:line="153" w:lineRule="exact"/>
                            <w:ind w:left="20"/>
                            <w:rPr>
                              <w:rFonts w:ascii="Calibri"/>
                              <w:sz w:val="13"/>
                            </w:rPr>
                          </w:pPr>
                          <w:r>
                            <w:rPr>
                              <w:rFonts w:ascii="Calibri"/>
                              <w:sz w:val="13"/>
                            </w:rPr>
                            <w:t>PROPOSED</w:t>
                          </w:r>
                          <w:r>
                            <w:rPr>
                              <w:rFonts w:ascii="Calibri"/>
                              <w:spacing w:val="-8"/>
                              <w:sz w:val="13"/>
                            </w:rPr>
                            <w:t xml:space="preserve"> </w:t>
                          </w:r>
                          <w:r>
                            <w:rPr>
                              <w:rFonts w:ascii="Calibri"/>
                              <w:sz w:val="13"/>
                            </w:rPr>
                            <w:t>CONSTRUCTIONOF</w:t>
                          </w:r>
                          <w:r>
                            <w:rPr>
                              <w:rFonts w:ascii="Calibri"/>
                              <w:spacing w:val="3"/>
                              <w:sz w:val="13"/>
                            </w:rPr>
                            <w:t xml:space="preserve"> </w:t>
                          </w:r>
                          <w:r>
                            <w:rPr>
                              <w:rFonts w:ascii="Calibri"/>
                              <w:sz w:val="13"/>
                            </w:rPr>
                            <w:t>6</w:t>
                          </w:r>
                          <w:r>
                            <w:rPr>
                              <w:rFonts w:ascii="Calibri"/>
                              <w:spacing w:val="6"/>
                              <w:sz w:val="13"/>
                            </w:rPr>
                            <w:t xml:space="preserve"> </w:t>
                          </w:r>
                          <w:r>
                            <w:rPr>
                              <w:rFonts w:ascii="Calibri"/>
                              <w:sz w:val="13"/>
                            </w:rPr>
                            <w:t>NO.</w:t>
                          </w:r>
                          <w:r>
                            <w:rPr>
                              <w:rFonts w:ascii="Calibri"/>
                              <w:spacing w:val="-2"/>
                              <w:sz w:val="13"/>
                            </w:rPr>
                            <w:t xml:space="preserve"> </w:t>
                          </w:r>
                          <w:r>
                            <w:rPr>
                              <w:rFonts w:ascii="Calibri"/>
                              <w:sz w:val="13"/>
                            </w:rPr>
                            <w:t>DOOR</w:t>
                          </w:r>
                          <w:r>
                            <w:rPr>
                              <w:rFonts w:ascii="Calibri"/>
                              <w:spacing w:val="44"/>
                              <w:sz w:val="13"/>
                            </w:rPr>
                            <w:t xml:space="preserve"> </w:t>
                          </w:r>
                          <w:r>
                            <w:rPr>
                              <w:rFonts w:ascii="Calibri"/>
                              <w:sz w:val="13"/>
                            </w:rPr>
                            <w:t>PIT</w:t>
                          </w:r>
                          <w:r>
                            <w:rPr>
                              <w:rFonts w:ascii="Calibri"/>
                              <w:spacing w:val="4"/>
                              <w:sz w:val="13"/>
                            </w:rPr>
                            <w:t xml:space="preserve"> </w:t>
                          </w:r>
                          <w:r>
                            <w:rPr>
                              <w:rFonts w:ascii="Calibri"/>
                              <w:sz w:val="13"/>
                            </w:rPr>
                            <w:t>ABLUTION</w:t>
                          </w:r>
                          <w:r>
                            <w:rPr>
                              <w:rFonts w:ascii="Calibri"/>
                              <w:spacing w:val="-13"/>
                              <w:sz w:val="13"/>
                            </w:rPr>
                            <w:t xml:space="preserve"> </w:t>
                          </w:r>
                          <w:r>
                            <w:rPr>
                              <w:rFonts w:ascii="Calibri"/>
                              <w:sz w:val="13"/>
                            </w:rPr>
                            <w:t>BLOCK</w:t>
                          </w:r>
                          <w:r>
                            <w:rPr>
                              <w:rFonts w:ascii="Calibri"/>
                              <w:spacing w:val="1"/>
                              <w:sz w:val="13"/>
                            </w:rPr>
                            <w:t xml:space="preserve"> </w:t>
                          </w:r>
                          <w:r>
                            <w:rPr>
                              <w:rFonts w:ascii="Calibri"/>
                              <w:sz w:val="13"/>
                            </w:rPr>
                            <w:t>AT</w:t>
                          </w:r>
                          <w:r>
                            <w:rPr>
                              <w:rFonts w:ascii="Calibri"/>
                              <w:spacing w:val="2"/>
                              <w:sz w:val="13"/>
                            </w:rPr>
                            <w:t xml:space="preserve"> </w:t>
                          </w:r>
                          <w:r>
                            <w:rPr>
                              <w:rFonts w:ascii="Calibri"/>
                              <w:sz w:val="13"/>
                            </w:rPr>
                            <w:t>NEW</w:t>
                          </w:r>
                          <w:r>
                            <w:rPr>
                              <w:rFonts w:ascii="Calibri"/>
                              <w:spacing w:val="-1"/>
                              <w:sz w:val="13"/>
                            </w:rPr>
                            <w:t xml:space="preserve"> </w:t>
                          </w:r>
                          <w:r>
                            <w:rPr>
                              <w:rFonts w:ascii="Calibri"/>
                              <w:sz w:val="13"/>
                            </w:rPr>
                            <w:t>ST.</w:t>
                          </w:r>
                          <w:r>
                            <w:rPr>
                              <w:rFonts w:ascii="Calibri"/>
                              <w:spacing w:val="2"/>
                              <w:sz w:val="13"/>
                            </w:rPr>
                            <w:t xml:space="preserve"> </w:t>
                          </w:r>
                          <w:r>
                            <w:rPr>
                              <w:rFonts w:ascii="Calibri"/>
                              <w:sz w:val="13"/>
                            </w:rPr>
                            <w:t>GEORGE</w:t>
                          </w:r>
                          <w:r>
                            <w:rPr>
                              <w:rFonts w:ascii="Calibri"/>
                              <w:spacing w:val="-4"/>
                              <w:sz w:val="13"/>
                            </w:rPr>
                            <w:t xml:space="preserve"> </w:t>
                          </w:r>
                          <w:r>
                            <w:rPr>
                              <w:rFonts w:ascii="Calibri"/>
                              <w:sz w:val="13"/>
                            </w:rPr>
                            <w:t>MUTHARA SEC</w:t>
                          </w:r>
                          <w:r>
                            <w:rPr>
                              <w:rFonts w:ascii="Calibri"/>
                              <w:spacing w:val="-4"/>
                              <w:sz w:val="13"/>
                            </w:rPr>
                            <w:t xml:space="preserve"> </w:t>
                          </w:r>
                          <w:r>
                            <w:rPr>
                              <w:rFonts w:ascii="Calibri"/>
                              <w:sz w:val="13"/>
                            </w:rPr>
                            <w:t>SCHOOL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2" o:spid="_x0000_s1307" type="#_x0000_t202" style="position:absolute;margin-left:54.3pt;margin-top:22.85pt;width:310.5pt;height:8.6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" filled="f" stroked="f">
              <v:textbox inset="0,0,0,0">
                <w:txbxContent>
                  <w:p w:rsidR="00771767" w:rsidRDefault="00771767">
                    <w:pPr>
                      <w:spacing w:line="153" w:lineRule="exact"/>
                      <w:ind w:left="20"/>
                      <w:rPr>
                        <w:rFonts w:ascii="Calibri"/>
                        <w:sz w:val="13"/>
                      </w:rPr>
                    </w:pPr>
                    <w:r>
                      <w:rPr>
                        <w:rFonts w:ascii="Calibri"/>
                        <w:sz w:val="13"/>
                      </w:rPr>
                      <w:t>PROPOSED</w:t>
                    </w:r>
                    <w:r>
                      <w:rPr>
                        <w:rFonts w:ascii="Calibri"/>
                        <w:spacing w:val="-8"/>
                        <w:sz w:val="13"/>
                      </w:rPr>
                      <w:t xml:space="preserve"> </w:t>
                    </w:r>
                    <w:r>
                      <w:rPr>
                        <w:rFonts w:ascii="Calibri"/>
                        <w:sz w:val="13"/>
                      </w:rPr>
                      <w:t>CONSTRUCTIONOF</w:t>
                    </w:r>
                    <w:r>
                      <w:rPr>
                        <w:rFonts w:ascii="Calibri"/>
                        <w:spacing w:val="3"/>
                        <w:sz w:val="13"/>
                      </w:rPr>
                      <w:t xml:space="preserve"> </w:t>
                    </w:r>
                    <w:r>
                      <w:rPr>
                        <w:rFonts w:ascii="Calibri"/>
                        <w:sz w:val="13"/>
                      </w:rPr>
                      <w:t>6</w:t>
                    </w:r>
                    <w:r>
                      <w:rPr>
                        <w:rFonts w:ascii="Calibri"/>
                        <w:spacing w:val="6"/>
                        <w:sz w:val="13"/>
                      </w:rPr>
                      <w:t xml:space="preserve"> </w:t>
                    </w:r>
                    <w:r>
                      <w:rPr>
                        <w:rFonts w:ascii="Calibri"/>
                        <w:sz w:val="13"/>
                      </w:rPr>
                      <w:t>NO.</w:t>
                    </w:r>
                    <w:r>
                      <w:rPr>
                        <w:rFonts w:ascii="Calibri"/>
                        <w:spacing w:val="-2"/>
                        <w:sz w:val="13"/>
                      </w:rPr>
                      <w:t xml:space="preserve"> </w:t>
                    </w:r>
                    <w:r>
                      <w:rPr>
                        <w:rFonts w:ascii="Calibri"/>
                        <w:sz w:val="13"/>
                      </w:rPr>
                      <w:t>DOOR</w:t>
                    </w:r>
                    <w:r>
                      <w:rPr>
                        <w:rFonts w:ascii="Calibri"/>
                        <w:spacing w:val="44"/>
                        <w:sz w:val="13"/>
                      </w:rPr>
                      <w:t xml:space="preserve"> </w:t>
                    </w:r>
                    <w:r>
                      <w:rPr>
                        <w:rFonts w:ascii="Calibri"/>
                        <w:sz w:val="13"/>
                      </w:rPr>
                      <w:t>PIT</w:t>
                    </w:r>
                    <w:r>
                      <w:rPr>
                        <w:rFonts w:ascii="Calibri"/>
                        <w:spacing w:val="4"/>
                        <w:sz w:val="13"/>
                      </w:rPr>
                      <w:t xml:space="preserve"> </w:t>
                    </w:r>
                    <w:r>
                      <w:rPr>
                        <w:rFonts w:ascii="Calibri"/>
                        <w:sz w:val="13"/>
                      </w:rPr>
                      <w:t>ABLUTION</w:t>
                    </w:r>
                    <w:r>
                      <w:rPr>
                        <w:rFonts w:ascii="Calibri"/>
                        <w:spacing w:val="-13"/>
                        <w:sz w:val="13"/>
                      </w:rPr>
                      <w:t xml:space="preserve"> </w:t>
                    </w:r>
                    <w:r>
                      <w:rPr>
                        <w:rFonts w:ascii="Calibri"/>
                        <w:sz w:val="13"/>
                      </w:rPr>
                      <w:t>BLOCK</w:t>
                    </w:r>
                    <w:r>
                      <w:rPr>
                        <w:rFonts w:ascii="Calibri"/>
                        <w:spacing w:val="1"/>
                        <w:sz w:val="13"/>
                      </w:rPr>
                      <w:t xml:space="preserve"> </w:t>
                    </w:r>
                    <w:r>
                      <w:rPr>
                        <w:rFonts w:ascii="Calibri"/>
                        <w:sz w:val="13"/>
                      </w:rPr>
                      <w:t>AT</w:t>
                    </w:r>
                    <w:r>
                      <w:rPr>
                        <w:rFonts w:ascii="Calibri"/>
                        <w:spacing w:val="2"/>
                        <w:sz w:val="13"/>
                      </w:rPr>
                      <w:t xml:space="preserve"> </w:t>
                    </w:r>
                    <w:r>
                      <w:rPr>
                        <w:rFonts w:ascii="Calibri"/>
                        <w:sz w:val="13"/>
                      </w:rPr>
                      <w:t>NEW</w:t>
                    </w:r>
                    <w:r>
                      <w:rPr>
                        <w:rFonts w:ascii="Calibri"/>
                        <w:spacing w:val="-1"/>
                        <w:sz w:val="13"/>
                      </w:rPr>
                      <w:t xml:space="preserve"> </w:t>
                    </w:r>
                    <w:r>
                      <w:rPr>
                        <w:rFonts w:ascii="Calibri"/>
                        <w:sz w:val="13"/>
                      </w:rPr>
                      <w:t>ST.</w:t>
                    </w:r>
                    <w:r>
                      <w:rPr>
                        <w:rFonts w:ascii="Calibri"/>
                        <w:spacing w:val="2"/>
                        <w:sz w:val="13"/>
                      </w:rPr>
                      <w:t xml:space="preserve"> </w:t>
                    </w:r>
                    <w:r>
                      <w:rPr>
                        <w:rFonts w:ascii="Calibri"/>
                        <w:sz w:val="13"/>
                      </w:rPr>
                      <w:t>GEORGE</w:t>
                    </w:r>
                    <w:r>
                      <w:rPr>
                        <w:rFonts w:ascii="Calibri"/>
                        <w:spacing w:val="-4"/>
                        <w:sz w:val="13"/>
                      </w:rPr>
                      <w:t xml:space="preserve"> </w:t>
                    </w:r>
                    <w:r>
                      <w:rPr>
                        <w:rFonts w:ascii="Calibri"/>
                        <w:sz w:val="13"/>
                      </w:rPr>
                      <w:t>MUTHARA SEC</w:t>
                    </w:r>
                    <w:r>
                      <w:rPr>
                        <w:rFonts w:ascii="Calibri"/>
                        <w:spacing w:val="-4"/>
                        <w:sz w:val="13"/>
                      </w:rPr>
                      <w:t xml:space="preserve"> </w:t>
                    </w:r>
                    <w:r>
                      <w:rPr>
                        <w:rFonts w:ascii="Calibri"/>
                        <w:sz w:val="13"/>
                      </w:rPr>
                      <w:t>SCHOOL</w:t>
                    </w:r>
                  </w:p>
                </w:txbxContent>
              </v:textbox>
              <w10:wrap anchorx="page" anchory="page"/>
            </v:shape>
          </w:pict>
        </mc:Fallback>
      </mc:AlternateConten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68480" behindDoc="1" locked="0" layoutInCell="1" allowOverlap="1">
              <wp:simplePos x="0" y="0"/>
              <wp:positionH relativeFrom="page">
                <wp:posOffset>837565</wp:posOffset>
              </wp:positionH>
              <wp:positionV relativeFrom="page">
                <wp:posOffset>306070</wp:posOffset>
              </wp:positionV>
              <wp:extent cx="6274435" cy="407035"/>
              <wp:effectExtent l="0" t="1270" r="3175" b="1270"/>
              <wp:wrapNone/>
              <wp:docPr id="3"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435" cy="407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Pr="00E92B59" w:rsidRDefault="00771767">
                          <w:pPr>
                            <w:spacing w:line="228" w:lineRule="exact"/>
                            <w:ind w:left="15" w:right="15"/>
                            <w:jc w:val="center"/>
                            <w:rPr>
                              <w:rFonts w:ascii="Calibri"/>
                              <w:sz w:val="16"/>
                              <w:szCs w:val="16"/>
                            </w:rPr>
                          </w:pPr>
                          <w:r w:rsidRPr="00E92B59">
                            <w:rPr>
                              <w:rFonts w:ascii="Calibri"/>
                              <w:w w:val="105"/>
                              <w:sz w:val="16"/>
                              <w:szCs w:val="16"/>
                            </w:rPr>
                            <w:t>PROPOSED</w:t>
                          </w:r>
                          <w:r w:rsidRPr="00E92B59">
                            <w:rPr>
                              <w:rFonts w:ascii="Calibri"/>
                              <w:spacing w:val="-3"/>
                              <w:w w:val="105"/>
                              <w:sz w:val="16"/>
                              <w:szCs w:val="16"/>
                            </w:rPr>
                            <w:t xml:space="preserve"> </w:t>
                          </w:r>
                          <w:r w:rsidRPr="00E92B59">
                            <w:rPr>
                              <w:rFonts w:ascii="Calibri"/>
                              <w:w w:val="105"/>
                              <w:sz w:val="16"/>
                              <w:szCs w:val="16"/>
                            </w:rPr>
                            <w:t>CONSTRUCTION</w:t>
                          </w:r>
                          <w:r w:rsidRPr="00E92B59">
                            <w:rPr>
                              <w:rFonts w:ascii="Calibri"/>
                              <w:spacing w:val="6"/>
                              <w:w w:val="105"/>
                              <w:sz w:val="16"/>
                              <w:szCs w:val="16"/>
                            </w:rPr>
                            <w:t xml:space="preserve"> </w:t>
                          </w:r>
                          <w:r w:rsidRPr="00E92B59">
                            <w:rPr>
                              <w:rFonts w:ascii="Calibri"/>
                              <w:w w:val="105"/>
                              <w:sz w:val="16"/>
                              <w:szCs w:val="16"/>
                            </w:rPr>
                            <w:t>TO</w:t>
                          </w:r>
                          <w:r w:rsidRPr="00E92B59">
                            <w:rPr>
                              <w:rFonts w:ascii="Calibri"/>
                              <w:spacing w:val="-10"/>
                              <w:w w:val="105"/>
                              <w:sz w:val="16"/>
                              <w:szCs w:val="16"/>
                            </w:rPr>
                            <w:t xml:space="preserve"> </w:t>
                          </w:r>
                          <w:r w:rsidRPr="00E92B59">
                            <w:rPr>
                              <w:rFonts w:ascii="Calibri"/>
                              <w:w w:val="105"/>
                              <w:sz w:val="16"/>
                              <w:szCs w:val="16"/>
                            </w:rPr>
                            <w:t>COMPLETION</w:t>
                          </w:r>
                          <w:r w:rsidRPr="00E92B59">
                            <w:rPr>
                              <w:rFonts w:ascii="Calibri"/>
                              <w:spacing w:val="2"/>
                              <w:w w:val="105"/>
                              <w:sz w:val="16"/>
                              <w:szCs w:val="16"/>
                            </w:rPr>
                            <w:t xml:space="preserve"> </w:t>
                          </w:r>
                          <w:r w:rsidRPr="00E92B59">
                            <w:rPr>
                              <w:rFonts w:ascii="Calibri"/>
                              <w:w w:val="105"/>
                              <w:sz w:val="16"/>
                              <w:szCs w:val="16"/>
                            </w:rPr>
                            <w:t>OF</w:t>
                          </w:r>
                          <w:r w:rsidRPr="00E92B59">
                            <w:rPr>
                              <w:rFonts w:ascii="Calibri"/>
                              <w:spacing w:val="-5"/>
                              <w:w w:val="105"/>
                              <w:sz w:val="16"/>
                              <w:szCs w:val="16"/>
                            </w:rPr>
                            <w:t xml:space="preserve"> </w:t>
                          </w:r>
                          <w:r w:rsidRPr="00E92B59">
                            <w:rPr>
                              <w:rFonts w:ascii="Calibri"/>
                              <w:w w:val="105"/>
                              <w:sz w:val="16"/>
                              <w:szCs w:val="16"/>
                            </w:rPr>
                            <w:t>ADMN</w:t>
                          </w:r>
                          <w:r w:rsidRPr="00E92B59">
                            <w:rPr>
                              <w:rFonts w:ascii="Calibri"/>
                              <w:spacing w:val="-6"/>
                              <w:w w:val="105"/>
                              <w:sz w:val="16"/>
                              <w:szCs w:val="16"/>
                            </w:rPr>
                            <w:t xml:space="preserve"> </w:t>
                          </w:r>
                          <w:r w:rsidRPr="00E92B59">
                            <w:rPr>
                              <w:rFonts w:ascii="Calibri"/>
                              <w:w w:val="105"/>
                              <w:sz w:val="16"/>
                              <w:szCs w:val="16"/>
                            </w:rPr>
                            <w:t>BLOCK,</w:t>
                          </w:r>
                          <w:r w:rsidRPr="00E92B59">
                            <w:rPr>
                              <w:rFonts w:ascii="Calibri"/>
                              <w:spacing w:val="-10"/>
                              <w:w w:val="105"/>
                              <w:sz w:val="16"/>
                              <w:szCs w:val="16"/>
                            </w:rPr>
                            <w:t xml:space="preserve"> </w:t>
                          </w:r>
                          <w:r w:rsidRPr="00E92B59">
                            <w:rPr>
                              <w:rFonts w:ascii="Calibri"/>
                              <w:w w:val="105"/>
                              <w:sz w:val="16"/>
                              <w:szCs w:val="16"/>
                            </w:rPr>
                            <w:t>2NO.</w:t>
                          </w:r>
                          <w:r w:rsidRPr="00E92B59">
                            <w:rPr>
                              <w:rFonts w:ascii="Calibri"/>
                              <w:spacing w:val="-3"/>
                              <w:w w:val="105"/>
                              <w:sz w:val="16"/>
                              <w:szCs w:val="16"/>
                            </w:rPr>
                            <w:t xml:space="preserve"> </w:t>
                          </w:r>
                          <w:r w:rsidRPr="00E92B59">
                            <w:rPr>
                              <w:rFonts w:ascii="Calibri"/>
                              <w:w w:val="105"/>
                              <w:sz w:val="16"/>
                              <w:szCs w:val="16"/>
                            </w:rPr>
                            <w:t>CLASSROOMS</w:t>
                          </w:r>
                          <w:r w:rsidRPr="00E92B59">
                            <w:rPr>
                              <w:rFonts w:ascii="Calibri"/>
                              <w:spacing w:val="-2"/>
                              <w:w w:val="105"/>
                              <w:sz w:val="16"/>
                              <w:szCs w:val="16"/>
                            </w:rPr>
                            <w:t xml:space="preserve"> </w:t>
                          </w:r>
                          <w:r w:rsidRPr="00E92B59">
                            <w:rPr>
                              <w:rFonts w:ascii="Calibri"/>
                              <w:w w:val="105"/>
                              <w:sz w:val="16"/>
                              <w:szCs w:val="16"/>
                            </w:rPr>
                            <w:t>AND</w:t>
                          </w:r>
                          <w:r w:rsidRPr="00E92B59">
                            <w:rPr>
                              <w:rFonts w:ascii="Calibri"/>
                              <w:spacing w:val="2"/>
                              <w:w w:val="105"/>
                              <w:sz w:val="16"/>
                              <w:szCs w:val="16"/>
                            </w:rPr>
                            <w:t xml:space="preserve"> </w:t>
                          </w:r>
                          <w:r w:rsidRPr="00E92B59">
                            <w:rPr>
                              <w:rFonts w:ascii="Calibri"/>
                              <w:w w:val="105"/>
                              <w:sz w:val="16"/>
                              <w:szCs w:val="16"/>
                            </w:rPr>
                            <w:t>6NO.</w:t>
                          </w:r>
                          <w:r w:rsidRPr="00E92B59">
                            <w:rPr>
                              <w:rFonts w:ascii="Calibri"/>
                              <w:spacing w:val="-3"/>
                              <w:w w:val="105"/>
                              <w:sz w:val="16"/>
                              <w:szCs w:val="16"/>
                            </w:rPr>
                            <w:t xml:space="preserve"> </w:t>
                          </w:r>
                          <w:r w:rsidRPr="00E92B59">
                            <w:rPr>
                              <w:rFonts w:ascii="Calibri"/>
                              <w:w w:val="105"/>
                              <w:sz w:val="16"/>
                              <w:szCs w:val="16"/>
                            </w:rPr>
                            <w:t>DOOR</w:t>
                          </w:r>
                          <w:r w:rsidRPr="00E92B59">
                            <w:rPr>
                              <w:rFonts w:ascii="Calibri"/>
                              <w:spacing w:val="-4"/>
                              <w:w w:val="105"/>
                              <w:sz w:val="16"/>
                              <w:szCs w:val="16"/>
                            </w:rPr>
                            <w:t xml:space="preserve"> </w:t>
                          </w:r>
                          <w:r w:rsidRPr="00E92B59">
                            <w:rPr>
                              <w:rFonts w:ascii="Calibri"/>
                              <w:w w:val="105"/>
                              <w:sz w:val="16"/>
                              <w:szCs w:val="16"/>
                            </w:rPr>
                            <w:t>ABLUTION</w:t>
                          </w:r>
                        </w:p>
                        <w:p w:rsidR="00771767" w:rsidRPr="00E92B59" w:rsidRDefault="00771767">
                          <w:pPr>
                            <w:spacing w:before="41"/>
                            <w:ind w:left="9" w:right="15"/>
                            <w:jc w:val="center"/>
                            <w:rPr>
                              <w:rFonts w:ascii="Calibri"/>
                              <w:sz w:val="16"/>
                              <w:szCs w:val="16"/>
                            </w:rPr>
                          </w:pPr>
                          <w:r w:rsidRPr="00E92B59">
                            <w:rPr>
                              <w:rFonts w:ascii="Calibri"/>
                              <w:sz w:val="16"/>
                              <w:szCs w:val="16"/>
                            </w:rPr>
                            <w:t>BLOCK</w:t>
                          </w:r>
                          <w:r w:rsidRPr="00E92B59">
                            <w:rPr>
                              <w:rFonts w:ascii="Calibri"/>
                              <w:spacing w:val="11"/>
                              <w:sz w:val="16"/>
                              <w:szCs w:val="16"/>
                            </w:rPr>
                            <w:t xml:space="preserve"> </w:t>
                          </w:r>
                          <w:r w:rsidRPr="00E92B59">
                            <w:rPr>
                              <w:rFonts w:ascii="Calibri"/>
                              <w:sz w:val="16"/>
                              <w:szCs w:val="16"/>
                            </w:rPr>
                            <w:t>FOR</w:t>
                          </w:r>
                          <w:r w:rsidRPr="00E92B59">
                            <w:rPr>
                              <w:rFonts w:ascii="Calibri"/>
                              <w:spacing w:val="28"/>
                              <w:sz w:val="16"/>
                              <w:szCs w:val="16"/>
                            </w:rPr>
                            <w:t xml:space="preserve"> </w:t>
                          </w:r>
                          <w:r w:rsidRPr="00E92B59">
                            <w:rPr>
                              <w:rFonts w:ascii="Calibri"/>
                              <w:sz w:val="16"/>
                              <w:szCs w:val="16"/>
                            </w:rPr>
                            <w:t>NEW</w:t>
                          </w:r>
                          <w:r w:rsidRPr="00E92B59">
                            <w:rPr>
                              <w:rFonts w:ascii="Calibri"/>
                              <w:spacing w:val="24"/>
                              <w:sz w:val="16"/>
                              <w:szCs w:val="16"/>
                            </w:rPr>
                            <w:t xml:space="preserve"> </w:t>
                          </w:r>
                          <w:r w:rsidRPr="00E92B59">
                            <w:rPr>
                              <w:rFonts w:ascii="Calibri"/>
                              <w:sz w:val="16"/>
                              <w:szCs w:val="16"/>
                            </w:rPr>
                            <w:t>ST.</w:t>
                          </w:r>
                          <w:r w:rsidRPr="00E92B59">
                            <w:rPr>
                              <w:rFonts w:ascii="Calibri"/>
                              <w:spacing w:val="22"/>
                              <w:sz w:val="16"/>
                              <w:szCs w:val="16"/>
                            </w:rPr>
                            <w:t xml:space="preserve"> </w:t>
                          </w:r>
                          <w:r w:rsidRPr="00E92B59">
                            <w:rPr>
                              <w:rFonts w:ascii="Calibri"/>
                              <w:sz w:val="16"/>
                              <w:szCs w:val="16"/>
                            </w:rPr>
                            <w:t>GEORGE</w:t>
                          </w:r>
                          <w:r w:rsidRPr="00E92B59">
                            <w:rPr>
                              <w:rFonts w:ascii="Calibri"/>
                              <w:spacing w:val="29"/>
                              <w:sz w:val="16"/>
                              <w:szCs w:val="16"/>
                            </w:rPr>
                            <w:t xml:space="preserve"> </w:t>
                          </w:r>
                          <w:r>
                            <w:rPr>
                              <w:rFonts w:ascii="Calibri"/>
                              <w:sz w:val="16"/>
                              <w:szCs w:val="16"/>
                            </w:rPr>
                            <w:t>MUTHARA SEC</w:t>
                          </w:r>
                          <w:r w:rsidRPr="00E92B59">
                            <w:rPr>
                              <w:rFonts w:ascii="Calibri"/>
                              <w:spacing w:val="31"/>
                              <w:sz w:val="16"/>
                              <w:szCs w:val="16"/>
                            </w:rPr>
                            <w:t xml:space="preserve"> </w:t>
                          </w:r>
                          <w:r w:rsidRPr="00E92B59">
                            <w:rPr>
                              <w:rFonts w:ascii="Calibri"/>
                              <w:sz w:val="16"/>
                              <w:szCs w:val="16"/>
                            </w:rPr>
                            <w:t>SCHOOL</w:t>
                          </w:r>
                          <w:r w:rsidRPr="00E92B59">
                            <w:rPr>
                              <w:rFonts w:ascii="Calibri"/>
                              <w:spacing w:val="34"/>
                              <w:sz w:val="16"/>
                              <w:szCs w:val="16"/>
                            </w:rPr>
                            <w:t xml:space="preserve"> </w:t>
                          </w:r>
                          <w:r w:rsidRPr="00E92B59">
                            <w:rPr>
                              <w:rFonts w:ascii="Calibri"/>
                              <w:sz w:val="16"/>
                              <w:szCs w:val="16"/>
                            </w:rPr>
                            <w:t>IN</w:t>
                          </w:r>
                          <w:r w:rsidRPr="00E92B59">
                            <w:rPr>
                              <w:rFonts w:ascii="Calibri"/>
                              <w:spacing w:val="32"/>
                              <w:sz w:val="16"/>
                              <w:szCs w:val="16"/>
                            </w:rPr>
                            <w:t xml:space="preserve"> </w:t>
                          </w:r>
                          <w:r w:rsidRPr="00E92B59">
                            <w:rPr>
                              <w:rFonts w:ascii="Calibri"/>
                              <w:sz w:val="16"/>
                              <w:szCs w:val="16"/>
                            </w:rPr>
                            <w:t>JUJA</w:t>
                          </w:r>
                          <w:r w:rsidRPr="00E92B59">
                            <w:rPr>
                              <w:rFonts w:ascii="Calibri"/>
                              <w:spacing w:val="13"/>
                              <w:sz w:val="16"/>
                              <w:szCs w:val="16"/>
                            </w:rPr>
                            <w:t xml:space="preserve"> </w:t>
                          </w:r>
                          <w:r w:rsidRPr="00E92B59">
                            <w:rPr>
                              <w:rFonts w:ascii="Calibri"/>
                              <w:sz w:val="16"/>
                              <w:szCs w:val="16"/>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4" o:spid="_x0000_s1309" type="#_x0000_t202" style="position:absolute;margin-left:65.95pt;margin-top:24.1pt;width:494.05pt;height:32.0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" filled="f" stroked="f">
              <v:textbox inset="0,0,0,0">
                <w:txbxContent>
                  <w:p w:rsidR="00771767" w:rsidRPr="00E92B59" w:rsidRDefault="00771767">
                    <w:pPr>
                      <w:spacing w:line="228" w:lineRule="exact"/>
                      <w:ind w:left="15" w:right="15"/>
                      <w:jc w:val="center"/>
                      <w:rPr>
                        <w:rFonts w:ascii="Calibri"/>
                        <w:sz w:val="16"/>
                        <w:szCs w:val="16"/>
                      </w:rPr>
                    </w:pPr>
                    <w:r w:rsidRPr="00E92B59">
                      <w:rPr>
                        <w:rFonts w:ascii="Calibri"/>
                        <w:w w:val="105"/>
                        <w:sz w:val="16"/>
                        <w:szCs w:val="16"/>
                      </w:rPr>
                      <w:t>PROPOSED</w:t>
                    </w:r>
                    <w:r w:rsidRPr="00E92B59">
                      <w:rPr>
                        <w:rFonts w:ascii="Calibri"/>
                        <w:spacing w:val="-3"/>
                        <w:w w:val="105"/>
                        <w:sz w:val="16"/>
                        <w:szCs w:val="16"/>
                      </w:rPr>
                      <w:t xml:space="preserve"> </w:t>
                    </w:r>
                    <w:r w:rsidRPr="00E92B59">
                      <w:rPr>
                        <w:rFonts w:ascii="Calibri"/>
                        <w:w w:val="105"/>
                        <w:sz w:val="16"/>
                        <w:szCs w:val="16"/>
                      </w:rPr>
                      <w:t>CONSTRUCTION</w:t>
                    </w:r>
                    <w:r w:rsidRPr="00E92B59">
                      <w:rPr>
                        <w:rFonts w:ascii="Calibri"/>
                        <w:spacing w:val="6"/>
                        <w:w w:val="105"/>
                        <w:sz w:val="16"/>
                        <w:szCs w:val="16"/>
                      </w:rPr>
                      <w:t xml:space="preserve"> </w:t>
                    </w:r>
                    <w:r w:rsidRPr="00E92B59">
                      <w:rPr>
                        <w:rFonts w:ascii="Calibri"/>
                        <w:w w:val="105"/>
                        <w:sz w:val="16"/>
                        <w:szCs w:val="16"/>
                      </w:rPr>
                      <w:t>TO</w:t>
                    </w:r>
                    <w:r w:rsidRPr="00E92B59">
                      <w:rPr>
                        <w:rFonts w:ascii="Calibri"/>
                        <w:spacing w:val="-10"/>
                        <w:w w:val="105"/>
                        <w:sz w:val="16"/>
                        <w:szCs w:val="16"/>
                      </w:rPr>
                      <w:t xml:space="preserve"> </w:t>
                    </w:r>
                    <w:r w:rsidRPr="00E92B59">
                      <w:rPr>
                        <w:rFonts w:ascii="Calibri"/>
                        <w:w w:val="105"/>
                        <w:sz w:val="16"/>
                        <w:szCs w:val="16"/>
                      </w:rPr>
                      <w:t>COMPLETION</w:t>
                    </w:r>
                    <w:r w:rsidRPr="00E92B59">
                      <w:rPr>
                        <w:rFonts w:ascii="Calibri"/>
                        <w:spacing w:val="2"/>
                        <w:w w:val="105"/>
                        <w:sz w:val="16"/>
                        <w:szCs w:val="16"/>
                      </w:rPr>
                      <w:t xml:space="preserve"> </w:t>
                    </w:r>
                    <w:r w:rsidRPr="00E92B59">
                      <w:rPr>
                        <w:rFonts w:ascii="Calibri"/>
                        <w:w w:val="105"/>
                        <w:sz w:val="16"/>
                        <w:szCs w:val="16"/>
                      </w:rPr>
                      <w:t>OF</w:t>
                    </w:r>
                    <w:r w:rsidRPr="00E92B59">
                      <w:rPr>
                        <w:rFonts w:ascii="Calibri"/>
                        <w:spacing w:val="-5"/>
                        <w:w w:val="105"/>
                        <w:sz w:val="16"/>
                        <w:szCs w:val="16"/>
                      </w:rPr>
                      <w:t xml:space="preserve"> </w:t>
                    </w:r>
                    <w:r w:rsidRPr="00E92B59">
                      <w:rPr>
                        <w:rFonts w:ascii="Calibri"/>
                        <w:w w:val="105"/>
                        <w:sz w:val="16"/>
                        <w:szCs w:val="16"/>
                      </w:rPr>
                      <w:t>ADMN</w:t>
                    </w:r>
                    <w:r w:rsidRPr="00E92B59">
                      <w:rPr>
                        <w:rFonts w:ascii="Calibri"/>
                        <w:spacing w:val="-6"/>
                        <w:w w:val="105"/>
                        <w:sz w:val="16"/>
                        <w:szCs w:val="16"/>
                      </w:rPr>
                      <w:t xml:space="preserve"> </w:t>
                    </w:r>
                    <w:r w:rsidRPr="00E92B59">
                      <w:rPr>
                        <w:rFonts w:ascii="Calibri"/>
                        <w:w w:val="105"/>
                        <w:sz w:val="16"/>
                        <w:szCs w:val="16"/>
                      </w:rPr>
                      <w:t>BLOCK,</w:t>
                    </w:r>
                    <w:r w:rsidRPr="00E92B59">
                      <w:rPr>
                        <w:rFonts w:ascii="Calibri"/>
                        <w:spacing w:val="-10"/>
                        <w:w w:val="105"/>
                        <w:sz w:val="16"/>
                        <w:szCs w:val="16"/>
                      </w:rPr>
                      <w:t xml:space="preserve"> </w:t>
                    </w:r>
                    <w:r w:rsidRPr="00E92B59">
                      <w:rPr>
                        <w:rFonts w:ascii="Calibri"/>
                        <w:w w:val="105"/>
                        <w:sz w:val="16"/>
                        <w:szCs w:val="16"/>
                      </w:rPr>
                      <w:t>2NO.</w:t>
                    </w:r>
                    <w:r w:rsidRPr="00E92B59">
                      <w:rPr>
                        <w:rFonts w:ascii="Calibri"/>
                        <w:spacing w:val="-3"/>
                        <w:w w:val="105"/>
                        <w:sz w:val="16"/>
                        <w:szCs w:val="16"/>
                      </w:rPr>
                      <w:t xml:space="preserve"> </w:t>
                    </w:r>
                    <w:r w:rsidRPr="00E92B59">
                      <w:rPr>
                        <w:rFonts w:ascii="Calibri"/>
                        <w:w w:val="105"/>
                        <w:sz w:val="16"/>
                        <w:szCs w:val="16"/>
                      </w:rPr>
                      <w:t>CLASSROOMS</w:t>
                    </w:r>
                    <w:r w:rsidRPr="00E92B59">
                      <w:rPr>
                        <w:rFonts w:ascii="Calibri"/>
                        <w:spacing w:val="-2"/>
                        <w:w w:val="105"/>
                        <w:sz w:val="16"/>
                        <w:szCs w:val="16"/>
                      </w:rPr>
                      <w:t xml:space="preserve"> </w:t>
                    </w:r>
                    <w:r w:rsidRPr="00E92B59">
                      <w:rPr>
                        <w:rFonts w:ascii="Calibri"/>
                        <w:w w:val="105"/>
                        <w:sz w:val="16"/>
                        <w:szCs w:val="16"/>
                      </w:rPr>
                      <w:t>AND</w:t>
                    </w:r>
                    <w:r w:rsidRPr="00E92B59">
                      <w:rPr>
                        <w:rFonts w:ascii="Calibri"/>
                        <w:spacing w:val="2"/>
                        <w:w w:val="105"/>
                        <w:sz w:val="16"/>
                        <w:szCs w:val="16"/>
                      </w:rPr>
                      <w:t xml:space="preserve"> </w:t>
                    </w:r>
                    <w:r w:rsidRPr="00E92B59">
                      <w:rPr>
                        <w:rFonts w:ascii="Calibri"/>
                        <w:w w:val="105"/>
                        <w:sz w:val="16"/>
                        <w:szCs w:val="16"/>
                      </w:rPr>
                      <w:t>6NO.</w:t>
                    </w:r>
                    <w:r w:rsidRPr="00E92B59">
                      <w:rPr>
                        <w:rFonts w:ascii="Calibri"/>
                        <w:spacing w:val="-3"/>
                        <w:w w:val="105"/>
                        <w:sz w:val="16"/>
                        <w:szCs w:val="16"/>
                      </w:rPr>
                      <w:t xml:space="preserve"> </w:t>
                    </w:r>
                    <w:r w:rsidRPr="00E92B59">
                      <w:rPr>
                        <w:rFonts w:ascii="Calibri"/>
                        <w:w w:val="105"/>
                        <w:sz w:val="16"/>
                        <w:szCs w:val="16"/>
                      </w:rPr>
                      <w:t>DOOR</w:t>
                    </w:r>
                    <w:r w:rsidRPr="00E92B59">
                      <w:rPr>
                        <w:rFonts w:ascii="Calibri"/>
                        <w:spacing w:val="-4"/>
                        <w:w w:val="105"/>
                        <w:sz w:val="16"/>
                        <w:szCs w:val="16"/>
                      </w:rPr>
                      <w:t xml:space="preserve"> </w:t>
                    </w:r>
                    <w:r w:rsidRPr="00E92B59">
                      <w:rPr>
                        <w:rFonts w:ascii="Calibri"/>
                        <w:w w:val="105"/>
                        <w:sz w:val="16"/>
                        <w:szCs w:val="16"/>
                      </w:rPr>
                      <w:t>ABLUTION</w:t>
                    </w:r>
                  </w:p>
                  <w:p w:rsidR="00771767" w:rsidRPr="00E92B59" w:rsidRDefault="00771767">
                    <w:pPr>
                      <w:spacing w:before="41"/>
                      <w:ind w:left="9" w:right="15"/>
                      <w:jc w:val="center"/>
                      <w:rPr>
                        <w:rFonts w:ascii="Calibri"/>
                        <w:sz w:val="16"/>
                        <w:szCs w:val="16"/>
                      </w:rPr>
                    </w:pPr>
                    <w:r w:rsidRPr="00E92B59">
                      <w:rPr>
                        <w:rFonts w:ascii="Calibri"/>
                        <w:sz w:val="16"/>
                        <w:szCs w:val="16"/>
                      </w:rPr>
                      <w:t>BLOCK</w:t>
                    </w:r>
                    <w:r w:rsidRPr="00E92B59">
                      <w:rPr>
                        <w:rFonts w:ascii="Calibri"/>
                        <w:spacing w:val="11"/>
                        <w:sz w:val="16"/>
                        <w:szCs w:val="16"/>
                      </w:rPr>
                      <w:t xml:space="preserve"> </w:t>
                    </w:r>
                    <w:r w:rsidRPr="00E92B59">
                      <w:rPr>
                        <w:rFonts w:ascii="Calibri"/>
                        <w:sz w:val="16"/>
                        <w:szCs w:val="16"/>
                      </w:rPr>
                      <w:t>FOR</w:t>
                    </w:r>
                    <w:r w:rsidRPr="00E92B59">
                      <w:rPr>
                        <w:rFonts w:ascii="Calibri"/>
                        <w:spacing w:val="28"/>
                        <w:sz w:val="16"/>
                        <w:szCs w:val="16"/>
                      </w:rPr>
                      <w:t xml:space="preserve"> </w:t>
                    </w:r>
                    <w:r w:rsidRPr="00E92B59">
                      <w:rPr>
                        <w:rFonts w:ascii="Calibri"/>
                        <w:sz w:val="16"/>
                        <w:szCs w:val="16"/>
                      </w:rPr>
                      <w:t>NEW</w:t>
                    </w:r>
                    <w:r w:rsidRPr="00E92B59">
                      <w:rPr>
                        <w:rFonts w:ascii="Calibri"/>
                        <w:spacing w:val="24"/>
                        <w:sz w:val="16"/>
                        <w:szCs w:val="16"/>
                      </w:rPr>
                      <w:t xml:space="preserve"> </w:t>
                    </w:r>
                    <w:r w:rsidRPr="00E92B59">
                      <w:rPr>
                        <w:rFonts w:ascii="Calibri"/>
                        <w:sz w:val="16"/>
                        <w:szCs w:val="16"/>
                      </w:rPr>
                      <w:t>ST.</w:t>
                    </w:r>
                    <w:r w:rsidRPr="00E92B59">
                      <w:rPr>
                        <w:rFonts w:ascii="Calibri"/>
                        <w:spacing w:val="22"/>
                        <w:sz w:val="16"/>
                        <w:szCs w:val="16"/>
                      </w:rPr>
                      <w:t xml:space="preserve"> </w:t>
                    </w:r>
                    <w:r w:rsidRPr="00E92B59">
                      <w:rPr>
                        <w:rFonts w:ascii="Calibri"/>
                        <w:sz w:val="16"/>
                        <w:szCs w:val="16"/>
                      </w:rPr>
                      <w:t>GEORGE</w:t>
                    </w:r>
                    <w:r w:rsidRPr="00E92B59">
                      <w:rPr>
                        <w:rFonts w:ascii="Calibri"/>
                        <w:spacing w:val="29"/>
                        <w:sz w:val="16"/>
                        <w:szCs w:val="16"/>
                      </w:rPr>
                      <w:t xml:space="preserve"> </w:t>
                    </w:r>
                    <w:r>
                      <w:rPr>
                        <w:rFonts w:ascii="Calibri"/>
                        <w:sz w:val="16"/>
                        <w:szCs w:val="16"/>
                      </w:rPr>
                      <w:t>MUTHARA SEC</w:t>
                    </w:r>
                    <w:r w:rsidRPr="00E92B59">
                      <w:rPr>
                        <w:rFonts w:ascii="Calibri"/>
                        <w:spacing w:val="31"/>
                        <w:sz w:val="16"/>
                        <w:szCs w:val="16"/>
                      </w:rPr>
                      <w:t xml:space="preserve"> </w:t>
                    </w:r>
                    <w:r w:rsidRPr="00E92B59">
                      <w:rPr>
                        <w:rFonts w:ascii="Calibri"/>
                        <w:sz w:val="16"/>
                        <w:szCs w:val="16"/>
                      </w:rPr>
                      <w:t>SCHOOL</w:t>
                    </w:r>
                    <w:r w:rsidRPr="00E92B59">
                      <w:rPr>
                        <w:rFonts w:ascii="Calibri"/>
                        <w:spacing w:val="34"/>
                        <w:sz w:val="16"/>
                        <w:szCs w:val="16"/>
                      </w:rPr>
                      <w:t xml:space="preserve"> </w:t>
                    </w:r>
                    <w:r w:rsidRPr="00E92B59">
                      <w:rPr>
                        <w:rFonts w:ascii="Calibri"/>
                        <w:sz w:val="16"/>
                        <w:szCs w:val="16"/>
                      </w:rPr>
                      <w:t>IN</w:t>
                    </w:r>
                    <w:r w:rsidRPr="00E92B59">
                      <w:rPr>
                        <w:rFonts w:ascii="Calibri"/>
                        <w:spacing w:val="32"/>
                        <w:sz w:val="16"/>
                        <w:szCs w:val="16"/>
                      </w:rPr>
                      <w:t xml:space="preserve"> </w:t>
                    </w:r>
                    <w:r w:rsidRPr="00E92B59">
                      <w:rPr>
                        <w:rFonts w:ascii="Calibri"/>
                        <w:sz w:val="16"/>
                        <w:szCs w:val="16"/>
                      </w:rPr>
                      <w:t>JUJA</w:t>
                    </w:r>
                    <w:r w:rsidRPr="00E92B59">
                      <w:rPr>
                        <w:rFonts w:ascii="Calibri"/>
                        <w:spacing w:val="13"/>
                        <w:sz w:val="16"/>
                        <w:szCs w:val="16"/>
                      </w:rPr>
                      <w:t xml:space="preserve"> </w:t>
                    </w:r>
                    <w:r w:rsidRPr="00E92B59">
                      <w:rPr>
                        <w:rFonts w:ascii="Calibri"/>
                        <w:sz w:val="16"/>
                        <w:szCs w:val="16"/>
                      </w:rPr>
                      <w:t>CONSTITUENCY</w:t>
                    </w:r>
                  </w:p>
                </w:txbxContent>
              </v:textbox>
              <w10:wrap anchorx="page" anchory="page"/>
            </v:shape>
          </w:pict>
        </mc:Fallback>
      </mc:AlternateConten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1767" w:rsidRDefault="00377BD1">
    <w:pPr>
      <w:pStyle w:val="BodyText"/>
      <w:spacing w:line="14" w:lineRule="auto"/>
      <w:rPr>
        <w:sz w:val="20"/>
      </w:rPr>
    </w:pPr>
    <w:r>
      <w:rPr>
        <w:noProof/>
        <w:sz w:val="21"/>
      </w:rPr>
      <mc:AlternateContent>
        <mc:Choice Requires="wps">
          <w:drawing>
            <wp:anchor distT="0" distB="0" distL="114300" distR="114300" simplePos="0" relativeHeight="251648000" behindDoc="1" locked="0" layoutInCell="1" allowOverlap="1">
              <wp:simplePos x="0" y="0"/>
              <wp:positionH relativeFrom="page">
                <wp:posOffset>772795</wp:posOffset>
              </wp:positionH>
              <wp:positionV relativeFrom="page">
                <wp:posOffset>312420</wp:posOffset>
              </wp:positionV>
              <wp:extent cx="6212840" cy="335280"/>
              <wp:effectExtent l="1270" t="0" r="0" b="0"/>
              <wp:wrapNone/>
              <wp:docPr id="2"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2840"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767" w:rsidRDefault="00771767">
                          <w:pPr>
                            <w:pStyle w:val="BodyText"/>
                            <w:spacing w:line="235" w:lineRule="exact"/>
                            <w:ind w:left="23" w:right="23"/>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10"/>
                            </w:rPr>
                            <w:t xml:space="preserve"> </w:t>
                          </w:r>
                          <w:r>
                            <w:t>ADMN</w:t>
                          </w:r>
                          <w:r>
                            <w:rPr>
                              <w:spacing w:val="10"/>
                            </w:rPr>
                            <w:t xml:space="preserve"> </w:t>
                          </w:r>
                          <w:r>
                            <w:t>BLOCK,</w:t>
                          </w:r>
                          <w:r>
                            <w:rPr>
                              <w:spacing w:val="18"/>
                            </w:rPr>
                            <w:t xml:space="preserve"> </w:t>
                          </w:r>
                          <w:r>
                            <w:t>2NO.</w:t>
                          </w:r>
                          <w:r>
                            <w:rPr>
                              <w:spacing w:val="-3"/>
                            </w:rPr>
                            <w:t xml:space="preserve"> </w:t>
                          </w:r>
                          <w:r>
                            <w:t>CLASSROOMS</w:t>
                          </w:r>
                          <w:r>
                            <w:rPr>
                              <w:spacing w:val="28"/>
                            </w:rPr>
                            <w:t xml:space="preserve"> </w:t>
                          </w:r>
                          <w:r>
                            <w:t>AND</w:t>
                          </w:r>
                          <w:r>
                            <w:rPr>
                              <w:spacing w:val="3"/>
                            </w:rPr>
                            <w:t xml:space="preserve"> </w:t>
                          </w:r>
                          <w:r>
                            <w:t>6NO.</w:t>
                          </w:r>
                          <w:r>
                            <w:rPr>
                              <w:spacing w:val="12"/>
                            </w:rPr>
                            <w:t xml:space="preserve"> </w:t>
                          </w:r>
                          <w:r>
                            <w:t>DOOR</w:t>
                          </w:r>
                          <w:r>
                            <w:rPr>
                              <w:spacing w:val="12"/>
                            </w:rPr>
                            <w:t xml:space="preserve"> </w:t>
                          </w:r>
                          <w:r>
                            <w:t>ABLUTION</w:t>
                          </w:r>
                        </w:p>
                        <w:p w:rsidR="00771767" w:rsidRDefault="00771767">
                          <w:pPr>
                            <w:pStyle w:val="BodyText"/>
                            <w:spacing w:before="20"/>
                            <w:ind w:left="17" w:right="23"/>
                            <w:jc w:val="center"/>
                          </w:pPr>
                          <w:r>
                            <w:t>BLOCK</w:t>
                          </w:r>
                          <w:r>
                            <w:rPr>
                              <w:spacing w:val="-3"/>
                            </w:rPr>
                            <w:t xml:space="preserve"> </w:t>
                          </w:r>
                          <w:r>
                            <w:t>FOR</w:t>
                          </w:r>
                          <w:r>
                            <w:rPr>
                              <w:spacing w:val="10"/>
                            </w:rPr>
                            <w:t xml:space="preserve"> </w:t>
                          </w:r>
                          <w:r>
                            <w:t>NEW</w:t>
                          </w:r>
                          <w:r>
                            <w:rPr>
                              <w:spacing w:val="7"/>
                            </w:rPr>
                            <w:t xml:space="preserve"> </w:t>
                          </w:r>
                          <w:r>
                            <w:t>ST.</w:t>
                          </w:r>
                          <w:r>
                            <w:rPr>
                              <w:spacing w:val="6"/>
                            </w:rPr>
                            <w:t xml:space="preserve"> </w:t>
                          </w:r>
                          <w:r>
                            <w:t>GEORGE</w:t>
                          </w:r>
                          <w:r>
                            <w:rPr>
                              <w:spacing w:val="12"/>
                            </w:rPr>
                            <w:t xml:space="preserve"> </w:t>
                          </w:r>
                          <w:r>
                            <w:t>DEKOMA</w:t>
                          </w:r>
                          <w:r>
                            <w:rPr>
                              <w:spacing w:val="23"/>
                            </w:rPr>
                            <w:t xml:space="preserve"> </w:t>
                          </w:r>
                          <w:r>
                            <w:t>PRIMARY</w:t>
                          </w:r>
                          <w:r>
                            <w:rPr>
                              <w:spacing w:val="12"/>
                            </w:rPr>
                            <w:t xml:space="preserve"> </w:t>
                          </w:r>
                          <w:r>
                            <w:t>SCHOOL</w:t>
                          </w:r>
                          <w:r>
                            <w:rPr>
                              <w:spacing w:val="1"/>
                            </w:rPr>
                            <w:t xml:space="preserve"> </w:t>
                          </w:r>
                          <w:r>
                            <w:t>IN</w:t>
                          </w:r>
                          <w:r>
                            <w:rPr>
                              <w:spacing w:val="12"/>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5" o:spid="_x0000_s1310" type="#_x0000_t202" style="position:absolute;margin-left:60.85pt;margin-top:24.6pt;width:489.2pt;height:26.4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" filled="f" stroked="f">
              <v:textbox inset="0,0,0,0">
                <w:txbxContent>
                  <w:p w:rsidR="00771767" w:rsidRDefault="00771767">
                    <w:pPr>
                      <w:pStyle w:val="BodyText"/>
                      <w:spacing w:line="235" w:lineRule="exact"/>
                      <w:ind w:left="23" w:right="23"/>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10"/>
                      </w:rPr>
                      <w:t xml:space="preserve"> </w:t>
                    </w:r>
                    <w:r>
                      <w:t>ADMN</w:t>
                    </w:r>
                    <w:r>
                      <w:rPr>
                        <w:spacing w:val="10"/>
                      </w:rPr>
                      <w:t xml:space="preserve"> </w:t>
                    </w:r>
                    <w:r>
                      <w:t>BLOCK,</w:t>
                    </w:r>
                    <w:r>
                      <w:rPr>
                        <w:spacing w:val="18"/>
                      </w:rPr>
                      <w:t xml:space="preserve"> </w:t>
                    </w:r>
                    <w:r>
                      <w:t>2NO.</w:t>
                    </w:r>
                    <w:r>
                      <w:rPr>
                        <w:spacing w:val="-3"/>
                      </w:rPr>
                      <w:t xml:space="preserve"> </w:t>
                    </w:r>
                    <w:r>
                      <w:t>CLASSROOMS</w:t>
                    </w:r>
                    <w:r>
                      <w:rPr>
                        <w:spacing w:val="28"/>
                      </w:rPr>
                      <w:t xml:space="preserve"> </w:t>
                    </w:r>
                    <w:r>
                      <w:t>AND</w:t>
                    </w:r>
                    <w:r>
                      <w:rPr>
                        <w:spacing w:val="3"/>
                      </w:rPr>
                      <w:t xml:space="preserve"> </w:t>
                    </w:r>
                    <w:r>
                      <w:t>6NO.</w:t>
                    </w:r>
                    <w:r>
                      <w:rPr>
                        <w:spacing w:val="12"/>
                      </w:rPr>
                      <w:t xml:space="preserve"> </w:t>
                    </w:r>
                    <w:r>
                      <w:t>DOOR</w:t>
                    </w:r>
                    <w:r>
                      <w:rPr>
                        <w:spacing w:val="12"/>
                      </w:rPr>
                      <w:t xml:space="preserve"> </w:t>
                    </w:r>
                    <w:r>
                      <w:t>ABLUTION</w:t>
                    </w:r>
                  </w:p>
                  <w:p w:rsidR="00771767" w:rsidRDefault="00771767">
                    <w:pPr>
                      <w:pStyle w:val="BodyText"/>
                      <w:spacing w:before="20"/>
                      <w:ind w:left="17" w:right="23"/>
                      <w:jc w:val="center"/>
                    </w:pPr>
                    <w:r>
                      <w:t>BLOCK</w:t>
                    </w:r>
                    <w:r>
                      <w:rPr>
                        <w:spacing w:val="-3"/>
                      </w:rPr>
                      <w:t xml:space="preserve"> </w:t>
                    </w:r>
                    <w:r>
                      <w:t>FOR</w:t>
                    </w:r>
                    <w:r>
                      <w:rPr>
                        <w:spacing w:val="10"/>
                      </w:rPr>
                      <w:t xml:space="preserve"> </w:t>
                    </w:r>
                    <w:r>
                      <w:t>NEW</w:t>
                    </w:r>
                    <w:r>
                      <w:rPr>
                        <w:spacing w:val="7"/>
                      </w:rPr>
                      <w:t xml:space="preserve"> </w:t>
                    </w:r>
                    <w:r>
                      <w:t>ST.</w:t>
                    </w:r>
                    <w:r>
                      <w:rPr>
                        <w:spacing w:val="6"/>
                      </w:rPr>
                      <w:t xml:space="preserve"> </w:t>
                    </w:r>
                    <w:r>
                      <w:t>GEORGE</w:t>
                    </w:r>
                    <w:r>
                      <w:rPr>
                        <w:spacing w:val="12"/>
                      </w:rPr>
                      <w:t xml:space="preserve"> </w:t>
                    </w:r>
                    <w:r>
                      <w:t>DEKOMA</w:t>
                    </w:r>
                    <w:r>
                      <w:rPr>
                        <w:spacing w:val="23"/>
                      </w:rPr>
                      <w:t xml:space="preserve"> </w:t>
                    </w:r>
                    <w:r>
                      <w:t>PRIMARY</w:t>
                    </w:r>
                    <w:r>
                      <w:rPr>
                        <w:spacing w:val="12"/>
                      </w:rPr>
                      <w:t xml:space="preserve"> </w:t>
                    </w:r>
                    <w:r>
                      <w:t>SCHOOL</w:t>
                    </w:r>
                    <w:r>
                      <w:rPr>
                        <w:spacing w:val="1"/>
                      </w:rPr>
                      <w:t xml:space="preserve"> </w:t>
                    </w:r>
                    <w:r>
                      <w:t>IN</w:t>
                    </w:r>
                    <w:r>
                      <w:rPr>
                        <w:spacing w:val="12"/>
                      </w:rPr>
                      <w:t xml:space="preserve"> </w:t>
                    </w:r>
                    <w:r>
                      <w:t>JUJA</w:t>
                    </w:r>
                    <w:r>
                      <w:rPr>
                        <w:spacing w:val="-2"/>
                      </w:rPr>
                      <w:t xml:space="preserve"> </w:t>
                    </w:r>
                    <w:r>
                      <w:t>CONSTITUENCY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84091"/>
    <w:multiLevelType w:val="hybridMultilevel"/>
    <w:tmpl w:val="81C282CE"/>
    <w:lvl w:ilvl="0" w:tplc="914EEEEE">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AD843B0">
      <w:start w:val="1"/>
      <w:numFmt w:val="lowerLetter"/>
      <w:lvlText w:val="%2)"/>
      <w:lvlJc w:val="left"/>
      <w:pPr>
        <w:ind w:left="11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314517C">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4439F4">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306C64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C2651AE">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E24F106">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2648822">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2CAF89C">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 w15:restartNumberingAfterBreak="0">
    <w:nsid w:val="05E839BC"/>
    <w:multiLevelType w:val="hybridMultilevel"/>
    <w:tmpl w:val="25823FCA"/>
    <w:lvl w:ilvl="0" w:tplc="8610962E">
      <w:start w:val="1"/>
      <w:numFmt w:val="lowerLetter"/>
      <w:lvlText w:val="%1)"/>
      <w:lvlJc w:val="left"/>
      <w:pPr>
        <w:ind w:left="16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922A892">
      <w:start w:val="1"/>
      <w:numFmt w:val="lowerLetter"/>
      <w:lvlText w:val="%2"/>
      <w:lvlJc w:val="left"/>
      <w:pPr>
        <w:ind w:left="24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BE60B72">
      <w:start w:val="1"/>
      <w:numFmt w:val="lowerRoman"/>
      <w:lvlText w:val="%3"/>
      <w:lvlJc w:val="left"/>
      <w:pPr>
        <w:ind w:left="31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F8C559C">
      <w:start w:val="1"/>
      <w:numFmt w:val="decimal"/>
      <w:lvlText w:val="%4"/>
      <w:lvlJc w:val="left"/>
      <w:pPr>
        <w:ind w:left="38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5032D4">
      <w:start w:val="1"/>
      <w:numFmt w:val="lowerLetter"/>
      <w:lvlText w:val="%5"/>
      <w:lvlJc w:val="left"/>
      <w:pPr>
        <w:ind w:left="4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84A6E94">
      <w:start w:val="1"/>
      <w:numFmt w:val="lowerRoman"/>
      <w:lvlText w:val="%6"/>
      <w:lvlJc w:val="left"/>
      <w:pPr>
        <w:ind w:left="5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C32A5CC">
      <w:start w:val="1"/>
      <w:numFmt w:val="decimal"/>
      <w:lvlText w:val="%7"/>
      <w:lvlJc w:val="left"/>
      <w:pPr>
        <w:ind w:left="6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A3E0C6A">
      <w:start w:val="1"/>
      <w:numFmt w:val="lowerLetter"/>
      <w:lvlText w:val="%8"/>
      <w:lvlJc w:val="left"/>
      <w:pPr>
        <w:ind w:left="6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66AE02">
      <w:start w:val="1"/>
      <w:numFmt w:val="lowerRoman"/>
      <w:lvlText w:val="%9"/>
      <w:lvlJc w:val="left"/>
      <w:pPr>
        <w:ind w:left="7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 w15:restartNumberingAfterBreak="0">
    <w:nsid w:val="07DB1965"/>
    <w:multiLevelType w:val="hybridMultilevel"/>
    <w:tmpl w:val="D196FC80"/>
    <w:lvl w:ilvl="0" w:tplc="6C0ED3A6">
      <w:start w:val="1"/>
      <w:numFmt w:val="lowerLetter"/>
      <w:lvlText w:val="%1)"/>
      <w:lvlJc w:val="left"/>
      <w:pPr>
        <w:ind w:left="11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C8C17E">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54E9E4">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704719E">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4B8F9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D4259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282F14">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3886EC2">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B12F006">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 w15:restartNumberingAfterBreak="0">
    <w:nsid w:val="08695745"/>
    <w:multiLevelType w:val="hybridMultilevel"/>
    <w:tmpl w:val="8AEE63E0"/>
    <w:lvl w:ilvl="0" w:tplc="1046D22A">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1C9F8A">
      <w:start w:val="1"/>
      <w:numFmt w:val="lowerLetter"/>
      <w:lvlText w:val="%2"/>
      <w:lvlJc w:val="left"/>
      <w:pPr>
        <w:ind w:left="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F4ADDA2">
      <w:start w:val="1"/>
      <w:numFmt w:val="lowerLetter"/>
      <w:lvlRestart w:val="0"/>
      <w:lvlText w:val="%3)"/>
      <w:lvlJc w:val="left"/>
      <w:pPr>
        <w:ind w:left="17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EE2B7D0">
      <w:start w:val="1"/>
      <w:numFmt w:val="decimal"/>
      <w:lvlText w:val="%4"/>
      <w:lvlJc w:val="left"/>
      <w:pPr>
        <w:ind w:left="23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40609D6">
      <w:start w:val="1"/>
      <w:numFmt w:val="lowerLetter"/>
      <w:lvlText w:val="%5"/>
      <w:lvlJc w:val="left"/>
      <w:pPr>
        <w:ind w:left="30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51EECDA">
      <w:start w:val="1"/>
      <w:numFmt w:val="lowerRoman"/>
      <w:lvlText w:val="%6"/>
      <w:lvlJc w:val="left"/>
      <w:pPr>
        <w:ind w:left="37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1AA4954">
      <w:start w:val="1"/>
      <w:numFmt w:val="decimal"/>
      <w:lvlText w:val="%7"/>
      <w:lvlJc w:val="left"/>
      <w:pPr>
        <w:ind w:left="44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947F7E">
      <w:start w:val="1"/>
      <w:numFmt w:val="lowerLetter"/>
      <w:lvlText w:val="%8"/>
      <w:lvlJc w:val="left"/>
      <w:pPr>
        <w:ind w:left="51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DEE320">
      <w:start w:val="1"/>
      <w:numFmt w:val="lowerRoman"/>
      <w:lvlText w:val="%9"/>
      <w:lvlJc w:val="left"/>
      <w:pPr>
        <w:ind w:left="59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 w15:restartNumberingAfterBreak="0">
    <w:nsid w:val="093A25AB"/>
    <w:multiLevelType w:val="hybridMultilevel"/>
    <w:tmpl w:val="A0DEF0BE"/>
    <w:lvl w:ilvl="0" w:tplc="4014C41A">
      <w:start w:val="1"/>
      <w:numFmt w:val="lowerLetter"/>
      <w:lvlText w:val="%1)"/>
      <w:lvlJc w:val="left"/>
      <w:pPr>
        <w:ind w:left="19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B7EDF96">
      <w:start w:val="1"/>
      <w:numFmt w:val="lowerLetter"/>
      <w:lvlText w:val="%2"/>
      <w:lvlJc w:val="left"/>
      <w:pPr>
        <w:ind w:left="1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CD6B840">
      <w:start w:val="1"/>
      <w:numFmt w:val="lowerRoman"/>
      <w:lvlText w:val="%3"/>
      <w:lvlJc w:val="left"/>
      <w:pPr>
        <w:ind w:left="24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3FE4E44">
      <w:start w:val="1"/>
      <w:numFmt w:val="decimal"/>
      <w:lvlText w:val="%4"/>
      <w:lvlJc w:val="left"/>
      <w:pPr>
        <w:ind w:left="31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F2A0CFE">
      <w:start w:val="1"/>
      <w:numFmt w:val="lowerLetter"/>
      <w:lvlText w:val="%5"/>
      <w:lvlJc w:val="left"/>
      <w:pPr>
        <w:ind w:left="38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E20758A">
      <w:start w:val="1"/>
      <w:numFmt w:val="lowerRoman"/>
      <w:lvlText w:val="%6"/>
      <w:lvlJc w:val="left"/>
      <w:pPr>
        <w:ind w:left="45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AD2E9C4">
      <w:start w:val="1"/>
      <w:numFmt w:val="decimal"/>
      <w:lvlText w:val="%7"/>
      <w:lvlJc w:val="left"/>
      <w:pPr>
        <w:ind w:left="52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C1C27B2">
      <w:start w:val="1"/>
      <w:numFmt w:val="lowerLetter"/>
      <w:lvlText w:val="%8"/>
      <w:lvlJc w:val="left"/>
      <w:pPr>
        <w:ind w:left="6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C2277A8">
      <w:start w:val="1"/>
      <w:numFmt w:val="lowerRoman"/>
      <w:lvlText w:val="%9"/>
      <w:lvlJc w:val="left"/>
      <w:pPr>
        <w:ind w:left="6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 w15:restartNumberingAfterBreak="0">
    <w:nsid w:val="09652545"/>
    <w:multiLevelType w:val="hybridMultilevel"/>
    <w:tmpl w:val="1696D39E"/>
    <w:lvl w:ilvl="0" w:tplc="EDB2665C">
      <w:start w:val="1"/>
      <w:numFmt w:val="decimal"/>
      <w:lvlText w:val="%1."/>
      <w:lvlJc w:val="left"/>
      <w:pPr>
        <w:ind w:left="1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30EFB6">
      <w:start w:val="1"/>
      <w:numFmt w:val="lowerLetter"/>
      <w:lvlText w:val="%2"/>
      <w:lvlJc w:val="left"/>
      <w:pPr>
        <w:ind w:left="25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5E2600">
      <w:start w:val="1"/>
      <w:numFmt w:val="lowerRoman"/>
      <w:lvlText w:val="%3"/>
      <w:lvlJc w:val="left"/>
      <w:pPr>
        <w:ind w:left="3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3CC5AC">
      <w:start w:val="1"/>
      <w:numFmt w:val="decimal"/>
      <w:lvlText w:val="%4"/>
      <w:lvlJc w:val="left"/>
      <w:pPr>
        <w:ind w:left="3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9A0E88">
      <w:start w:val="1"/>
      <w:numFmt w:val="lowerLetter"/>
      <w:lvlText w:val="%5"/>
      <w:lvlJc w:val="left"/>
      <w:pPr>
        <w:ind w:left="4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8EC5CBC">
      <w:start w:val="1"/>
      <w:numFmt w:val="lowerRoman"/>
      <w:lvlText w:val="%6"/>
      <w:lvlJc w:val="left"/>
      <w:pPr>
        <w:ind w:left="5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EAA46A">
      <w:start w:val="1"/>
      <w:numFmt w:val="decimal"/>
      <w:lvlText w:val="%7"/>
      <w:lvlJc w:val="left"/>
      <w:pPr>
        <w:ind w:left="6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46DD86">
      <w:start w:val="1"/>
      <w:numFmt w:val="lowerLetter"/>
      <w:lvlText w:val="%8"/>
      <w:lvlJc w:val="left"/>
      <w:pPr>
        <w:ind w:left="6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CC31E4">
      <w:start w:val="1"/>
      <w:numFmt w:val="lowerRoman"/>
      <w:lvlText w:val="%9"/>
      <w:lvlJc w:val="left"/>
      <w:pPr>
        <w:ind w:left="7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AB61DE5"/>
    <w:multiLevelType w:val="hybridMultilevel"/>
    <w:tmpl w:val="00A63196"/>
    <w:lvl w:ilvl="0" w:tplc="A23C71B0">
      <w:start w:val="1"/>
      <w:numFmt w:val="lowerLetter"/>
      <w:lvlText w:val="%1)"/>
      <w:lvlJc w:val="left"/>
      <w:pPr>
        <w:ind w:left="12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CFEBEF2">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4BEAB20">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D1EA5BE">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B922D58">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2CD350">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BBE698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E6E977E">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E4B358">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 w15:restartNumberingAfterBreak="0">
    <w:nsid w:val="0ABB59BB"/>
    <w:multiLevelType w:val="multilevel"/>
    <w:tmpl w:val="4E1E52AA"/>
    <w:lvl w:ilvl="0">
      <w:start w:val="3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 w15:restartNumberingAfterBreak="0">
    <w:nsid w:val="0D0C4383"/>
    <w:multiLevelType w:val="multilevel"/>
    <w:tmpl w:val="7A7A0F84"/>
    <w:lvl w:ilvl="0">
      <w:start w:val="26"/>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 w15:restartNumberingAfterBreak="0">
    <w:nsid w:val="10891099"/>
    <w:multiLevelType w:val="hybridMultilevel"/>
    <w:tmpl w:val="FAD43C06"/>
    <w:lvl w:ilvl="0" w:tplc="1040E8DE">
      <w:start w:val="1"/>
      <w:numFmt w:val="lowerLetter"/>
      <w:lvlText w:val="%1)"/>
      <w:lvlJc w:val="left"/>
      <w:pPr>
        <w:ind w:left="19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DA8C50">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4A9E74">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AAB732">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888862">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F226EC">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BE16C4">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2DC84EE">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149CB0">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 w15:restartNumberingAfterBreak="0">
    <w:nsid w:val="10C16F00"/>
    <w:multiLevelType w:val="hybridMultilevel"/>
    <w:tmpl w:val="51382A56"/>
    <w:lvl w:ilvl="0" w:tplc="862017B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538FDBC">
      <w:start w:val="1"/>
      <w:numFmt w:val="bullet"/>
      <w:lvlText w:val="o"/>
      <w:lvlJc w:val="left"/>
      <w:pPr>
        <w:ind w:left="10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478A476">
      <w:start w:val="1"/>
      <w:numFmt w:val="bullet"/>
      <w:lvlText w:val="▪"/>
      <w:lvlJc w:val="left"/>
      <w:pPr>
        <w:ind w:left="18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B823528">
      <w:start w:val="1"/>
      <w:numFmt w:val="bullet"/>
      <w:lvlText w:val="•"/>
      <w:lvlJc w:val="left"/>
      <w:pPr>
        <w:ind w:left="25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723470">
      <w:start w:val="1"/>
      <w:numFmt w:val="bullet"/>
      <w:lvlText w:val="o"/>
      <w:lvlJc w:val="left"/>
      <w:pPr>
        <w:ind w:left="32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5BCEA0E">
      <w:start w:val="1"/>
      <w:numFmt w:val="bullet"/>
      <w:lvlText w:val="▪"/>
      <w:lvlJc w:val="left"/>
      <w:pPr>
        <w:ind w:left="39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B44F50A">
      <w:start w:val="1"/>
      <w:numFmt w:val="bullet"/>
      <w:lvlText w:val="•"/>
      <w:lvlJc w:val="left"/>
      <w:pPr>
        <w:ind w:left="46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5C9198">
      <w:start w:val="1"/>
      <w:numFmt w:val="bullet"/>
      <w:lvlText w:val="o"/>
      <w:lvlJc w:val="left"/>
      <w:pPr>
        <w:ind w:left="54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E8E433A">
      <w:start w:val="1"/>
      <w:numFmt w:val="bullet"/>
      <w:lvlText w:val="▪"/>
      <w:lvlJc w:val="left"/>
      <w:pPr>
        <w:ind w:left="61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13148EB"/>
    <w:multiLevelType w:val="hybridMultilevel"/>
    <w:tmpl w:val="5F720DE2"/>
    <w:lvl w:ilvl="0" w:tplc="FBB4E62C">
      <w:start w:val="1"/>
      <w:numFmt w:val="lowerRoman"/>
      <w:lvlText w:val="%1)"/>
      <w:lvlJc w:val="left"/>
      <w:pPr>
        <w:ind w:left="19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C6A3C">
      <w:start w:val="1"/>
      <w:numFmt w:val="lowerLetter"/>
      <w:lvlText w:val="%2"/>
      <w:lvlJc w:val="left"/>
      <w:pPr>
        <w:ind w:left="13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E5E5866">
      <w:start w:val="1"/>
      <w:numFmt w:val="lowerRoman"/>
      <w:lvlText w:val="%3"/>
      <w:lvlJc w:val="left"/>
      <w:pPr>
        <w:ind w:left="20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9BAB14A">
      <w:start w:val="1"/>
      <w:numFmt w:val="decimal"/>
      <w:lvlText w:val="%4"/>
      <w:lvlJc w:val="left"/>
      <w:pPr>
        <w:ind w:left="28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E52CAA2">
      <w:start w:val="1"/>
      <w:numFmt w:val="lowerLetter"/>
      <w:lvlText w:val="%5"/>
      <w:lvlJc w:val="left"/>
      <w:pPr>
        <w:ind w:left="35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278C71E">
      <w:start w:val="1"/>
      <w:numFmt w:val="lowerRoman"/>
      <w:lvlText w:val="%6"/>
      <w:lvlJc w:val="left"/>
      <w:pPr>
        <w:ind w:left="42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DF052AC">
      <w:start w:val="1"/>
      <w:numFmt w:val="decimal"/>
      <w:lvlText w:val="%7"/>
      <w:lvlJc w:val="left"/>
      <w:pPr>
        <w:ind w:left="4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CEE63BE">
      <w:start w:val="1"/>
      <w:numFmt w:val="lowerLetter"/>
      <w:lvlText w:val="%8"/>
      <w:lvlJc w:val="left"/>
      <w:pPr>
        <w:ind w:left="56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0F324E36">
      <w:start w:val="1"/>
      <w:numFmt w:val="lowerRoman"/>
      <w:lvlText w:val="%9"/>
      <w:lvlJc w:val="left"/>
      <w:pPr>
        <w:ind w:left="64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2" w15:restartNumberingAfterBreak="0">
    <w:nsid w:val="133F1A7B"/>
    <w:multiLevelType w:val="hybridMultilevel"/>
    <w:tmpl w:val="341A55B8"/>
    <w:lvl w:ilvl="0" w:tplc="CE5C1DAA">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28205DA">
      <w:start w:val="1"/>
      <w:numFmt w:val="bullet"/>
      <w:lvlText w:val="o"/>
      <w:lvlJc w:val="left"/>
      <w:pPr>
        <w:ind w:left="11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9B2051C">
      <w:start w:val="1"/>
      <w:numFmt w:val="bullet"/>
      <w:lvlText w:val="▪"/>
      <w:lvlJc w:val="left"/>
      <w:pPr>
        <w:ind w:left="19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D40ED74">
      <w:start w:val="1"/>
      <w:numFmt w:val="bullet"/>
      <w:lvlText w:val="•"/>
      <w:lvlJc w:val="left"/>
      <w:pPr>
        <w:ind w:left="26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6A421E0">
      <w:start w:val="1"/>
      <w:numFmt w:val="bullet"/>
      <w:lvlText w:val="o"/>
      <w:lvlJc w:val="left"/>
      <w:pPr>
        <w:ind w:left="33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C28D5A4">
      <w:start w:val="1"/>
      <w:numFmt w:val="bullet"/>
      <w:lvlText w:val="▪"/>
      <w:lvlJc w:val="left"/>
      <w:pPr>
        <w:ind w:left="40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B254D42E">
      <w:start w:val="1"/>
      <w:numFmt w:val="bullet"/>
      <w:lvlText w:val="•"/>
      <w:lvlJc w:val="left"/>
      <w:pPr>
        <w:ind w:left="4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D82224">
      <w:start w:val="1"/>
      <w:numFmt w:val="bullet"/>
      <w:lvlText w:val="o"/>
      <w:lvlJc w:val="left"/>
      <w:pPr>
        <w:ind w:left="5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DE8999C">
      <w:start w:val="1"/>
      <w:numFmt w:val="bullet"/>
      <w:lvlText w:val="▪"/>
      <w:lvlJc w:val="left"/>
      <w:pPr>
        <w:ind w:left="6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3A14BDE"/>
    <w:multiLevelType w:val="hybridMultilevel"/>
    <w:tmpl w:val="A35219D2"/>
    <w:lvl w:ilvl="0" w:tplc="F75A00BA">
      <w:start w:val="1"/>
      <w:numFmt w:val="decimal"/>
      <w:lvlText w:val="%1."/>
      <w:lvlJc w:val="left"/>
      <w:pPr>
        <w:ind w:left="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6804C0">
      <w:start w:val="1"/>
      <w:numFmt w:val="lowerLetter"/>
      <w:lvlText w:val="%2"/>
      <w:lvlJc w:val="left"/>
      <w:pPr>
        <w:ind w:left="1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644260">
      <w:start w:val="1"/>
      <w:numFmt w:val="lowerRoman"/>
      <w:lvlText w:val="%3"/>
      <w:lvlJc w:val="left"/>
      <w:pPr>
        <w:ind w:left="1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E524AF6">
      <w:start w:val="1"/>
      <w:numFmt w:val="decimal"/>
      <w:lvlText w:val="%4"/>
      <w:lvlJc w:val="left"/>
      <w:pPr>
        <w:ind w:left="2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E0010CE">
      <w:start w:val="1"/>
      <w:numFmt w:val="lowerLetter"/>
      <w:lvlText w:val="%5"/>
      <w:lvlJc w:val="left"/>
      <w:pPr>
        <w:ind w:left="3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A26BDAA">
      <w:start w:val="1"/>
      <w:numFmt w:val="lowerRoman"/>
      <w:lvlText w:val="%6"/>
      <w:lvlJc w:val="left"/>
      <w:pPr>
        <w:ind w:left="40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B44A6C0">
      <w:start w:val="1"/>
      <w:numFmt w:val="decimal"/>
      <w:lvlText w:val="%7"/>
      <w:lvlJc w:val="left"/>
      <w:pPr>
        <w:ind w:left="47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C18068E">
      <w:start w:val="1"/>
      <w:numFmt w:val="lowerLetter"/>
      <w:lvlText w:val="%8"/>
      <w:lvlJc w:val="left"/>
      <w:pPr>
        <w:ind w:left="55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8A21264">
      <w:start w:val="1"/>
      <w:numFmt w:val="lowerRoman"/>
      <w:lvlText w:val="%9"/>
      <w:lvlJc w:val="left"/>
      <w:pPr>
        <w:ind w:left="62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4" w15:restartNumberingAfterBreak="0">
    <w:nsid w:val="140F47FD"/>
    <w:multiLevelType w:val="hybridMultilevel"/>
    <w:tmpl w:val="0478B37A"/>
    <w:lvl w:ilvl="0" w:tplc="F7F4086E">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050A4BA">
      <w:start w:val="1"/>
      <w:numFmt w:val="lowerRoman"/>
      <w:lvlText w:val="%2)"/>
      <w:lvlJc w:val="left"/>
      <w:pPr>
        <w:ind w:left="1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82AB3DA">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6D4EDF2">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93E9E2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1D4">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C467878">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E380A">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9EEADFA">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5" w15:restartNumberingAfterBreak="0">
    <w:nsid w:val="144F60DD"/>
    <w:multiLevelType w:val="hybridMultilevel"/>
    <w:tmpl w:val="88F0CDD2"/>
    <w:lvl w:ilvl="0" w:tplc="6C7EBDD4">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166CF2">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004388">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8052FC">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B62CD8">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A7A77E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000EFC">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A6C1AA">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501F0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7C17B12"/>
    <w:multiLevelType w:val="hybridMultilevel"/>
    <w:tmpl w:val="702CA3AA"/>
    <w:lvl w:ilvl="0" w:tplc="47666920">
      <w:start w:val="1"/>
      <w:numFmt w:val="lowerLetter"/>
      <w:lvlText w:val="%1)"/>
      <w:lvlJc w:val="left"/>
      <w:pPr>
        <w:ind w:left="12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B87424">
      <w:start w:val="1"/>
      <w:numFmt w:val="lowerLetter"/>
      <w:lvlText w:val="%2"/>
      <w:lvlJc w:val="left"/>
      <w:pPr>
        <w:ind w:left="17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1D634E4">
      <w:start w:val="1"/>
      <w:numFmt w:val="lowerRoman"/>
      <w:lvlText w:val="%3"/>
      <w:lvlJc w:val="left"/>
      <w:pPr>
        <w:ind w:left="25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614C70E">
      <w:start w:val="1"/>
      <w:numFmt w:val="decimal"/>
      <w:lvlText w:val="%4"/>
      <w:lvlJc w:val="left"/>
      <w:pPr>
        <w:ind w:left="32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0CC9E2A">
      <w:start w:val="1"/>
      <w:numFmt w:val="lowerLetter"/>
      <w:lvlText w:val="%5"/>
      <w:lvlJc w:val="left"/>
      <w:pPr>
        <w:ind w:left="39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D74446C">
      <w:start w:val="1"/>
      <w:numFmt w:val="lowerRoman"/>
      <w:lvlText w:val="%6"/>
      <w:lvlJc w:val="left"/>
      <w:pPr>
        <w:ind w:left="46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E9E0B28">
      <w:start w:val="1"/>
      <w:numFmt w:val="decimal"/>
      <w:lvlText w:val="%7"/>
      <w:lvlJc w:val="left"/>
      <w:pPr>
        <w:ind w:left="53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92EF26C">
      <w:start w:val="1"/>
      <w:numFmt w:val="lowerLetter"/>
      <w:lvlText w:val="%8"/>
      <w:lvlJc w:val="left"/>
      <w:pPr>
        <w:ind w:left="61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8EE8490">
      <w:start w:val="1"/>
      <w:numFmt w:val="lowerRoman"/>
      <w:lvlText w:val="%9"/>
      <w:lvlJc w:val="left"/>
      <w:pPr>
        <w:ind w:left="68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7" w15:restartNumberingAfterBreak="0">
    <w:nsid w:val="18924A45"/>
    <w:multiLevelType w:val="hybridMultilevel"/>
    <w:tmpl w:val="3CFAA610"/>
    <w:lvl w:ilvl="0" w:tplc="BD9CB97C">
      <w:start w:val="3"/>
      <w:numFmt w:val="decimal"/>
      <w:lvlText w:val="%1)"/>
      <w:lvlJc w:val="left"/>
      <w:pPr>
        <w:ind w:left="1440" w:hanging="360"/>
      </w:pPr>
      <w:rPr>
        <w:rFonts w:hint="default"/>
        <w:color w:val="0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AB67937"/>
    <w:multiLevelType w:val="hybridMultilevel"/>
    <w:tmpl w:val="F0F21430"/>
    <w:lvl w:ilvl="0" w:tplc="C172CF9C">
      <w:start w:val="1"/>
      <w:numFmt w:val="lowerLetter"/>
      <w:lvlText w:val="%1)"/>
      <w:lvlJc w:val="left"/>
      <w:pPr>
        <w:ind w:left="1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BA28A0">
      <w:start w:val="1"/>
      <w:numFmt w:val="lowerLetter"/>
      <w:lvlText w:val="%2"/>
      <w:lvlJc w:val="left"/>
      <w:pPr>
        <w:ind w:left="16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8A4F4A">
      <w:start w:val="1"/>
      <w:numFmt w:val="lowerRoman"/>
      <w:lvlText w:val="%3"/>
      <w:lvlJc w:val="left"/>
      <w:pPr>
        <w:ind w:left="23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3A9820">
      <w:start w:val="1"/>
      <w:numFmt w:val="decimal"/>
      <w:lvlText w:val="%4"/>
      <w:lvlJc w:val="left"/>
      <w:pPr>
        <w:ind w:left="30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029C6C">
      <w:start w:val="1"/>
      <w:numFmt w:val="lowerLetter"/>
      <w:lvlText w:val="%5"/>
      <w:lvlJc w:val="left"/>
      <w:pPr>
        <w:ind w:left="38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54714A">
      <w:start w:val="1"/>
      <w:numFmt w:val="lowerRoman"/>
      <w:lvlText w:val="%6"/>
      <w:lvlJc w:val="left"/>
      <w:pPr>
        <w:ind w:left="45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60C0C6">
      <w:start w:val="1"/>
      <w:numFmt w:val="decimal"/>
      <w:lvlText w:val="%7"/>
      <w:lvlJc w:val="left"/>
      <w:pPr>
        <w:ind w:left="52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484E28">
      <w:start w:val="1"/>
      <w:numFmt w:val="lowerLetter"/>
      <w:lvlText w:val="%8"/>
      <w:lvlJc w:val="left"/>
      <w:pPr>
        <w:ind w:left="59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26EC68">
      <w:start w:val="1"/>
      <w:numFmt w:val="lowerRoman"/>
      <w:lvlText w:val="%9"/>
      <w:lvlJc w:val="left"/>
      <w:pPr>
        <w:ind w:left="66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B4F6874"/>
    <w:multiLevelType w:val="hybridMultilevel"/>
    <w:tmpl w:val="E3D03F0C"/>
    <w:lvl w:ilvl="0" w:tplc="42C4D02A">
      <w:start w:val="5"/>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B76C600">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D0EC98A">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E83F96">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F04825C">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1F41ACC">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F46FD68">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4B95C">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50EC23A">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0" w15:restartNumberingAfterBreak="0">
    <w:nsid w:val="1B5A7A84"/>
    <w:multiLevelType w:val="hybridMultilevel"/>
    <w:tmpl w:val="E7D46452"/>
    <w:lvl w:ilvl="0" w:tplc="169A5256">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EC0C6FC">
      <w:start w:val="2"/>
      <w:numFmt w:val="lowerLetter"/>
      <w:lvlText w:val="%2)"/>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0A3722">
      <w:start w:val="1"/>
      <w:numFmt w:val="lowerRoman"/>
      <w:lvlText w:val="%3"/>
      <w:lvlJc w:val="left"/>
      <w:pPr>
        <w:ind w:left="17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74D296">
      <w:start w:val="1"/>
      <w:numFmt w:val="decimal"/>
      <w:lvlText w:val="%4"/>
      <w:lvlJc w:val="left"/>
      <w:pPr>
        <w:ind w:left="24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C82660C">
      <w:start w:val="1"/>
      <w:numFmt w:val="lowerLetter"/>
      <w:lvlText w:val="%5"/>
      <w:lvlJc w:val="left"/>
      <w:pPr>
        <w:ind w:left="31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32283DE">
      <w:start w:val="1"/>
      <w:numFmt w:val="lowerRoman"/>
      <w:lvlText w:val="%6"/>
      <w:lvlJc w:val="left"/>
      <w:pPr>
        <w:ind w:left="39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003D62">
      <w:start w:val="1"/>
      <w:numFmt w:val="decimal"/>
      <w:lvlText w:val="%7"/>
      <w:lvlJc w:val="left"/>
      <w:pPr>
        <w:ind w:left="46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99453D4">
      <w:start w:val="1"/>
      <w:numFmt w:val="lowerLetter"/>
      <w:lvlText w:val="%8"/>
      <w:lvlJc w:val="left"/>
      <w:pPr>
        <w:ind w:left="53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DC2144">
      <w:start w:val="1"/>
      <w:numFmt w:val="lowerRoman"/>
      <w:lvlText w:val="%9"/>
      <w:lvlJc w:val="left"/>
      <w:pPr>
        <w:ind w:left="60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1" w15:restartNumberingAfterBreak="0">
    <w:nsid w:val="1CA50DD5"/>
    <w:multiLevelType w:val="hybridMultilevel"/>
    <w:tmpl w:val="97341CB6"/>
    <w:lvl w:ilvl="0" w:tplc="B7FCC070">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061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640F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2096D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5A28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D6AE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4A4CC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EC21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52A8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CB170D6"/>
    <w:multiLevelType w:val="hybridMultilevel"/>
    <w:tmpl w:val="415CC244"/>
    <w:lvl w:ilvl="0" w:tplc="6290AA42">
      <w:start w:val="1"/>
      <w:numFmt w:val="lowerRoman"/>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1445DDE">
      <w:start w:val="1"/>
      <w:numFmt w:val="lowerLetter"/>
      <w:lvlText w:val="%2"/>
      <w:lvlJc w:val="left"/>
      <w:pPr>
        <w:ind w:left="1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69A151E">
      <w:start w:val="1"/>
      <w:numFmt w:val="lowerRoman"/>
      <w:lvlText w:val="%3"/>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1C45A2">
      <w:start w:val="1"/>
      <w:numFmt w:val="decimal"/>
      <w:lvlText w:val="%4"/>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A6ACB30">
      <w:start w:val="1"/>
      <w:numFmt w:val="lowerLetter"/>
      <w:lvlText w:val="%5"/>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BDA6D26">
      <w:start w:val="1"/>
      <w:numFmt w:val="lowerRoman"/>
      <w:lvlText w:val="%6"/>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34AF234">
      <w:start w:val="1"/>
      <w:numFmt w:val="decimal"/>
      <w:lvlText w:val="%7"/>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03667F2">
      <w:start w:val="1"/>
      <w:numFmt w:val="lowerLetter"/>
      <w:lvlText w:val="%8"/>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C38DBC2">
      <w:start w:val="1"/>
      <w:numFmt w:val="lowerRoman"/>
      <w:lvlText w:val="%9"/>
      <w:lvlJc w:val="left"/>
      <w:pPr>
        <w:ind w:left="6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3" w15:restartNumberingAfterBreak="0">
    <w:nsid w:val="1DD23509"/>
    <w:multiLevelType w:val="hybridMultilevel"/>
    <w:tmpl w:val="9D52FA72"/>
    <w:lvl w:ilvl="0" w:tplc="AF668466">
      <w:start w:val="1"/>
      <w:numFmt w:val="upperLetter"/>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A080F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08738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521D46">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DC801C">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92048A">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3865D2">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AA1A44">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6C54D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EF7237A"/>
    <w:multiLevelType w:val="hybridMultilevel"/>
    <w:tmpl w:val="4C468FC2"/>
    <w:lvl w:ilvl="0" w:tplc="992CD43A">
      <w:start w:val="1"/>
      <w:numFmt w:val="lowerLetter"/>
      <w:lvlText w:val="%1)"/>
      <w:lvlJc w:val="left"/>
      <w:pPr>
        <w:ind w:left="1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EA8624">
      <w:start w:val="1"/>
      <w:numFmt w:val="lowerRoman"/>
      <w:lvlText w:val="%2)"/>
      <w:lvlJc w:val="left"/>
      <w:pPr>
        <w:ind w:left="1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B8A0344">
      <w:start w:val="1"/>
      <w:numFmt w:val="lowerRoman"/>
      <w:lvlText w:val="%3"/>
      <w:lvlJc w:val="left"/>
      <w:pPr>
        <w:ind w:left="21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6E08A98">
      <w:start w:val="1"/>
      <w:numFmt w:val="decimal"/>
      <w:lvlText w:val="%4"/>
      <w:lvlJc w:val="left"/>
      <w:pPr>
        <w:ind w:left="29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2DCF9A8">
      <w:start w:val="1"/>
      <w:numFmt w:val="lowerLetter"/>
      <w:lvlText w:val="%5"/>
      <w:lvlJc w:val="left"/>
      <w:pPr>
        <w:ind w:left="36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C5C8848">
      <w:start w:val="1"/>
      <w:numFmt w:val="lowerRoman"/>
      <w:lvlText w:val="%6"/>
      <w:lvlJc w:val="left"/>
      <w:pPr>
        <w:ind w:left="43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7E0FAEA">
      <w:start w:val="1"/>
      <w:numFmt w:val="decimal"/>
      <w:lvlText w:val="%7"/>
      <w:lvlJc w:val="left"/>
      <w:pPr>
        <w:ind w:left="50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D5EF5B8">
      <w:start w:val="1"/>
      <w:numFmt w:val="lowerLetter"/>
      <w:lvlText w:val="%8"/>
      <w:lvlJc w:val="left"/>
      <w:pPr>
        <w:ind w:left="57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712D240">
      <w:start w:val="1"/>
      <w:numFmt w:val="lowerRoman"/>
      <w:lvlText w:val="%9"/>
      <w:lvlJc w:val="left"/>
      <w:pPr>
        <w:ind w:left="65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5" w15:restartNumberingAfterBreak="0">
    <w:nsid w:val="1FF351EB"/>
    <w:multiLevelType w:val="multilevel"/>
    <w:tmpl w:val="F0E8B890"/>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8"/>
      <w:numFmt w:val="decimal"/>
      <w:lvlRestart w:val="0"/>
      <w:lvlText w:val="%1.%2"/>
      <w:lvlJc w:val="left"/>
      <w:pPr>
        <w:ind w:left="1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0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7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4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1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6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6" w15:restartNumberingAfterBreak="0">
    <w:nsid w:val="1FF939E4"/>
    <w:multiLevelType w:val="hybridMultilevel"/>
    <w:tmpl w:val="55EA89DE"/>
    <w:lvl w:ilvl="0" w:tplc="A8566E7E">
      <w:start w:val="1"/>
      <w:numFmt w:val="lowerLetter"/>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14CABA">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EA855E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2CA0E8">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36216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5A7348">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86EE9E">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28B998">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846D40">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22733D0F"/>
    <w:multiLevelType w:val="hybridMultilevel"/>
    <w:tmpl w:val="3F9C9FFA"/>
    <w:lvl w:ilvl="0" w:tplc="C1B864F4">
      <w:start w:val="1"/>
      <w:numFmt w:val="decimal"/>
      <w:lvlText w:val="%1."/>
      <w:lvlJc w:val="left"/>
      <w:pPr>
        <w:ind w:left="14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8CA6F8">
      <w:start w:val="1"/>
      <w:numFmt w:val="lowerLetter"/>
      <w:lvlText w:val="%2"/>
      <w:lvlJc w:val="left"/>
      <w:pPr>
        <w:ind w:left="19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606350C">
      <w:start w:val="1"/>
      <w:numFmt w:val="lowerRoman"/>
      <w:lvlText w:val="%3"/>
      <w:lvlJc w:val="left"/>
      <w:pPr>
        <w:ind w:left="26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C3697EE">
      <w:start w:val="1"/>
      <w:numFmt w:val="decimal"/>
      <w:lvlText w:val="%4"/>
      <w:lvlJc w:val="left"/>
      <w:pPr>
        <w:ind w:left="33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B70EA26">
      <w:start w:val="1"/>
      <w:numFmt w:val="lowerLetter"/>
      <w:lvlText w:val="%5"/>
      <w:lvlJc w:val="left"/>
      <w:pPr>
        <w:ind w:left="40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B1E0AD8">
      <w:start w:val="1"/>
      <w:numFmt w:val="lowerRoman"/>
      <w:lvlText w:val="%6"/>
      <w:lvlJc w:val="left"/>
      <w:pPr>
        <w:ind w:left="48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CB47318">
      <w:start w:val="1"/>
      <w:numFmt w:val="decimal"/>
      <w:lvlText w:val="%7"/>
      <w:lvlJc w:val="left"/>
      <w:pPr>
        <w:ind w:left="5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F24DEC">
      <w:start w:val="1"/>
      <w:numFmt w:val="lowerLetter"/>
      <w:lvlText w:val="%8"/>
      <w:lvlJc w:val="left"/>
      <w:pPr>
        <w:ind w:left="6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538DA42">
      <w:start w:val="1"/>
      <w:numFmt w:val="lowerRoman"/>
      <w:lvlText w:val="%9"/>
      <w:lvlJc w:val="left"/>
      <w:pPr>
        <w:ind w:left="69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8" w15:restartNumberingAfterBreak="0">
    <w:nsid w:val="23900CFA"/>
    <w:multiLevelType w:val="hybridMultilevel"/>
    <w:tmpl w:val="08D66088"/>
    <w:lvl w:ilvl="0" w:tplc="D360AADE">
      <w:start w:val="1"/>
      <w:numFmt w:val="lowerLetter"/>
      <w:lvlText w:val="%1)"/>
      <w:lvlJc w:val="left"/>
      <w:pPr>
        <w:ind w:left="11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1780FBA">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A8C532C">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ABA6DC8">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8BAAE7E">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E86F2EA">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B48D82A">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6B0F6A2">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F6DD88">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9" w15:restartNumberingAfterBreak="0">
    <w:nsid w:val="23CB6359"/>
    <w:multiLevelType w:val="hybridMultilevel"/>
    <w:tmpl w:val="269A567C"/>
    <w:lvl w:ilvl="0" w:tplc="51DA83D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D6AC6C">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A2B30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30845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288BCC">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BECBB4">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92D17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85FA4">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585DE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55868A0"/>
    <w:multiLevelType w:val="hybridMultilevel"/>
    <w:tmpl w:val="1FA8DB52"/>
    <w:lvl w:ilvl="0" w:tplc="8692F2BC">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3672C8">
      <w:start w:val="1"/>
      <w:numFmt w:val="lowerLetter"/>
      <w:lvlText w:val="%2"/>
      <w:lvlJc w:val="left"/>
      <w:pPr>
        <w:ind w:left="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01ADC94">
      <w:start w:val="1"/>
      <w:numFmt w:val="lowerRoman"/>
      <w:lvlRestart w:val="0"/>
      <w:lvlText w:val="%3)"/>
      <w:lvlJc w:val="left"/>
      <w:pPr>
        <w:ind w:left="12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0417BA">
      <w:start w:val="1"/>
      <w:numFmt w:val="decimal"/>
      <w:lvlText w:val="%4"/>
      <w:lvlJc w:val="left"/>
      <w:pPr>
        <w:ind w:left="23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CF637AE">
      <w:start w:val="1"/>
      <w:numFmt w:val="lowerLetter"/>
      <w:lvlText w:val="%5"/>
      <w:lvlJc w:val="left"/>
      <w:pPr>
        <w:ind w:left="30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7C7BD2">
      <w:start w:val="1"/>
      <w:numFmt w:val="lowerRoman"/>
      <w:lvlText w:val="%6"/>
      <w:lvlJc w:val="left"/>
      <w:pPr>
        <w:ind w:left="37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5A5F50">
      <w:start w:val="1"/>
      <w:numFmt w:val="decimal"/>
      <w:lvlText w:val="%7"/>
      <w:lvlJc w:val="left"/>
      <w:pPr>
        <w:ind w:left="44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5BCEEC4">
      <w:start w:val="1"/>
      <w:numFmt w:val="lowerLetter"/>
      <w:lvlText w:val="%8"/>
      <w:lvlJc w:val="left"/>
      <w:pPr>
        <w:ind w:left="52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F448A04">
      <w:start w:val="1"/>
      <w:numFmt w:val="lowerRoman"/>
      <w:lvlText w:val="%9"/>
      <w:lvlJc w:val="left"/>
      <w:pPr>
        <w:ind w:left="59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1" w15:restartNumberingAfterBreak="0">
    <w:nsid w:val="259F0FD8"/>
    <w:multiLevelType w:val="hybridMultilevel"/>
    <w:tmpl w:val="FF8AE016"/>
    <w:lvl w:ilvl="0" w:tplc="6AF6D208">
      <w:start w:val="2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B2E226">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E0FF02">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286C8B8">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5DC0688">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1D0092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E1842E28">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686037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776D2BC">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2" w15:restartNumberingAfterBreak="0">
    <w:nsid w:val="25D80FF1"/>
    <w:multiLevelType w:val="hybridMultilevel"/>
    <w:tmpl w:val="7CA40E1A"/>
    <w:lvl w:ilvl="0" w:tplc="7E3053F0">
      <w:start w:val="1"/>
      <w:numFmt w:val="lowerRoman"/>
      <w:lvlText w:val="%1)"/>
      <w:lvlJc w:val="left"/>
      <w:pPr>
        <w:ind w:left="19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A970AB28">
      <w:start w:val="1"/>
      <w:numFmt w:val="lowerLetter"/>
      <w:lvlText w:val="%2"/>
      <w:lvlJc w:val="left"/>
      <w:pPr>
        <w:ind w:left="16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C76C135E">
      <w:start w:val="1"/>
      <w:numFmt w:val="lowerRoman"/>
      <w:lvlText w:val="%3"/>
      <w:lvlJc w:val="left"/>
      <w:pPr>
        <w:ind w:left="23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4900DA50">
      <w:start w:val="1"/>
      <w:numFmt w:val="decimal"/>
      <w:lvlText w:val="%4"/>
      <w:lvlJc w:val="left"/>
      <w:pPr>
        <w:ind w:left="30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CDDAD95E">
      <w:start w:val="1"/>
      <w:numFmt w:val="lowerLetter"/>
      <w:lvlText w:val="%5"/>
      <w:lvlJc w:val="left"/>
      <w:pPr>
        <w:ind w:left="38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AABA0DDE">
      <w:start w:val="1"/>
      <w:numFmt w:val="lowerRoman"/>
      <w:lvlText w:val="%6"/>
      <w:lvlJc w:val="left"/>
      <w:pPr>
        <w:ind w:left="45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418886D8">
      <w:start w:val="1"/>
      <w:numFmt w:val="decimal"/>
      <w:lvlText w:val="%7"/>
      <w:lvlJc w:val="left"/>
      <w:pPr>
        <w:ind w:left="52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7A905CBE">
      <w:start w:val="1"/>
      <w:numFmt w:val="lowerLetter"/>
      <w:lvlText w:val="%8"/>
      <w:lvlJc w:val="left"/>
      <w:pPr>
        <w:ind w:left="59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8154F3E4">
      <w:start w:val="1"/>
      <w:numFmt w:val="lowerRoman"/>
      <w:lvlText w:val="%9"/>
      <w:lvlJc w:val="left"/>
      <w:pPr>
        <w:ind w:left="66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33" w15:restartNumberingAfterBreak="0">
    <w:nsid w:val="2A233A2A"/>
    <w:multiLevelType w:val="hybridMultilevel"/>
    <w:tmpl w:val="2AE284BC"/>
    <w:lvl w:ilvl="0" w:tplc="8D7A0B7A">
      <w:start w:val="33"/>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D16AD46">
      <w:start w:val="1"/>
      <w:numFmt w:val="lowerLetter"/>
      <w:lvlText w:val="%2"/>
      <w:lvlJc w:val="left"/>
      <w:pPr>
        <w:ind w:left="16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CEAD9F2">
      <w:start w:val="1"/>
      <w:numFmt w:val="lowerRoman"/>
      <w:lvlText w:val="%3"/>
      <w:lvlJc w:val="left"/>
      <w:pPr>
        <w:ind w:left="23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9ACEB82">
      <w:start w:val="1"/>
      <w:numFmt w:val="decimal"/>
      <w:lvlText w:val="%4"/>
      <w:lvlJc w:val="left"/>
      <w:pPr>
        <w:ind w:left="30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B665578">
      <w:start w:val="1"/>
      <w:numFmt w:val="lowerLetter"/>
      <w:lvlText w:val="%5"/>
      <w:lvlJc w:val="left"/>
      <w:pPr>
        <w:ind w:left="37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C7416FC">
      <w:start w:val="1"/>
      <w:numFmt w:val="lowerRoman"/>
      <w:lvlText w:val="%6"/>
      <w:lvlJc w:val="left"/>
      <w:pPr>
        <w:ind w:left="44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327C1C">
      <w:start w:val="1"/>
      <w:numFmt w:val="decimal"/>
      <w:lvlText w:val="%7"/>
      <w:lvlJc w:val="left"/>
      <w:pPr>
        <w:ind w:left="52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C06EEFC0">
      <w:start w:val="1"/>
      <w:numFmt w:val="lowerLetter"/>
      <w:lvlText w:val="%8"/>
      <w:lvlJc w:val="left"/>
      <w:pPr>
        <w:ind w:left="59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13A5E46">
      <w:start w:val="1"/>
      <w:numFmt w:val="lowerRoman"/>
      <w:lvlText w:val="%9"/>
      <w:lvlJc w:val="left"/>
      <w:pPr>
        <w:ind w:left="66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4" w15:restartNumberingAfterBreak="0">
    <w:nsid w:val="2B8B2943"/>
    <w:multiLevelType w:val="hybridMultilevel"/>
    <w:tmpl w:val="618EE52A"/>
    <w:lvl w:ilvl="0" w:tplc="32F43C3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668F1A">
      <w:start w:val="1"/>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C760C0A">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60ABBA0">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6631D0">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0388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226522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4CB9CC">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CE10B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5" w15:restartNumberingAfterBreak="0">
    <w:nsid w:val="2BDF45FB"/>
    <w:multiLevelType w:val="hybridMultilevel"/>
    <w:tmpl w:val="F7AAB77C"/>
    <w:lvl w:ilvl="0" w:tplc="853005D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EEBA0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D656D2">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4E7F3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7A14C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306F3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263A34">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30B22E">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4CA3CC">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C061E82"/>
    <w:multiLevelType w:val="hybridMultilevel"/>
    <w:tmpl w:val="0E9022AA"/>
    <w:lvl w:ilvl="0" w:tplc="5FAEF20C">
      <w:start w:val="2"/>
      <w:numFmt w:val="lowerLetter"/>
      <w:lvlText w:val="%1)"/>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5B2F9A6">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116CEEE">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2A9412">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C984784">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F7CE610">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688836">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9CF9DA">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E183770">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7" w15:restartNumberingAfterBreak="0">
    <w:nsid w:val="2C7B3771"/>
    <w:multiLevelType w:val="hybridMultilevel"/>
    <w:tmpl w:val="72CED2E2"/>
    <w:lvl w:ilvl="0" w:tplc="DAB83D7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A443870">
      <w:start w:val="4"/>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74BF86">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B81B64">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8CA718A">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D4018A6">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70850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BB248CE">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C4CBF80">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8" w15:restartNumberingAfterBreak="0">
    <w:nsid w:val="2D74785B"/>
    <w:multiLevelType w:val="hybridMultilevel"/>
    <w:tmpl w:val="FAA08BDA"/>
    <w:lvl w:ilvl="0" w:tplc="8AC092CE">
      <w:start w:val="1"/>
      <w:numFmt w:val="decimal"/>
      <w:lvlText w:val="%1."/>
      <w:lvlJc w:val="left"/>
      <w:pPr>
        <w:ind w:left="1409"/>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8C20348C">
      <w:start w:val="1"/>
      <w:numFmt w:val="decimal"/>
      <w:lvlText w:val="(%2)"/>
      <w:lvlJc w:val="left"/>
      <w:pPr>
        <w:ind w:left="1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9675F4">
      <w:start w:val="1"/>
      <w:numFmt w:val="lowerRoman"/>
      <w:lvlText w:val="%3"/>
      <w:lvlJc w:val="left"/>
      <w:pPr>
        <w:ind w:left="25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1C378A">
      <w:start w:val="1"/>
      <w:numFmt w:val="decimal"/>
      <w:lvlText w:val="%4"/>
      <w:lvlJc w:val="left"/>
      <w:pPr>
        <w:ind w:left="32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F6851C2">
      <w:start w:val="1"/>
      <w:numFmt w:val="lowerLetter"/>
      <w:lvlText w:val="%5"/>
      <w:lvlJc w:val="left"/>
      <w:pPr>
        <w:ind w:left="39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B8289C">
      <w:start w:val="1"/>
      <w:numFmt w:val="lowerRoman"/>
      <w:lvlText w:val="%6"/>
      <w:lvlJc w:val="left"/>
      <w:pPr>
        <w:ind w:left="4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6CFD18">
      <w:start w:val="1"/>
      <w:numFmt w:val="decimal"/>
      <w:lvlText w:val="%7"/>
      <w:lvlJc w:val="left"/>
      <w:pPr>
        <w:ind w:left="53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FE30A0">
      <w:start w:val="1"/>
      <w:numFmt w:val="lowerLetter"/>
      <w:lvlText w:val="%8"/>
      <w:lvlJc w:val="left"/>
      <w:pPr>
        <w:ind w:left="61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56BF9A">
      <w:start w:val="1"/>
      <w:numFmt w:val="lowerRoman"/>
      <w:lvlText w:val="%9"/>
      <w:lvlJc w:val="left"/>
      <w:pPr>
        <w:ind w:left="68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E5F3554"/>
    <w:multiLevelType w:val="hybridMultilevel"/>
    <w:tmpl w:val="2F7C1F94"/>
    <w:lvl w:ilvl="0" w:tplc="BC6C0FAC">
      <w:start w:val="28"/>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BA49FDE">
      <w:start w:val="1"/>
      <w:numFmt w:val="lowerLetter"/>
      <w:lvlText w:val="%2"/>
      <w:lvlJc w:val="left"/>
      <w:pPr>
        <w:ind w:left="1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272D04E">
      <w:start w:val="1"/>
      <w:numFmt w:val="lowerRoman"/>
      <w:lvlText w:val="%3"/>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0303CF8">
      <w:start w:val="1"/>
      <w:numFmt w:val="decimal"/>
      <w:lvlText w:val="%4"/>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78A8FDE">
      <w:start w:val="1"/>
      <w:numFmt w:val="lowerLetter"/>
      <w:lvlText w:val="%5"/>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A5839B4">
      <w:start w:val="1"/>
      <w:numFmt w:val="lowerRoman"/>
      <w:lvlText w:val="%6"/>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C5E8350">
      <w:start w:val="1"/>
      <w:numFmt w:val="decimal"/>
      <w:lvlText w:val="%7"/>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A5EDECA">
      <w:start w:val="1"/>
      <w:numFmt w:val="lowerLetter"/>
      <w:lvlText w:val="%8"/>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960A29A">
      <w:start w:val="1"/>
      <w:numFmt w:val="lowerRoman"/>
      <w:lvlText w:val="%9"/>
      <w:lvlJc w:val="left"/>
      <w:pPr>
        <w:ind w:left="66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0" w15:restartNumberingAfterBreak="0">
    <w:nsid w:val="2ECE4C7C"/>
    <w:multiLevelType w:val="hybridMultilevel"/>
    <w:tmpl w:val="C944CB7C"/>
    <w:lvl w:ilvl="0" w:tplc="CC08EDCE">
      <w:start w:val="1"/>
      <w:numFmt w:val="lowerLetter"/>
      <w:lvlText w:val="%1)"/>
      <w:lvlJc w:val="left"/>
      <w:pPr>
        <w:ind w:left="13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F66CABE">
      <w:start w:val="1"/>
      <w:numFmt w:val="lowerLetter"/>
      <w:lvlText w:val="%2"/>
      <w:lvlJc w:val="left"/>
      <w:pPr>
        <w:ind w:left="2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D86E51C">
      <w:start w:val="1"/>
      <w:numFmt w:val="lowerRoman"/>
      <w:lvlText w:val="%3"/>
      <w:lvlJc w:val="left"/>
      <w:pPr>
        <w:ind w:left="2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E6F072">
      <w:start w:val="1"/>
      <w:numFmt w:val="decimal"/>
      <w:lvlText w:val="%4"/>
      <w:lvlJc w:val="left"/>
      <w:pPr>
        <w:ind w:left="3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5F42F44">
      <w:start w:val="1"/>
      <w:numFmt w:val="lowerLetter"/>
      <w:lvlText w:val="%5"/>
      <w:lvlJc w:val="left"/>
      <w:pPr>
        <w:ind w:left="41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10B424">
      <w:start w:val="1"/>
      <w:numFmt w:val="lowerRoman"/>
      <w:lvlText w:val="%6"/>
      <w:lvlJc w:val="left"/>
      <w:pPr>
        <w:ind w:left="48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C6A9978">
      <w:start w:val="1"/>
      <w:numFmt w:val="decimal"/>
      <w:lvlText w:val="%7"/>
      <w:lvlJc w:val="left"/>
      <w:pPr>
        <w:ind w:left="5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F5EE042">
      <w:start w:val="1"/>
      <w:numFmt w:val="lowerLetter"/>
      <w:lvlText w:val="%8"/>
      <w:lvlJc w:val="left"/>
      <w:pPr>
        <w:ind w:left="6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334139A">
      <w:start w:val="1"/>
      <w:numFmt w:val="lowerRoman"/>
      <w:lvlText w:val="%9"/>
      <w:lvlJc w:val="left"/>
      <w:pPr>
        <w:ind w:left="7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1" w15:restartNumberingAfterBreak="0">
    <w:nsid w:val="301306AF"/>
    <w:multiLevelType w:val="hybridMultilevel"/>
    <w:tmpl w:val="2578E11C"/>
    <w:lvl w:ilvl="0" w:tplc="9E689E2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184B9C">
      <w:start w:val="1"/>
      <w:numFmt w:val="lowerLetter"/>
      <w:lvlText w:val="%2)"/>
      <w:lvlJc w:val="left"/>
      <w:pPr>
        <w:ind w:left="1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3DE39BC">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14C517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E4DF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1780E9E">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FF61376">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556149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5B8D85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2" w15:restartNumberingAfterBreak="0">
    <w:nsid w:val="30C35FCC"/>
    <w:multiLevelType w:val="hybridMultilevel"/>
    <w:tmpl w:val="CEA2D8DE"/>
    <w:lvl w:ilvl="0" w:tplc="7C902AF2">
      <w:start w:val="5"/>
      <w:numFmt w:val="decimal"/>
      <w:lvlText w:val="%1."/>
      <w:lvlJc w:val="left"/>
      <w:pPr>
        <w:ind w:left="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48E0308">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B300666">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FE0A3E6">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2A6010">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16CF88C">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43A915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8F0A1C0">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4C6324A">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3" w15:restartNumberingAfterBreak="0">
    <w:nsid w:val="30EE5CE0"/>
    <w:multiLevelType w:val="hybridMultilevel"/>
    <w:tmpl w:val="A9525BA4"/>
    <w:lvl w:ilvl="0" w:tplc="362C9C7A">
      <w:start w:val="4"/>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6D62E1A">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524405E">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94914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4E88BBC">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EF0302E">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E4A6DB4">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2D4EF22">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53CBE94">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4" w15:restartNumberingAfterBreak="0">
    <w:nsid w:val="30FF55CD"/>
    <w:multiLevelType w:val="hybridMultilevel"/>
    <w:tmpl w:val="C3202094"/>
    <w:lvl w:ilvl="0" w:tplc="2236B728">
      <w:start w:val="1"/>
      <w:numFmt w:val="lowerLetter"/>
      <w:lvlText w:val="%1)"/>
      <w:lvlJc w:val="left"/>
      <w:pPr>
        <w:ind w:left="19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9181780">
      <w:start w:val="1"/>
      <w:numFmt w:val="lowerLetter"/>
      <w:lvlText w:val="%2"/>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1EC1070">
      <w:start w:val="1"/>
      <w:numFmt w:val="lowerRoman"/>
      <w:lvlText w:val="%3"/>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60258E6">
      <w:start w:val="1"/>
      <w:numFmt w:val="decimal"/>
      <w:lvlText w:val="%4"/>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C461C44">
      <w:start w:val="1"/>
      <w:numFmt w:val="lowerLetter"/>
      <w:lvlText w:val="%5"/>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C5ED7AE">
      <w:start w:val="1"/>
      <w:numFmt w:val="lowerRoman"/>
      <w:lvlText w:val="%6"/>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A6858E">
      <w:start w:val="1"/>
      <w:numFmt w:val="decimal"/>
      <w:lvlText w:val="%7"/>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9205888">
      <w:start w:val="1"/>
      <w:numFmt w:val="lowerLetter"/>
      <w:lvlText w:val="%8"/>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8387C">
      <w:start w:val="1"/>
      <w:numFmt w:val="lowerRoman"/>
      <w:lvlText w:val="%9"/>
      <w:lvlJc w:val="left"/>
      <w:pPr>
        <w:ind w:left="75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5" w15:restartNumberingAfterBreak="0">
    <w:nsid w:val="31704A99"/>
    <w:multiLevelType w:val="hybridMultilevel"/>
    <w:tmpl w:val="4A0C02E6"/>
    <w:lvl w:ilvl="0" w:tplc="AACA8098">
      <w:start w:val="1"/>
      <w:numFmt w:val="lowerRoman"/>
      <w:lvlText w:val="%1)"/>
      <w:lvlJc w:val="left"/>
      <w:pPr>
        <w:ind w:left="886"/>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F06AD04A">
      <w:start w:val="1"/>
      <w:numFmt w:val="bullet"/>
      <w:lvlText w:val="•"/>
      <w:lvlJc w:val="left"/>
      <w:pPr>
        <w:ind w:left="1241"/>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2" w:tplc="5F383FD2">
      <w:start w:val="1"/>
      <w:numFmt w:val="bullet"/>
      <w:lvlText w:val="▪"/>
      <w:lvlJc w:val="left"/>
      <w:pPr>
        <w:ind w:left="19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3" w:tplc="B790921A">
      <w:start w:val="1"/>
      <w:numFmt w:val="bullet"/>
      <w:lvlText w:val="•"/>
      <w:lvlJc w:val="left"/>
      <w:pPr>
        <w:ind w:left="26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4" w:tplc="92D45E10">
      <w:start w:val="1"/>
      <w:numFmt w:val="bullet"/>
      <w:lvlText w:val="o"/>
      <w:lvlJc w:val="left"/>
      <w:pPr>
        <w:ind w:left="337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5" w:tplc="06264F26">
      <w:start w:val="1"/>
      <w:numFmt w:val="bullet"/>
      <w:lvlText w:val="▪"/>
      <w:lvlJc w:val="left"/>
      <w:pPr>
        <w:ind w:left="409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6" w:tplc="D31084A6">
      <w:start w:val="1"/>
      <w:numFmt w:val="bullet"/>
      <w:lvlText w:val="•"/>
      <w:lvlJc w:val="left"/>
      <w:pPr>
        <w:ind w:left="481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7" w:tplc="4572AA00">
      <w:start w:val="1"/>
      <w:numFmt w:val="bullet"/>
      <w:lvlText w:val="o"/>
      <w:lvlJc w:val="left"/>
      <w:pPr>
        <w:ind w:left="55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8" w:tplc="635C323E">
      <w:start w:val="1"/>
      <w:numFmt w:val="bullet"/>
      <w:lvlText w:val="▪"/>
      <w:lvlJc w:val="left"/>
      <w:pPr>
        <w:ind w:left="62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abstractNum>
  <w:abstractNum w:abstractNumId="46" w15:restartNumberingAfterBreak="0">
    <w:nsid w:val="351D6AB5"/>
    <w:multiLevelType w:val="hybridMultilevel"/>
    <w:tmpl w:val="C69A954E"/>
    <w:lvl w:ilvl="0" w:tplc="77240794">
      <w:start w:val="1"/>
      <w:numFmt w:val="lowerLetter"/>
      <w:lvlText w:val="%1)"/>
      <w:lvlJc w:val="left"/>
      <w:pPr>
        <w:ind w:left="11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8ED8FE">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F2AFF62">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CD46B28">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D8A0DB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716923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DF89552">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8121908">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BCE53AC">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7" w15:restartNumberingAfterBreak="0">
    <w:nsid w:val="376B4AF0"/>
    <w:multiLevelType w:val="hybridMultilevel"/>
    <w:tmpl w:val="26E6C406"/>
    <w:lvl w:ilvl="0" w:tplc="A910383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38937C">
      <w:start w:val="1"/>
      <w:numFmt w:val="lowerLetter"/>
      <w:lvlText w:val="%2"/>
      <w:lvlJc w:val="left"/>
      <w:pPr>
        <w:ind w:left="1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94B792">
      <w:start w:val="1"/>
      <w:numFmt w:val="lowerRoman"/>
      <w:lvlText w:val="%3"/>
      <w:lvlJc w:val="left"/>
      <w:pPr>
        <w:ind w:left="18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7AA9A2">
      <w:start w:val="1"/>
      <w:numFmt w:val="decimal"/>
      <w:lvlText w:val="%4"/>
      <w:lvlJc w:val="left"/>
      <w:pPr>
        <w:ind w:left="2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D0A5CC">
      <w:start w:val="1"/>
      <w:numFmt w:val="lowerLetter"/>
      <w:lvlText w:val="%5"/>
      <w:lvlJc w:val="left"/>
      <w:pPr>
        <w:ind w:left="3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FAB892">
      <w:start w:val="1"/>
      <w:numFmt w:val="lowerRoman"/>
      <w:lvlText w:val="%6"/>
      <w:lvlJc w:val="left"/>
      <w:pPr>
        <w:ind w:left="4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06AF0A">
      <w:start w:val="1"/>
      <w:numFmt w:val="decimal"/>
      <w:lvlText w:val="%7"/>
      <w:lvlJc w:val="left"/>
      <w:pPr>
        <w:ind w:left="47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8D17E">
      <w:start w:val="1"/>
      <w:numFmt w:val="lowerLetter"/>
      <w:lvlText w:val="%8"/>
      <w:lvlJc w:val="left"/>
      <w:pPr>
        <w:ind w:left="5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E83F36">
      <w:start w:val="1"/>
      <w:numFmt w:val="lowerRoman"/>
      <w:lvlText w:val="%9"/>
      <w:lvlJc w:val="left"/>
      <w:pPr>
        <w:ind w:left="6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38E26380"/>
    <w:multiLevelType w:val="hybridMultilevel"/>
    <w:tmpl w:val="FD7ACC4A"/>
    <w:lvl w:ilvl="0" w:tplc="E582678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48399E">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1A9B5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006E4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F84AD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988E4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8C40C6">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701926">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482F2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8EA22A2"/>
    <w:multiLevelType w:val="hybridMultilevel"/>
    <w:tmpl w:val="A96054D8"/>
    <w:lvl w:ilvl="0" w:tplc="594633E8">
      <w:start w:val="1"/>
      <w:numFmt w:val="lowerRoman"/>
      <w:lvlText w:val="(%1)"/>
      <w:lvlJc w:val="left"/>
      <w:pPr>
        <w:ind w:left="35" w:hanging="227"/>
        <w:jc w:val="left"/>
      </w:pPr>
      <w:rPr>
        <w:rFonts w:ascii="Cambria" w:eastAsia="Cambria" w:hAnsi="Cambria" w:cs="Cambria" w:hint="default"/>
        <w:w w:val="80"/>
        <w:sz w:val="14"/>
        <w:szCs w:val="14"/>
        <w:lang w:val="en-US" w:eastAsia="en-US" w:bidi="ar-SA"/>
      </w:rPr>
    </w:lvl>
    <w:lvl w:ilvl="1" w:tplc="99D869BE">
      <w:numFmt w:val="bullet"/>
      <w:lvlText w:val="•"/>
      <w:lvlJc w:val="left"/>
      <w:pPr>
        <w:ind w:left="376" w:hanging="227"/>
      </w:pPr>
      <w:rPr>
        <w:rFonts w:hint="default"/>
        <w:lang w:val="en-US" w:eastAsia="en-US" w:bidi="ar-SA"/>
      </w:rPr>
    </w:lvl>
    <w:lvl w:ilvl="2" w:tplc="30685F46">
      <w:numFmt w:val="bullet"/>
      <w:lvlText w:val="•"/>
      <w:lvlJc w:val="left"/>
      <w:pPr>
        <w:ind w:left="712" w:hanging="227"/>
      </w:pPr>
      <w:rPr>
        <w:rFonts w:hint="default"/>
        <w:lang w:val="en-US" w:eastAsia="en-US" w:bidi="ar-SA"/>
      </w:rPr>
    </w:lvl>
    <w:lvl w:ilvl="3" w:tplc="95460BFA">
      <w:numFmt w:val="bullet"/>
      <w:lvlText w:val="•"/>
      <w:lvlJc w:val="left"/>
      <w:pPr>
        <w:ind w:left="1049" w:hanging="227"/>
      </w:pPr>
      <w:rPr>
        <w:rFonts w:hint="default"/>
        <w:lang w:val="en-US" w:eastAsia="en-US" w:bidi="ar-SA"/>
      </w:rPr>
    </w:lvl>
    <w:lvl w:ilvl="4" w:tplc="ECC4C58C">
      <w:numFmt w:val="bullet"/>
      <w:lvlText w:val="•"/>
      <w:lvlJc w:val="left"/>
      <w:pPr>
        <w:ind w:left="1385" w:hanging="227"/>
      </w:pPr>
      <w:rPr>
        <w:rFonts w:hint="default"/>
        <w:lang w:val="en-US" w:eastAsia="en-US" w:bidi="ar-SA"/>
      </w:rPr>
    </w:lvl>
    <w:lvl w:ilvl="5" w:tplc="3D9CD2BE">
      <w:numFmt w:val="bullet"/>
      <w:lvlText w:val="•"/>
      <w:lvlJc w:val="left"/>
      <w:pPr>
        <w:ind w:left="1722" w:hanging="227"/>
      </w:pPr>
      <w:rPr>
        <w:rFonts w:hint="default"/>
        <w:lang w:val="en-US" w:eastAsia="en-US" w:bidi="ar-SA"/>
      </w:rPr>
    </w:lvl>
    <w:lvl w:ilvl="6" w:tplc="3AF67544">
      <w:numFmt w:val="bullet"/>
      <w:lvlText w:val="•"/>
      <w:lvlJc w:val="left"/>
      <w:pPr>
        <w:ind w:left="2058" w:hanging="227"/>
      </w:pPr>
      <w:rPr>
        <w:rFonts w:hint="default"/>
        <w:lang w:val="en-US" w:eastAsia="en-US" w:bidi="ar-SA"/>
      </w:rPr>
    </w:lvl>
    <w:lvl w:ilvl="7" w:tplc="163C6204">
      <w:numFmt w:val="bullet"/>
      <w:lvlText w:val="•"/>
      <w:lvlJc w:val="left"/>
      <w:pPr>
        <w:ind w:left="2394" w:hanging="227"/>
      </w:pPr>
      <w:rPr>
        <w:rFonts w:hint="default"/>
        <w:lang w:val="en-US" w:eastAsia="en-US" w:bidi="ar-SA"/>
      </w:rPr>
    </w:lvl>
    <w:lvl w:ilvl="8" w:tplc="8B547790">
      <w:numFmt w:val="bullet"/>
      <w:lvlText w:val="•"/>
      <w:lvlJc w:val="left"/>
      <w:pPr>
        <w:ind w:left="2731" w:hanging="227"/>
      </w:pPr>
      <w:rPr>
        <w:rFonts w:hint="default"/>
        <w:lang w:val="en-US" w:eastAsia="en-US" w:bidi="ar-SA"/>
      </w:rPr>
    </w:lvl>
  </w:abstractNum>
  <w:abstractNum w:abstractNumId="50" w15:restartNumberingAfterBreak="0">
    <w:nsid w:val="39163DB6"/>
    <w:multiLevelType w:val="hybridMultilevel"/>
    <w:tmpl w:val="7D1E7660"/>
    <w:lvl w:ilvl="0" w:tplc="E640D9FA">
      <w:start w:val="1"/>
      <w:numFmt w:val="lowerLetter"/>
      <w:lvlText w:val="%1)"/>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8C9BC2">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C6E29EA">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5249FA">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DDCC4AE">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FE8A11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B52DEA2">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70BC02">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6748B6E">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1" w15:restartNumberingAfterBreak="0">
    <w:nsid w:val="3975039E"/>
    <w:multiLevelType w:val="hybridMultilevel"/>
    <w:tmpl w:val="D1ECC8C0"/>
    <w:lvl w:ilvl="0" w:tplc="12D24816">
      <w:start w:val="1"/>
      <w:numFmt w:val="decimal"/>
      <w:lvlText w:val="%1."/>
      <w:lvlJc w:val="left"/>
      <w:pPr>
        <w:ind w:left="6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7DCE75A">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4BEE238">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14E49D8">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FF4A48C">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5A8FF2">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CB489D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400AE74">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02B030">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2" w15:restartNumberingAfterBreak="0">
    <w:nsid w:val="3B306113"/>
    <w:multiLevelType w:val="hybridMultilevel"/>
    <w:tmpl w:val="C34005DC"/>
    <w:lvl w:ilvl="0" w:tplc="4D1807CE">
      <w:start w:val="14"/>
      <w:numFmt w:val="lowerLetter"/>
      <w:lvlText w:val="%1)"/>
      <w:lvlJc w:val="left"/>
      <w:pPr>
        <w:ind w:left="1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A4C7FE6">
      <w:start w:val="1"/>
      <w:numFmt w:val="lowerLetter"/>
      <w:lvlText w:val="%2"/>
      <w:lvlJc w:val="left"/>
      <w:pPr>
        <w:ind w:left="1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70CA576">
      <w:start w:val="1"/>
      <w:numFmt w:val="lowerRoman"/>
      <w:lvlText w:val="%3"/>
      <w:lvlJc w:val="left"/>
      <w:pPr>
        <w:ind w:left="25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386BA8">
      <w:start w:val="1"/>
      <w:numFmt w:val="decimal"/>
      <w:lvlText w:val="%4"/>
      <w:lvlJc w:val="left"/>
      <w:pPr>
        <w:ind w:left="3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862C18">
      <w:start w:val="1"/>
      <w:numFmt w:val="lowerLetter"/>
      <w:lvlText w:val="%5"/>
      <w:lvlJc w:val="left"/>
      <w:pPr>
        <w:ind w:left="39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60E0886">
      <w:start w:val="1"/>
      <w:numFmt w:val="lowerRoman"/>
      <w:lvlText w:val="%6"/>
      <w:lvlJc w:val="left"/>
      <w:pPr>
        <w:ind w:left="4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B10EBCA">
      <w:start w:val="1"/>
      <w:numFmt w:val="decimal"/>
      <w:lvlText w:val="%7"/>
      <w:lvlJc w:val="left"/>
      <w:pPr>
        <w:ind w:left="5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45C20F8">
      <w:start w:val="1"/>
      <w:numFmt w:val="lowerLetter"/>
      <w:lvlText w:val="%8"/>
      <w:lvlJc w:val="left"/>
      <w:pPr>
        <w:ind w:left="6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D687B6E">
      <w:start w:val="1"/>
      <w:numFmt w:val="lowerRoman"/>
      <w:lvlText w:val="%9"/>
      <w:lvlJc w:val="left"/>
      <w:pPr>
        <w:ind w:left="6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3" w15:restartNumberingAfterBreak="0">
    <w:nsid w:val="3E155D24"/>
    <w:multiLevelType w:val="hybridMultilevel"/>
    <w:tmpl w:val="F1DC36DA"/>
    <w:lvl w:ilvl="0" w:tplc="AB38042A">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95AA454">
      <w:start w:val="1"/>
      <w:numFmt w:val="lowerLetter"/>
      <w:lvlText w:val="%2"/>
      <w:lvlJc w:val="left"/>
      <w:pPr>
        <w:ind w:left="17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65A24">
      <w:start w:val="1"/>
      <w:numFmt w:val="lowerRoman"/>
      <w:lvlText w:val="%3"/>
      <w:lvlJc w:val="left"/>
      <w:pPr>
        <w:ind w:left="24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056DADA">
      <w:start w:val="1"/>
      <w:numFmt w:val="decimal"/>
      <w:lvlText w:val="%4"/>
      <w:lvlJc w:val="left"/>
      <w:pPr>
        <w:ind w:left="32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BE4F40">
      <w:start w:val="1"/>
      <w:numFmt w:val="lowerLetter"/>
      <w:lvlText w:val="%5"/>
      <w:lvlJc w:val="left"/>
      <w:pPr>
        <w:ind w:left="39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701C2C">
      <w:start w:val="1"/>
      <w:numFmt w:val="lowerRoman"/>
      <w:lvlText w:val="%6"/>
      <w:lvlJc w:val="left"/>
      <w:pPr>
        <w:ind w:left="46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E168F76">
      <w:start w:val="1"/>
      <w:numFmt w:val="decimal"/>
      <w:lvlText w:val="%7"/>
      <w:lvlJc w:val="left"/>
      <w:pPr>
        <w:ind w:left="53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EE2573E">
      <w:start w:val="1"/>
      <w:numFmt w:val="lowerLetter"/>
      <w:lvlText w:val="%8"/>
      <w:lvlJc w:val="left"/>
      <w:pPr>
        <w:ind w:left="60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98CCF4">
      <w:start w:val="1"/>
      <w:numFmt w:val="lowerRoman"/>
      <w:lvlText w:val="%9"/>
      <w:lvlJc w:val="left"/>
      <w:pPr>
        <w:ind w:left="6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4" w15:restartNumberingAfterBreak="0">
    <w:nsid w:val="3F044903"/>
    <w:multiLevelType w:val="hybridMultilevel"/>
    <w:tmpl w:val="96D2A490"/>
    <w:lvl w:ilvl="0" w:tplc="C3D2FDF4">
      <w:start w:val="1"/>
      <w:numFmt w:val="lowerLetter"/>
      <w:lvlText w:val="%1)"/>
      <w:lvlJc w:val="left"/>
      <w:pPr>
        <w:ind w:left="1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2AFC645C">
      <w:start w:val="1"/>
      <w:numFmt w:val="lowerLetter"/>
      <w:lvlText w:val="%2"/>
      <w:lvlJc w:val="left"/>
      <w:pPr>
        <w:ind w:left="1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FEC8F08">
      <w:start w:val="1"/>
      <w:numFmt w:val="lowerRoman"/>
      <w:lvlText w:val="%3"/>
      <w:lvlJc w:val="left"/>
      <w:pPr>
        <w:ind w:left="2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C6C0790">
      <w:start w:val="1"/>
      <w:numFmt w:val="decimal"/>
      <w:lvlText w:val="%4"/>
      <w:lvlJc w:val="left"/>
      <w:pPr>
        <w:ind w:left="3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51CF012">
      <w:start w:val="1"/>
      <w:numFmt w:val="lowerLetter"/>
      <w:lvlText w:val="%5"/>
      <w:lvlJc w:val="left"/>
      <w:pPr>
        <w:ind w:left="3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CA69416">
      <w:start w:val="1"/>
      <w:numFmt w:val="lowerRoman"/>
      <w:lvlText w:val="%6"/>
      <w:lvlJc w:val="left"/>
      <w:pPr>
        <w:ind w:left="4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670734E">
      <w:start w:val="1"/>
      <w:numFmt w:val="decimal"/>
      <w:lvlText w:val="%7"/>
      <w:lvlJc w:val="left"/>
      <w:pPr>
        <w:ind w:left="52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22EA71A">
      <w:start w:val="1"/>
      <w:numFmt w:val="lowerLetter"/>
      <w:lvlText w:val="%8"/>
      <w:lvlJc w:val="left"/>
      <w:pPr>
        <w:ind w:left="60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E0C3ADE">
      <w:start w:val="1"/>
      <w:numFmt w:val="lowerRoman"/>
      <w:lvlText w:val="%9"/>
      <w:lvlJc w:val="left"/>
      <w:pPr>
        <w:ind w:left="67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5" w15:restartNumberingAfterBreak="0">
    <w:nsid w:val="3F5A2263"/>
    <w:multiLevelType w:val="hybridMultilevel"/>
    <w:tmpl w:val="DA928FC2"/>
    <w:lvl w:ilvl="0" w:tplc="7486C020">
      <w:start w:val="1"/>
      <w:numFmt w:val="lowerLetter"/>
      <w:lvlText w:val="%1)"/>
      <w:lvlJc w:val="left"/>
      <w:pPr>
        <w:ind w:left="1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508FCEA">
      <w:start w:val="1"/>
      <w:numFmt w:val="lowerLetter"/>
      <w:lvlText w:val="%2"/>
      <w:lvlJc w:val="left"/>
      <w:pPr>
        <w:ind w:left="15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25A2EC6">
      <w:start w:val="1"/>
      <w:numFmt w:val="lowerRoman"/>
      <w:lvlText w:val="%3"/>
      <w:lvlJc w:val="left"/>
      <w:pPr>
        <w:ind w:left="23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ABE42C6">
      <w:start w:val="1"/>
      <w:numFmt w:val="decimal"/>
      <w:lvlText w:val="%4"/>
      <w:lvlJc w:val="left"/>
      <w:pPr>
        <w:ind w:left="3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6CC9B9A">
      <w:start w:val="1"/>
      <w:numFmt w:val="lowerLetter"/>
      <w:lvlText w:val="%5"/>
      <w:lvlJc w:val="left"/>
      <w:pPr>
        <w:ind w:left="3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936C546">
      <w:start w:val="1"/>
      <w:numFmt w:val="lowerRoman"/>
      <w:lvlText w:val="%6"/>
      <w:lvlJc w:val="left"/>
      <w:pPr>
        <w:ind w:left="4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690DEF4">
      <w:start w:val="1"/>
      <w:numFmt w:val="decimal"/>
      <w:lvlText w:val="%7"/>
      <w:lvlJc w:val="left"/>
      <w:pPr>
        <w:ind w:left="5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B7E0B36">
      <w:start w:val="1"/>
      <w:numFmt w:val="lowerLetter"/>
      <w:lvlText w:val="%8"/>
      <w:lvlJc w:val="left"/>
      <w:pPr>
        <w:ind w:left="5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4EFC32">
      <w:start w:val="1"/>
      <w:numFmt w:val="lowerRoman"/>
      <w:lvlText w:val="%9"/>
      <w:lvlJc w:val="left"/>
      <w:pPr>
        <w:ind w:left="6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6" w15:restartNumberingAfterBreak="0">
    <w:nsid w:val="414F3735"/>
    <w:multiLevelType w:val="hybridMultilevel"/>
    <w:tmpl w:val="2FE255AE"/>
    <w:lvl w:ilvl="0" w:tplc="54C2E66A">
      <w:start w:val="1"/>
      <w:numFmt w:val="lowerLetter"/>
      <w:lvlText w:val="(%1)"/>
      <w:lvlJc w:val="left"/>
      <w:pPr>
        <w:ind w:left="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C6B2A4">
      <w:start w:val="1"/>
      <w:numFmt w:val="lowerRoman"/>
      <w:lvlText w:val="(%2)"/>
      <w:lvlJc w:val="left"/>
      <w:pPr>
        <w:ind w:left="1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40D51A">
      <w:start w:val="1"/>
      <w:numFmt w:val="lowerRoman"/>
      <w:lvlText w:val="%3"/>
      <w:lvlJc w:val="left"/>
      <w:pPr>
        <w:ind w:left="1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7433D2">
      <w:start w:val="1"/>
      <w:numFmt w:val="decimal"/>
      <w:lvlText w:val="%4"/>
      <w:lvlJc w:val="left"/>
      <w:pPr>
        <w:ind w:left="2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5E7DB6">
      <w:start w:val="1"/>
      <w:numFmt w:val="lowerLetter"/>
      <w:lvlText w:val="%5"/>
      <w:lvlJc w:val="left"/>
      <w:pPr>
        <w:ind w:left="3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CE2508">
      <w:start w:val="1"/>
      <w:numFmt w:val="lowerRoman"/>
      <w:lvlText w:val="%6"/>
      <w:lvlJc w:val="left"/>
      <w:pPr>
        <w:ind w:left="3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D60FDA">
      <w:start w:val="1"/>
      <w:numFmt w:val="decimal"/>
      <w:lvlText w:val="%7"/>
      <w:lvlJc w:val="left"/>
      <w:pPr>
        <w:ind w:left="4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028A8E">
      <w:start w:val="1"/>
      <w:numFmt w:val="lowerLetter"/>
      <w:lvlText w:val="%8"/>
      <w:lvlJc w:val="left"/>
      <w:pPr>
        <w:ind w:left="5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2EAEB8">
      <w:start w:val="1"/>
      <w:numFmt w:val="lowerRoman"/>
      <w:lvlText w:val="%9"/>
      <w:lvlJc w:val="left"/>
      <w:pPr>
        <w:ind w:left="6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41A93B8D"/>
    <w:multiLevelType w:val="hybridMultilevel"/>
    <w:tmpl w:val="9620BD1E"/>
    <w:lvl w:ilvl="0" w:tplc="2606350C">
      <w:start w:val="1"/>
      <w:numFmt w:val="lowerRoman"/>
      <w:lvlText w:val="%1"/>
      <w:lvlJc w:val="left"/>
      <w:pPr>
        <w:ind w:left="6390"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7110" w:hanging="360"/>
      </w:pPr>
    </w:lvl>
    <w:lvl w:ilvl="2" w:tplc="0409001B" w:tentative="1">
      <w:start w:val="1"/>
      <w:numFmt w:val="lowerRoman"/>
      <w:lvlText w:val="%3."/>
      <w:lvlJc w:val="right"/>
      <w:pPr>
        <w:ind w:left="7830" w:hanging="180"/>
      </w:pPr>
    </w:lvl>
    <w:lvl w:ilvl="3" w:tplc="0409000F" w:tentative="1">
      <w:start w:val="1"/>
      <w:numFmt w:val="decimal"/>
      <w:lvlText w:val="%4."/>
      <w:lvlJc w:val="left"/>
      <w:pPr>
        <w:ind w:left="8550" w:hanging="360"/>
      </w:pPr>
    </w:lvl>
    <w:lvl w:ilvl="4" w:tplc="04090019" w:tentative="1">
      <w:start w:val="1"/>
      <w:numFmt w:val="lowerLetter"/>
      <w:lvlText w:val="%5."/>
      <w:lvlJc w:val="left"/>
      <w:pPr>
        <w:ind w:left="9270" w:hanging="360"/>
      </w:pPr>
    </w:lvl>
    <w:lvl w:ilvl="5" w:tplc="0409001B" w:tentative="1">
      <w:start w:val="1"/>
      <w:numFmt w:val="lowerRoman"/>
      <w:lvlText w:val="%6."/>
      <w:lvlJc w:val="right"/>
      <w:pPr>
        <w:ind w:left="9990" w:hanging="180"/>
      </w:pPr>
    </w:lvl>
    <w:lvl w:ilvl="6" w:tplc="0409000F" w:tentative="1">
      <w:start w:val="1"/>
      <w:numFmt w:val="decimal"/>
      <w:lvlText w:val="%7."/>
      <w:lvlJc w:val="left"/>
      <w:pPr>
        <w:ind w:left="10710" w:hanging="360"/>
      </w:pPr>
    </w:lvl>
    <w:lvl w:ilvl="7" w:tplc="04090019" w:tentative="1">
      <w:start w:val="1"/>
      <w:numFmt w:val="lowerLetter"/>
      <w:lvlText w:val="%8."/>
      <w:lvlJc w:val="left"/>
      <w:pPr>
        <w:ind w:left="11430" w:hanging="360"/>
      </w:pPr>
    </w:lvl>
    <w:lvl w:ilvl="8" w:tplc="0409001B" w:tentative="1">
      <w:start w:val="1"/>
      <w:numFmt w:val="lowerRoman"/>
      <w:lvlText w:val="%9."/>
      <w:lvlJc w:val="right"/>
      <w:pPr>
        <w:ind w:left="12150" w:hanging="180"/>
      </w:pPr>
    </w:lvl>
  </w:abstractNum>
  <w:abstractNum w:abstractNumId="58" w15:restartNumberingAfterBreak="0">
    <w:nsid w:val="42AA446F"/>
    <w:multiLevelType w:val="hybridMultilevel"/>
    <w:tmpl w:val="261EBD32"/>
    <w:lvl w:ilvl="0" w:tplc="C0B0BAB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F455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8E216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B8FA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ECDE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22C34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0C5B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2C6F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F4FF0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42D06750"/>
    <w:multiLevelType w:val="multilevel"/>
    <w:tmpl w:val="5B1CA89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121"/>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0" w15:restartNumberingAfterBreak="0">
    <w:nsid w:val="4524401C"/>
    <w:multiLevelType w:val="multilevel"/>
    <w:tmpl w:val="7F463A2E"/>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94"/>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1" w15:restartNumberingAfterBreak="0">
    <w:nsid w:val="464C0B61"/>
    <w:multiLevelType w:val="hybridMultilevel"/>
    <w:tmpl w:val="6024AFC6"/>
    <w:lvl w:ilvl="0" w:tplc="BFACB87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3362E04">
      <w:start w:val="1"/>
      <w:numFmt w:val="lowerLetter"/>
      <w:lvlText w:val="%2"/>
      <w:lvlJc w:val="left"/>
      <w:pPr>
        <w:ind w:left="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2005BBA">
      <w:start w:val="1"/>
      <w:numFmt w:val="lowerRoman"/>
      <w:lvlRestart w:val="0"/>
      <w:lvlText w:val="%3)"/>
      <w:lvlJc w:val="left"/>
      <w:pPr>
        <w:ind w:left="17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94AAEEC">
      <w:start w:val="1"/>
      <w:numFmt w:val="decimal"/>
      <w:lvlText w:val="%4"/>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924E408">
      <w:start w:val="1"/>
      <w:numFmt w:val="lowerLetter"/>
      <w:lvlText w:val="%5"/>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D8AB9A">
      <w:start w:val="1"/>
      <w:numFmt w:val="lowerRoman"/>
      <w:lvlText w:val="%6"/>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0C8754">
      <w:start w:val="1"/>
      <w:numFmt w:val="decimal"/>
      <w:lvlText w:val="%7"/>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EA9670">
      <w:start w:val="1"/>
      <w:numFmt w:val="lowerLetter"/>
      <w:lvlText w:val="%8"/>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904F042">
      <w:start w:val="1"/>
      <w:numFmt w:val="lowerRoman"/>
      <w:lvlText w:val="%9"/>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2" w15:restartNumberingAfterBreak="0">
    <w:nsid w:val="4666690E"/>
    <w:multiLevelType w:val="multilevel"/>
    <w:tmpl w:val="039A78E4"/>
    <w:lvl w:ilvl="0">
      <w:start w:val="37"/>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3" w15:restartNumberingAfterBreak="0">
    <w:nsid w:val="4710796E"/>
    <w:multiLevelType w:val="hybridMultilevel"/>
    <w:tmpl w:val="83DE6454"/>
    <w:lvl w:ilvl="0" w:tplc="6310C0C2">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0A3FB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98E7298">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3525888">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C56D958">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A80C11C">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9D44BC8">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1A8E60">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4B407BC">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474A2A75"/>
    <w:multiLevelType w:val="hybridMultilevel"/>
    <w:tmpl w:val="EF36AAE6"/>
    <w:lvl w:ilvl="0" w:tplc="C096EC5C">
      <w:start w:val="2"/>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AE41608">
      <w:start w:val="1"/>
      <w:numFmt w:val="lowerLetter"/>
      <w:lvlText w:val="%2"/>
      <w:lvlJc w:val="left"/>
      <w:pPr>
        <w:ind w:left="18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3EB7FC">
      <w:start w:val="1"/>
      <w:numFmt w:val="lowerRoman"/>
      <w:lvlText w:val="%3"/>
      <w:lvlJc w:val="left"/>
      <w:pPr>
        <w:ind w:left="26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A30141A">
      <w:start w:val="1"/>
      <w:numFmt w:val="decimal"/>
      <w:lvlText w:val="%4"/>
      <w:lvlJc w:val="left"/>
      <w:pPr>
        <w:ind w:left="33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078EA40">
      <w:start w:val="1"/>
      <w:numFmt w:val="lowerLetter"/>
      <w:lvlText w:val="%5"/>
      <w:lvlJc w:val="left"/>
      <w:pPr>
        <w:ind w:left="40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ED4AFE4">
      <w:start w:val="1"/>
      <w:numFmt w:val="lowerRoman"/>
      <w:lvlText w:val="%6"/>
      <w:lvlJc w:val="left"/>
      <w:pPr>
        <w:ind w:left="4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3DC500E">
      <w:start w:val="1"/>
      <w:numFmt w:val="decimal"/>
      <w:lvlText w:val="%7"/>
      <w:lvlJc w:val="left"/>
      <w:pPr>
        <w:ind w:left="5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6E89296">
      <w:start w:val="1"/>
      <w:numFmt w:val="lowerLetter"/>
      <w:lvlText w:val="%8"/>
      <w:lvlJc w:val="left"/>
      <w:pPr>
        <w:ind w:left="6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EE0AB6C">
      <w:start w:val="1"/>
      <w:numFmt w:val="lowerRoman"/>
      <w:lvlText w:val="%9"/>
      <w:lvlJc w:val="left"/>
      <w:pPr>
        <w:ind w:left="6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5" w15:restartNumberingAfterBreak="0">
    <w:nsid w:val="478B61C0"/>
    <w:multiLevelType w:val="hybridMultilevel"/>
    <w:tmpl w:val="A4A86CEE"/>
    <w:lvl w:ilvl="0" w:tplc="6994AB3A">
      <w:start w:val="13"/>
      <w:numFmt w:val="lowerLetter"/>
      <w:lvlText w:val="%1)"/>
      <w:lvlJc w:val="left"/>
      <w:pPr>
        <w:ind w:left="12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4625B8A">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5A2E238">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F6E4172">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B263C2">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3C4457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0AA6C3C">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260AB54">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9E85170">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6" w15:restartNumberingAfterBreak="0">
    <w:nsid w:val="47C16E33"/>
    <w:multiLevelType w:val="hybridMultilevel"/>
    <w:tmpl w:val="E0F49964"/>
    <w:lvl w:ilvl="0" w:tplc="1BF840D8">
      <w:start w:val="1"/>
      <w:numFmt w:val="decimal"/>
      <w:lvlText w:val="%1."/>
      <w:lvlJc w:val="left"/>
      <w:pPr>
        <w:ind w:left="6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2323348">
      <w:start w:val="1"/>
      <w:numFmt w:val="lowerLetter"/>
      <w:lvlText w:val="%2)"/>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D5CD04C">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C00CC3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1444AE6">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6BC54E4">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9E5AAA">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B2EDFA2">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CE4CC7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7" w15:restartNumberingAfterBreak="0">
    <w:nsid w:val="48B0459F"/>
    <w:multiLevelType w:val="hybridMultilevel"/>
    <w:tmpl w:val="67DC0018"/>
    <w:lvl w:ilvl="0" w:tplc="F08CC486">
      <w:start w:val="1"/>
      <w:numFmt w:val="lowerRoman"/>
      <w:lvlText w:val="%1)"/>
      <w:lvlJc w:val="left"/>
      <w:pPr>
        <w:ind w:left="1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5CB74C">
      <w:start w:val="1"/>
      <w:numFmt w:val="lowerLetter"/>
      <w:lvlText w:val="%2"/>
      <w:lvlJc w:val="left"/>
      <w:pPr>
        <w:ind w:left="1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40402E">
      <w:start w:val="1"/>
      <w:numFmt w:val="lowerRoman"/>
      <w:lvlText w:val="%3"/>
      <w:lvlJc w:val="left"/>
      <w:pPr>
        <w:ind w:left="2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3CE2DDC">
      <w:start w:val="1"/>
      <w:numFmt w:val="decimal"/>
      <w:lvlText w:val="%4"/>
      <w:lvlJc w:val="left"/>
      <w:pPr>
        <w:ind w:left="3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20E316A">
      <w:start w:val="1"/>
      <w:numFmt w:val="lowerLetter"/>
      <w:lvlText w:val="%5"/>
      <w:lvlJc w:val="left"/>
      <w:pPr>
        <w:ind w:left="3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1041182">
      <w:start w:val="1"/>
      <w:numFmt w:val="lowerRoman"/>
      <w:lvlText w:val="%6"/>
      <w:lvlJc w:val="left"/>
      <w:pPr>
        <w:ind w:left="4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2623C6C">
      <w:start w:val="1"/>
      <w:numFmt w:val="decimal"/>
      <w:lvlText w:val="%7"/>
      <w:lvlJc w:val="left"/>
      <w:pPr>
        <w:ind w:left="5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0E67A32">
      <w:start w:val="1"/>
      <w:numFmt w:val="lowerLetter"/>
      <w:lvlText w:val="%8"/>
      <w:lvlJc w:val="left"/>
      <w:pPr>
        <w:ind w:left="59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E30C31A">
      <w:start w:val="1"/>
      <w:numFmt w:val="lowerRoman"/>
      <w:lvlText w:val="%9"/>
      <w:lvlJc w:val="left"/>
      <w:pPr>
        <w:ind w:left="6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8" w15:restartNumberingAfterBreak="0">
    <w:nsid w:val="48E546DC"/>
    <w:multiLevelType w:val="hybridMultilevel"/>
    <w:tmpl w:val="6D688B18"/>
    <w:lvl w:ilvl="0" w:tplc="9F564A80">
      <w:start w:val="1"/>
      <w:numFmt w:val="lowerRoman"/>
      <w:lvlText w:val="(%1)"/>
      <w:lvlJc w:val="left"/>
      <w:pPr>
        <w:ind w:left="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8C223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741A9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60FB0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626A2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86E8BC">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9CCD6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0499E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A0BFE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49505132"/>
    <w:multiLevelType w:val="hybridMultilevel"/>
    <w:tmpl w:val="6316E01C"/>
    <w:lvl w:ilvl="0" w:tplc="193C9130">
      <w:start w:val="1"/>
      <w:numFmt w:val="decimal"/>
      <w:lvlText w:val="%1."/>
      <w:lvlJc w:val="left"/>
      <w:pPr>
        <w:ind w:left="6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DE22ED2">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51059D8">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3B6E8E0">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FFE9924">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9FE27DE">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CEEED8E">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12AC64">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AC42C58">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0" w15:restartNumberingAfterBreak="0">
    <w:nsid w:val="497D725C"/>
    <w:multiLevelType w:val="hybridMultilevel"/>
    <w:tmpl w:val="1BCA6552"/>
    <w:lvl w:ilvl="0" w:tplc="90BE31F6">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2440092">
      <w:start w:val="1"/>
      <w:numFmt w:val="bullet"/>
      <w:lvlText w:val="o"/>
      <w:lvlJc w:val="left"/>
      <w:pPr>
        <w:ind w:left="12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8161634">
      <w:start w:val="1"/>
      <w:numFmt w:val="bullet"/>
      <w:lvlText w:val="▪"/>
      <w:lvlJc w:val="left"/>
      <w:pPr>
        <w:ind w:left="19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AF4EE04">
      <w:start w:val="1"/>
      <w:numFmt w:val="bullet"/>
      <w:lvlText w:val="•"/>
      <w:lvlJc w:val="left"/>
      <w:pPr>
        <w:ind w:left="26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77A5DAC">
      <w:start w:val="1"/>
      <w:numFmt w:val="bullet"/>
      <w:lvlText w:val="o"/>
      <w:lvlJc w:val="left"/>
      <w:pPr>
        <w:ind w:left="338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4AB626">
      <w:start w:val="1"/>
      <w:numFmt w:val="bullet"/>
      <w:lvlText w:val="▪"/>
      <w:lvlJc w:val="left"/>
      <w:pPr>
        <w:ind w:left="410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78E2C6E">
      <w:start w:val="1"/>
      <w:numFmt w:val="bullet"/>
      <w:lvlText w:val="•"/>
      <w:lvlJc w:val="left"/>
      <w:pPr>
        <w:ind w:left="48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4406362">
      <w:start w:val="1"/>
      <w:numFmt w:val="bullet"/>
      <w:lvlText w:val="o"/>
      <w:lvlJc w:val="left"/>
      <w:pPr>
        <w:ind w:left="55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FDE1FB6">
      <w:start w:val="1"/>
      <w:numFmt w:val="bullet"/>
      <w:lvlText w:val="▪"/>
      <w:lvlJc w:val="left"/>
      <w:pPr>
        <w:ind w:left="62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4A9500E2"/>
    <w:multiLevelType w:val="hybridMultilevel"/>
    <w:tmpl w:val="0DF48A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15:restartNumberingAfterBreak="0">
    <w:nsid w:val="4CC67CBD"/>
    <w:multiLevelType w:val="hybridMultilevel"/>
    <w:tmpl w:val="7A2EA5D4"/>
    <w:lvl w:ilvl="0" w:tplc="435EBD0C">
      <w:start w:val="1"/>
      <w:numFmt w:val="lowerRoman"/>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5C612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54B516">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9038F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16F00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8C4DE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14ECF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C8423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F217E8">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4CDD7238"/>
    <w:multiLevelType w:val="hybridMultilevel"/>
    <w:tmpl w:val="567C5714"/>
    <w:lvl w:ilvl="0" w:tplc="30CC6954">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94F01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1E619FA">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C90270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BEE5A06">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CE75E0">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15CE904">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CCA4C4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1C2D474">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4E1D6B09"/>
    <w:multiLevelType w:val="multilevel"/>
    <w:tmpl w:val="2F3EA446"/>
    <w:lvl w:ilvl="0">
      <w:start w:val="1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3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5" w15:restartNumberingAfterBreak="0">
    <w:nsid w:val="4E780D42"/>
    <w:multiLevelType w:val="hybridMultilevel"/>
    <w:tmpl w:val="9516FC0E"/>
    <w:lvl w:ilvl="0" w:tplc="62E0B9D4">
      <w:start w:val="1"/>
      <w:numFmt w:val="decimal"/>
      <w:lvlText w:val="%1."/>
      <w:lvlJc w:val="left"/>
      <w:pPr>
        <w:ind w:left="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FC831C2">
      <w:start w:val="2"/>
      <w:numFmt w:val="lowerLetter"/>
      <w:lvlText w:val="%2)"/>
      <w:lvlJc w:val="left"/>
      <w:pPr>
        <w:ind w:left="1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22CDC2">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1ED65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49C0E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DF0287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89A8AE2">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E1C58F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C4E9C72">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6" w15:restartNumberingAfterBreak="0">
    <w:nsid w:val="4FBD4476"/>
    <w:multiLevelType w:val="multilevel"/>
    <w:tmpl w:val="25D0E4A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0"/>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7" w15:restartNumberingAfterBreak="0">
    <w:nsid w:val="506C7313"/>
    <w:multiLevelType w:val="hybridMultilevel"/>
    <w:tmpl w:val="BBDEDCA4"/>
    <w:lvl w:ilvl="0" w:tplc="2806E1EA">
      <w:start w:val="2"/>
      <w:numFmt w:val="lowerLetter"/>
      <w:lvlText w:val="%1)"/>
      <w:lvlJc w:val="left"/>
      <w:pPr>
        <w:ind w:left="5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21C0CAC">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E72E93A">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98E0D14">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49CAA">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F6102A">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8B220C2">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4FA07B6">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BD66710">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8" w15:restartNumberingAfterBreak="0">
    <w:nsid w:val="52AA7B70"/>
    <w:multiLevelType w:val="hybridMultilevel"/>
    <w:tmpl w:val="A510DD4E"/>
    <w:lvl w:ilvl="0" w:tplc="BB72BE92">
      <w:start w:val="1"/>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C4C5E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682F6A8">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95C2BF0">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2DA7BEA">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678BB7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5826800">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13AB14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A88834">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9" w15:restartNumberingAfterBreak="0">
    <w:nsid w:val="52DB6638"/>
    <w:multiLevelType w:val="hybridMultilevel"/>
    <w:tmpl w:val="90AC9B9A"/>
    <w:lvl w:ilvl="0" w:tplc="05C0029E">
      <w:start w:val="1"/>
      <w:numFmt w:val="decimal"/>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94CB8F6">
      <w:start w:val="2"/>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FB0C562">
      <w:start w:val="1"/>
      <w:numFmt w:val="lowerRoman"/>
      <w:lvlText w:val="%3"/>
      <w:lvlJc w:val="left"/>
      <w:pPr>
        <w:ind w:left="2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6B00B4C">
      <w:start w:val="1"/>
      <w:numFmt w:val="decimal"/>
      <w:lvlText w:val="%4"/>
      <w:lvlJc w:val="left"/>
      <w:pPr>
        <w:ind w:left="2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21C1662">
      <w:start w:val="1"/>
      <w:numFmt w:val="lowerLetter"/>
      <w:lvlText w:val="%5"/>
      <w:lvlJc w:val="left"/>
      <w:pPr>
        <w:ind w:left="3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4D2D4B4">
      <w:start w:val="1"/>
      <w:numFmt w:val="lowerRoman"/>
      <w:lvlText w:val="%6"/>
      <w:lvlJc w:val="left"/>
      <w:pPr>
        <w:ind w:left="4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86C624">
      <w:start w:val="1"/>
      <w:numFmt w:val="decimal"/>
      <w:lvlText w:val="%7"/>
      <w:lvlJc w:val="left"/>
      <w:pPr>
        <w:ind w:left="4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4882B6E">
      <w:start w:val="1"/>
      <w:numFmt w:val="lowerLetter"/>
      <w:lvlText w:val="%8"/>
      <w:lvlJc w:val="left"/>
      <w:pPr>
        <w:ind w:left="5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676B06E">
      <w:start w:val="1"/>
      <w:numFmt w:val="lowerRoman"/>
      <w:lvlText w:val="%9"/>
      <w:lvlJc w:val="left"/>
      <w:pPr>
        <w:ind w:left="6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0" w15:restartNumberingAfterBreak="0">
    <w:nsid w:val="53A77826"/>
    <w:multiLevelType w:val="hybridMultilevel"/>
    <w:tmpl w:val="133C582C"/>
    <w:lvl w:ilvl="0" w:tplc="0A943330">
      <w:start w:val="1"/>
      <w:numFmt w:val="decimal"/>
      <w:lvlText w:val="%1."/>
      <w:lvlJc w:val="left"/>
      <w:pPr>
        <w:ind w:left="7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4EA6702">
      <w:start w:val="1"/>
      <w:numFmt w:val="decimal"/>
      <w:lvlText w:val="%2)"/>
      <w:lvlJc w:val="left"/>
      <w:pPr>
        <w:ind w:left="11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7469DE8">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8940CB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E042B40">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FDE7816">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A32991E">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42EC81C">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6D0676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1" w15:restartNumberingAfterBreak="0">
    <w:nsid w:val="56C875F1"/>
    <w:multiLevelType w:val="hybridMultilevel"/>
    <w:tmpl w:val="FD9C12D0"/>
    <w:lvl w:ilvl="0" w:tplc="34528BD8">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5D0872D8">
      <w:start w:val="1"/>
      <w:numFmt w:val="lowerLetter"/>
      <w:lvlText w:val="%2)"/>
      <w:lvlJc w:val="left"/>
      <w:pPr>
        <w:ind w:left="11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7B27ADC">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D21CAA">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3AC56F0">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BF0E1D0">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7C8C68">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D02831E">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44D488">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2" w15:restartNumberingAfterBreak="0">
    <w:nsid w:val="577856FE"/>
    <w:multiLevelType w:val="hybridMultilevel"/>
    <w:tmpl w:val="1AA80ECE"/>
    <w:lvl w:ilvl="0" w:tplc="4CD261A6">
      <w:start w:val="4"/>
      <w:numFmt w:val="lowerLetter"/>
      <w:lvlText w:val="%1)"/>
      <w:lvlJc w:val="left"/>
      <w:pPr>
        <w:ind w:left="12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2880D46">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15ADDAA">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266C30C">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57A365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3E2C670">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9EB7D4">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2A861C">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C1E75AA">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3" w15:restartNumberingAfterBreak="0">
    <w:nsid w:val="57D41FC5"/>
    <w:multiLevelType w:val="hybridMultilevel"/>
    <w:tmpl w:val="06765ECC"/>
    <w:lvl w:ilvl="0" w:tplc="52168DBA">
      <w:start w:val="3"/>
      <w:numFmt w:val="decimal"/>
      <w:lvlText w:val="%1."/>
      <w:lvlJc w:val="left"/>
      <w:pPr>
        <w:ind w:left="55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67477D2">
      <w:start w:val="1"/>
      <w:numFmt w:val="lowerLetter"/>
      <w:lvlText w:val="%2"/>
      <w:lvlJc w:val="left"/>
      <w:pPr>
        <w:ind w:left="12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418ACAA">
      <w:start w:val="1"/>
      <w:numFmt w:val="lowerRoman"/>
      <w:lvlText w:val="%3"/>
      <w:lvlJc w:val="left"/>
      <w:pPr>
        <w:ind w:left="19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7BCDE8A">
      <w:start w:val="1"/>
      <w:numFmt w:val="decimal"/>
      <w:lvlText w:val="%4"/>
      <w:lvlJc w:val="left"/>
      <w:pPr>
        <w:ind w:left="26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2C61A6E">
      <w:start w:val="1"/>
      <w:numFmt w:val="lowerLetter"/>
      <w:lvlText w:val="%5"/>
      <w:lvlJc w:val="left"/>
      <w:pPr>
        <w:ind w:left="33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5163710">
      <w:start w:val="1"/>
      <w:numFmt w:val="lowerRoman"/>
      <w:lvlText w:val="%6"/>
      <w:lvlJc w:val="left"/>
      <w:pPr>
        <w:ind w:left="40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BACE184">
      <w:start w:val="1"/>
      <w:numFmt w:val="decimal"/>
      <w:lvlText w:val="%7"/>
      <w:lvlJc w:val="left"/>
      <w:pPr>
        <w:ind w:left="48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D16D86A">
      <w:start w:val="1"/>
      <w:numFmt w:val="lowerLetter"/>
      <w:lvlText w:val="%8"/>
      <w:lvlJc w:val="left"/>
      <w:pPr>
        <w:ind w:left="5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1A8686">
      <w:start w:val="1"/>
      <w:numFmt w:val="lowerRoman"/>
      <w:lvlText w:val="%9"/>
      <w:lvlJc w:val="left"/>
      <w:pPr>
        <w:ind w:left="6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4" w15:restartNumberingAfterBreak="0">
    <w:nsid w:val="5EC44C25"/>
    <w:multiLevelType w:val="hybridMultilevel"/>
    <w:tmpl w:val="D63A0ECC"/>
    <w:lvl w:ilvl="0" w:tplc="0D1EA5BC">
      <w:start w:val="1"/>
      <w:numFmt w:val="decimal"/>
      <w:lvlText w:val="%1."/>
      <w:lvlJc w:val="left"/>
      <w:pPr>
        <w:ind w:left="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D2510A">
      <w:start w:val="1"/>
      <w:numFmt w:val="lowerRoman"/>
      <w:lvlText w:val="%2)"/>
      <w:lvlJc w:val="left"/>
      <w:pPr>
        <w:ind w:left="71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5B7AF1E4">
      <w:start w:val="1"/>
      <w:numFmt w:val="lowerRoman"/>
      <w:lvlText w:val="%3"/>
      <w:lvlJc w:val="left"/>
      <w:pPr>
        <w:ind w:left="17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3" w:tplc="5D12D33A">
      <w:start w:val="1"/>
      <w:numFmt w:val="decimal"/>
      <w:lvlText w:val="%4"/>
      <w:lvlJc w:val="left"/>
      <w:pPr>
        <w:ind w:left="25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4" w:tplc="08C81AA8">
      <w:start w:val="1"/>
      <w:numFmt w:val="lowerLetter"/>
      <w:lvlText w:val="%5"/>
      <w:lvlJc w:val="left"/>
      <w:pPr>
        <w:ind w:left="322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5" w:tplc="0570E350">
      <w:start w:val="1"/>
      <w:numFmt w:val="lowerRoman"/>
      <w:lvlText w:val="%6"/>
      <w:lvlJc w:val="left"/>
      <w:pPr>
        <w:ind w:left="394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6" w:tplc="F48AF5BC">
      <w:start w:val="1"/>
      <w:numFmt w:val="decimal"/>
      <w:lvlText w:val="%7"/>
      <w:lvlJc w:val="left"/>
      <w:pPr>
        <w:ind w:left="466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7" w:tplc="BACCAE56">
      <w:start w:val="1"/>
      <w:numFmt w:val="lowerLetter"/>
      <w:lvlText w:val="%8"/>
      <w:lvlJc w:val="left"/>
      <w:pPr>
        <w:ind w:left="53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8" w:tplc="C3426334">
      <w:start w:val="1"/>
      <w:numFmt w:val="lowerRoman"/>
      <w:lvlText w:val="%9"/>
      <w:lvlJc w:val="left"/>
      <w:pPr>
        <w:ind w:left="61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abstractNum>
  <w:abstractNum w:abstractNumId="85" w15:restartNumberingAfterBreak="0">
    <w:nsid w:val="60457586"/>
    <w:multiLevelType w:val="hybridMultilevel"/>
    <w:tmpl w:val="F30A7C92"/>
    <w:lvl w:ilvl="0" w:tplc="695C76C6">
      <w:start w:val="1"/>
      <w:numFmt w:val="lowerRoman"/>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AAECC0">
      <w:start w:val="1"/>
      <w:numFmt w:val="lowerLetter"/>
      <w:lvlText w:val="%2"/>
      <w:lvlJc w:val="left"/>
      <w:pPr>
        <w:ind w:left="1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E7CA29C">
      <w:start w:val="1"/>
      <w:numFmt w:val="lowerRoman"/>
      <w:lvlText w:val="%3"/>
      <w:lvlJc w:val="left"/>
      <w:pPr>
        <w:ind w:left="19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CE6208">
      <w:start w:val="1"/>
      <w:numFmt w:val="decimal"/>
      <w:lvlText w:val="%4"/>
      <w:lvlJc w:val="left"/>
      <w:pPr>
        <w:ind w:left="2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A080F4">
      <w:start w:val="1"/>
      <w:numFmt w:val="lowerLetter"/>
      <w:lvlText w:val="%5"/>
      <w:lvlJc w:val="left"/>
      <w:pPr>
        <w:ind w:left="3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AC2F62">
      <w:start w:val="1"/>
      <w:numFmt w:val="lowerRoman"/>
      <w:lvlText w:val="%6"/>
      <w:lvlJc w:val="left"/>
      <w:pPr>
        <w:ind w:left="4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86CD8C">
      <w:start w:val="1"/>
      <w:numFmt w:val="decimal"/>
      <w:lvlText w:val="%7"/>
      <w:lvlJc w:val="left"/>
      <w:pPr>
        <w:ind w:left="4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BCC4CE">
      <w:start w:val="1"/>
      <w:numFmt w:val="lowerLetter"/>
      <w:lvlText w:val="%8"/>
      <w:lvlJc w:val="left"/>
      <w:pPr>
        <w:ind w:left="5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FCC2C1C">
      <w:start w:val="1"/>
      <w:numFmt w:val="lowerRoman"/>
      <w:lvlText w:val="%9"/>
      <w:lvlJc w:val="left"/>
      <w:pPr>
        <w:ind w:left="6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613C02E5"/>
    <w:multiLevelType w:val="hybridMultilevel"/>
    <w:tmpl w:val="777E9D14"/>
    <w:lvl w:ilvl="0" w:tplc="AEB4AC3A">
      <w:start w:val="25"/>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400EBC">
      <w:start w:val="1"/>
      <w:numFmt w:val="lowerLetter"/>
      <w:lvlText w:val="%2"/>
      <w:lvlJc w:val="left"/>
      <w:pPr>
        <w:ind w:left="15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D60B0EE">
      <w:start w:val="1"/>
      <w:numFmt w:val="lowerRoman"/>
      <w:lvlText w:val="%3"/>
      <w:lvlJc w:val="left"/>
      <w:pPr>
        <w:ind w:left="23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562084">
      <w:start w:val="1"/>
      <w:numFmt w:val="decimal"/>
      <w:lvlText w:val="%4"/>
      <w:lvlJc w:val="left"/>
      <w:pPr>
        <w:ind w:left="30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DE4647A">
      <w:start w:val="1"/>
      <w:numFmt w:val="lowerLetter"/>
      <w:lvlText w:val="%5"/>
      <w:lvlJc w:val="left"/>
      <w:pPr>
        <w:ind w:left="37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3E82B62">
      <w:start w:val="1"/>
      <w:numFmt w:val="lowerRoman"/>
      <w:lvlText w:val="%6"/>
      <w:lvlJc w:val="left"/>
      <w:pPr>
        <w:ind w:left="44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3E23466">
      <w:start w:val="1"/>
      <w:numFmt w:val="decimal"/>
      <w:lvlText w:val="%7"/>
      <w:lvlJc w:val="left"/>
      <w:pPr>
        <w:ind w:left="51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AA64426">
      <w:start w:val="1"/>
      <w:numFmt w:val="lowerLetter"/>
      <w:lvlText w:val="%8"/>
      <w:lvlJc w:val="left"/>
      <w:pPr>
        <w:ind w:left="59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C018A">
      <w:start w:val="1"/>
      <w:numFmt w:val="lowerRoman"/>
      <w:lvlText w:val="%9"/>
      <w:lvlJc w:val="left"/>
      <w:pPr>
        <w:ind w:left="66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7" w15:restartNumberingAfterBreak="0">
    <w:nsid w:val="62A04D9A"/>
    <w:multiLevelType w:val="hybridMultilevel"/>
    <w:tmpl w:val="874A855A"/>
    <w:lvl w:ilvl="0" w:tplc="338CD93E">
      <w:start w:val="3"/>
      <w:numFmt w:val="lowerLetter"/>
      <w:lvlText w:val="%1)"/>
      <w:lvlJc w:val="left"/>
      <w:pPr>
        <w:ind w:left="201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F21782">
      <w:start w:val="1"/>
      <w:numFmt w:val="lowerLetter"/>
      <w:lvlText w:val="%2"/>
      <w:lvlJc w:val="left"/>
      <w:pPr>
        <w:ind w:left="18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AE21AAA">
      <w:start w:val="1"/>
      <w:numFmt w:val="lowerRoman"/>
      <w:lvlText w:val="%3"/>
      <w:lvlJc w:val="left"/>
      <w:pPr>
        <w:ind w:left="25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4C23D34">
      <w:start w:val="1"/>
      <w:numFmt w:val="decimal"/>
      <w:lvlText w:val="%4"/>
      <w:lvlJc w:val="left"/>
      <w:pPr>
        <w:ind w:left="32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1581002">
      <w:start w:val="1"/>
      <w:numFmt w:val="lowerLetter"/>
      <w:lvlText w:val="%5"/>
      <w:lvlJc w:val="left"/>
      <w:pPr>
        <w:ind w:left="39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B60A30C">
      <w:start w:val="1"/>
      <w:numFmt w:val="lowerRoman"/>
      <w:lvlText w:val="%6"/>
      <w:lvlJc w:val="left"/>
      <w:pPr>
        <w:ind w:left="46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E5453A8">
      <w:start w:val="1"/>
      <w:numFmt w:val="decimal"/>
      <w:lvlText w:val="%7"/>
      <w:lvlJc w:val="left"/>
      <w:pPr>
        <w:ind w:left="5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16F3B2">
      <w:start w:val="1"/>
      <w:numFmt w:val="lowerLetter"/>
      <w:lvlText w:val="%8"/>
      <w:lvlJc w:val="left"/>
      <w:pPr>
        <w:ind w:left="61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41058D2">
      <w:start w:val="1"/>
      <w:numFmt w:val="lowerRoman"/>
      <w:lvlText w:val="%9"/>
      <w:lvlJc w:val="left"/>
      <w:pPr>
        <w:ind w:left="68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8" w15:restartNumberingAfterBreak="0">
    <w:nsid w:val="63092A22"/>
    <w:multiLevelType w:val="hybridMultilevel"/>
    <w:tmpl w:val="1A64BA7E"/>
    <w:lvl w:ilvl="0" w:tplc="196C9876">
      <w:start w:val="1"/>
      <w:numFmt w:val="decimal"/>
      <w:lvlText w:val="%1)"/>
      <w:lvlJc w:val="left"/>
      <w:pPr>
        <w:ind w:left="18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09EBE44">
      <w:start w:val="1"/>
      <w:numFmt w:val="lowerLetter"/>
      <w:lvlText w:val="%2"/>
      <w:lvlJc w:val="left"/>
      <w:pPr>
        <w:ind w:left="25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6565406">
      <w:start w:val="1"/>
      <w:numFmt w:val="lowerRoman"/>
      <w:lvlText w:val="%3"/>
      <w:lvlJc w:val="left"/>
      <w:pPr>
        <w:ind w:left="3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5163108">
      <w:start w:val="1"/>
      <w:numFmt w:val="decimal"/>
      <w:lvlText w:val="%4"/>
      <w:lvlJc w:val="left"/>
      <w:pPr>
        <w:ind w:left="39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AF2EC64">
      <w:start w:val="1"/>
      <w:numFmt w:val="lowerLetter"/>
      <w:lvlText w:val="%5"/>
      <w:lvlJc w:val="left"/>
      <w:pPr>
        <w:ind w:left="46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742AAFE">
      <w:start w:val="1"/>
      <w:numFmt w:val="lowerRoman"/>
      <w:lvlText w:val="%6"/>
      <w:lvlJc w:val="left"/>
      <w:pPr>
        <w:ind w:left="53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D23C1A">
      <w:start w:val="1"/>
      <w:numFmt w:val="decimal"/>
      <w:lvlText w:val="%7"/>
      <w:lvlJc w:val="left"/>
      <w:pPr>
        <w:ind w:left="61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BBAA8B6">
      <w:start w:val="1"/>
      <w:numFmt w:val="lowerLetter"/>
      <w:lvlText w:val="%8"/>
      <w:lvlJc w:val="left"/>
      <w:pPr>
        <w:ind w:left="68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D18FB46">
      <w:start w:val="1"/>
      <w:numFmt w:val="lowerRoman"/>
      <w:lvlText w:val="%9"/>
      <w:lvlJc w:val="left"/>
      <w:pPr>
        <w:ind w:left="75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9" w15:restartNumberingAfterBreak="0">
    <w:nsid w:val="635E54DB"/>
    <w:multiLevelType w:val="hybridMultilevel"/>
    <w:tmpl w:val="4A867302"/>
    <w:lvl w:ilvl="0" w:tplc="A732D57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94A9D14">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4CCA1FE">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FB02255A">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6609A7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A2283B6">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3F051C2">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5EAD8C">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9F891EC">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0" w15:restartNumberingAfterBreak="0">
    <w:nsid w:val="64D63564"/>
    <w:multiLevelType w:val="hybridMultilevel"/>
    <w:tmpl w:val="ED346E76"/>
    <w:lvl w:ilvl="0" w:tplc="3606CBD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3163240">
      <w:start w:val="1"/>
      <w:numFmt w:val="lowerLetter"/>
      <w:lvlText w:val="%2"/>
      <w:lvlJc w:val="left"/>
      <w:pPr>
        <w:ind w:left="15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18B09A">
      <w:start w:val="1"/>
      <w:numFmt w:val="lowerRoman"/>
      <w:lvlText w:val="%3"/>
      <w:lvlJc w:val="left"/>
      <w:pPr>
        <w:ind w:left="22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2D8D848">
      <w:start w:val="1"/>
      <w:numFmt w:val="decimal"/>
      <w:lvlText w:val="%4"/>
      <w:lvlJc w:val="left"/>
      <w:pPr>
        <w:ind w:left="29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3B6BA9C">
      <w:start w:val="1"/>
      <w:numFmt w:val="lowerLetter"/>
      <w:lvlText w:val="%5"/>
      <w:lvlJc w:val="left"/>
      <w:pPr>
        <w:ind w:left="3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564958A">
      <w:start w:val="1"/>
      <w:numFmt w:val="lowerRoman"/>
      <w:lvlText w:val="%6"/>
      <w:lvlJc w:val="left"/>
      <w:pPr>
        <w:ind w:left="44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41C474C">
      <w:start w:val="1"/>
      <w:numFmt w:val="decimal"/>
      <w:lvlText w:val="%7"/>
      <w:lvlJc w:val="left"/>
      <w:pPr>
        <w:ind w:left="51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B269D16">
      <w:start w:val="1"/>
      <w:numFmt w:val="lowerLetter"/>
      <w:lvlText w:val="%8"/>
      <w:lvlJc w:val="left"/>
      <w:pPr>
        <w:ind w:left="58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7282A8">
      <w:start w:val="1"/>
      <w:numFmt w:val="lowerRoman"/>
      <w:lvlText w:val="%9"/>
      <w:lvlJc w:val="left"/>
      <w:pPr>
        <w:ind w:left="65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1" w15:restartNumberingAfterBreak="0">
    <w:nsid w:val="653D2715"/>
    <w:multiLevelType w:val="hybridMultilevel"/>
    <w:tmpl w:val="30AEE34C"/>
    <w:lvl w:ilvl="0" w:tplc="5C92DBEE">
      <w:start w:val="1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744FF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E8136">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DBA5166">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87874">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55C7C5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828BED6">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A18C6B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E24ECE2">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2" w15:restartNumberingAfterBreak="0">
    <w:nsid w:val="68AB3078"/>
    <w:multiLevelType w:val="hybridMultilevel"/>
    <w:tmpl w:val="66D2F2A0"/>
    <w:lvl w:ilvl="0" w:tplc="A906D124">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432F51A">
      <w:start w:val="10"/>
      <w:numFmt w:val="lowerRoman"/>
      <w:lvlText w:val="%2)"/>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A8AA124">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F4670BE">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51EB264">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87EBE">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7B68E7A">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8725FA8">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1D60B2C">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3" w15:restartNumberingAfterBreak="0">
    <w:nsid w:val="68E56574"/>
    <w:multiLevelType w:val="hybridMultilevel"/>
    <w:tmpl w:val="A10A6AB0"/>
    <w:lvl w:ilvl="0" w:tplc="4C629D14">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80D5A2">
      <w:start w:val="1"/>
      <w:numFmt w:val="lowerLetter"/>
      <w:lvlText w:val="%2"/>
      <w:lvlJc w:val="left"/>
      <w:pPr>
        <w:ind w:left="12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634F594">
      <w:start w:val="1"/>
      <w:numFmt w:val="lowerRoman"/>
      <w:lvlText w:val="%3"/>
      <w:lvlJc w:val="left"/>
      <w:pPr>
        <w:ind w:left="19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E80D76">
      <w:start w:val="1"/>
      <w:numFmt w:val="decimal"/>
      <w:lvlText w:val="%4"/>
      <w:lvlJc w:val="left"/>
      <w:pPr>
        <w:ind w:left="26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668D0C4">
      <w:start w:val="1"/>
      <w:numFmt w:val="lowerLetter"/>
      <w:lvlText w:val="%5"/>
      <w:lvlJc w:val="left"/>
      <w:pPr>
        <w:ind w:left="33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618DA18">
      <w:start w:val="1"/>
      <w:numFmt w:val="lowerRoman"/>
      <w:lvlText w:val="%6"/>
      <w:lvlJc w:val="left"/>
      <w:pPr>
        <w:ind w:left="40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69AA900">
      <w:start w:val="1"/>
      <w:numFmt w:val="decimal"/>
      <w:lvlText w:val="%7"/>
      <w:lvlJc w:val="left"/>
      <w:pPr>
        <w:ind w:left="48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018D5DC">
      <w:start w:val="1"/>
      <w:numFmt w:val="lowerLetter"/>
      <w:lvlText w:val="%8"/>
      <w:lvlJc w:val="left"/>
      <w:pPr>
        <w:ind w:left="55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2F6B13E">
      <w:start w:val="1"/>
      <w:numFmt w:val="lowerRoman"/>
      <w:lvlText w:val="%9"/>
      <w:lvlJc w:val="left"/>
      <w:pPr>
        <w:ind w:left="6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4" w15:restartNumberingAfterBreak="0">
    <w:nsid w:val="6A050BF2"/>
    <w:multiLevelType w:val="hybridMultilevel"/>
    <w:tmpl w:val="0BFE6178"/>
    <w:lvl w:ilvl="0" w:tplc="B058C5D4">
      <w:start w:val="1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89D3E">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130A308">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802401C">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B00FD74">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FA7C3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41EFD36">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DA181A">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01C0D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5" w15:restartNumberingAfterBreak="0">
    <w:nsid w:val="6B044828"/>
    <w:multiLevelType w:val="hybridMultilevel"/>
    <w:tmpl w:val="B232A090"/>
    <w:lvl w:ilvl="0" w:tplc="4112D1C0">
      <w:start w:val="1"/>
      <w:numFmt w:val="upperLetter"/>
      <w:lvlText w:val="%1."/>
      <w:lvlJc w:val="left"/>
      <w:pPr>
        <w:ind w:left="1116"/>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1" w:tplc="5512E8DC">
      <w:start w:val="1"/>
      <w:numFmt w:val="lowerLetter"/>
      <w:lvlText w:val="%2"/>
      <w:lvlJc w:val="left"/>
      <w:pPr>
        <w:ind w:left="20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2" w:tplc="E3364776">
      <w:start w:val="1"/>
      <w:numFmt w:val="lowerRoman"/>
      <w:lvlText w:val="%3"/>
      <w:lvlJc w:val="left"/>
      <w:pPr>
        <w:ind w:left="27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3" w:tplc="F5E29C1E">
      <w:start w:val="1"/>
      <w:numFmt w:val="decimal"/>
      <w:lvlText w:val="%4"/>
      <w:lvlJc w:val="left"/>
      <w:pPr>
        <w:ind w:left="34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4" w:tplc="CC126D70">
      <w:start w:val="1"/>
      <w:numFmt w:val="lowerLetter"/>
      <w:lvlText w:val="%5"/>
      <w:lvlJc w:val="left"/>
      <w:pPr>
        <w:ind w:left="418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5" w:tplc="E3B2CF10">
      <w:start w:val="1"/>
      <w:numFmt w:val="lowerRoman"/>
      <w:lvlText w:val="%6"/>
      <w:lvlJc w:val="left"/>
      <w:pPr>
        <w:ind w:left="490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6" w:tplc="3E6E7BFE">
      <w:start w:val="1"/>
      <w:numFmt w:val="decimal"/>
      <w:lvlText w:val="%7"/>
      <w:lvlJc w:val="left"/>
      <w:pPr>
        <w:ind w:left="56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7" w:tplc="538C853A">
      <w:start w:val="1"/>
      <w:numFmt w:val="lowerLetter"/>
      <w:lvlText w:val="%8"/>
      <w:lvlJc w:val="left"/>
      <w:pPr>
        <w:ind w:left="63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8" w:tplc="93FE20DC">
      <w:start w:val="1"/>
      <w:numFmt w:val="lowerRoman"/>
      <w:lvlText w:val="%9"/>
      <w:lvlJc w:val="left"/>
      <w:pPr>
        <w:ind w:left="70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abstractNum>
  <w:abstractNum w:abstractNumId="96" w15:restartNumberingAfterBreak="0">
    <w:nsid w:val="6C036C09"/>
    <w:multiLevelType w:val="hybridMultilevel"/>
    <w:tmpl w:val="D908ACBE"/>
    <w:lvl w:ilvl="0" w:tplc="7A78AF78">
      <w:start w:val="2"/>
      <w:numFmt w:val="lowerLetter"/>
      <w:lvlText w:val="%1)"/>
      <w:lvlJc w:val="left"/>
      <w:pPr>
        <w:ind w:left="1236"/>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0B40EAF2">
      <w:start w:val="1"/>
      <w:numFmt w:val="lowerRoman"/>
      <w:lvlText w:val="%2)"/>
      <w:lvlJc w:val="left"/>
      <w:pPr>
        <w:ind w:left="18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F42330C">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6A0634">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8C49E16">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DC1FD0">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FBA1310">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972529E">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C4E06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7" w15:restartNumberingAfterBreak="0">
    <w:nsid w:val="6EBA31DD"/>
    <w:multiLevelType w:val="hybridMultilevel"/>
    <w:tmpl w:val="450C583A"/>
    <w:lvl w:ilvl="0" w:tplc="41A6F1AC">
      <w:start w:val="5"/>
      <w:numFmt w:val="lowerLetter"/>
      <w:lvlText w:val="%1)"/>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2FE072A">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21E44FE">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807DFC">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A4CA24E">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0BC7C42">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65AF07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03CFD28">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4A4B1A4">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8" w15:restartNumberingAfterBreak="0">
    <w:nsid w:val="6FFB2F98"/>
    <w:multiLevelType w:val="hybridMultilevel"/>
    <w:tmpl w:val="09402432"/>
    <w:lvl w:ilvl="0" w:tplc="E11A4C10">
      <w:start w:val="1"/>
      <w:numFmt w:val="lowerLetter"/>
      <w:lvlText w:val="%1)"/>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36D536">
      <w:start w:val="1"/>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870C17C">
      <w:start w:val="1"/>
      <w:numFmt w:val="lowerRoman"/>
      <w:lvlText w:val="%3"/>
      <w:lvlJc w:val="left"/>
      <w:pPr>
        <w:ind w:left="2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A851E4">
      <w:start w:val="1"/>
      <w:numFmt w:val="decimal"/>
      <w:lvlText w:val="%4"/>
      <w:lvlJc w:val="left"/>
      <w:pPr>
        <w:ind w:left="3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BC20284">
      <w:start w:val="1"/>
      <w:numFmt w:val="lowerLetter"/>
      <w:lvlText w:val="%5"/>
      <w:lvlJc w:val="left"/>
      <w:pPr>
        <w:ind w:left="3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22896BE">
      <w:start w:val="1"/>
      <w:numFmt w:val="lowerRoman"/>
      <w:lvlText w:val="%6"/>
      <w:lvlJc w:val="left"/>
      <w:pPr>
        <w:ind w:left="4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1A88898">
      <w:start w:val="1"/>
      <w:numFmt w:val="decimal"/>
      <w:lvlText w:val="%7"/>
      <w:lvlJc w:val="left"/>
      <w:pPr>
        <w:ind w:left="53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C0C19E0">
      <w:start w:val="1"/>
      <w:numFmt w:val="lowerLetter"/>
      <w:lvlText w:val="%8"/>
      <w:lvlJc w:val="left"/>
      <w:pPr>
        <w:ind w:left="60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44A258">
      <w:start w:val="1"/>
      <w:numFmt w:val="lowerRoman"/>
      <w:lvlText w:val="%9"/>
      <w:lvlJc w:val="left"/>
      <w:pPr>
        <w:ind w:left="68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9" w15:restartNumberingAfterBreak="0">
    <w:nsid w:val="70036E55"/>
    <w:multiLevelType w:val="multilevel"/>
    <w:tmpl w:val="FDAC7054"/>
    <w:lvl w:ilvl="0">
      <w:start w:val="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4"/>
      <w:numFmt w:val="decimal"/>
      <w:lvlRestart w:val="0"/>
      <w:lvlText w:val="%1.%2"/>
      <w:lvlJc w:val="left"/>
      <w:pPr>
        <w:ind w:left="14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3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1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8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5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9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7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0" w15:restartNumberingAfterBreak="0">
    <w:nsid w:val="70571382"/>
    <w:multiLevelType w:val="hybridMultilevel"/>
    <w:tmpl w:val="4726093E"/>
    <w:lvl w:ilvl="0" w:tplc="134EF506">
      <w:start w:val="1"/>
      <w:numFmt w:val="decimal"/>
      <w:lvlText w:val="%1."/>
      <w:lvlJc w:val="left"/>
      <w:pPr>
        <w:ind w:left="701"/>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AF1A021C">
      <w:start w:val="5"/>
      <w:numFmt w:val="lowerRoman"/>
      <w:lvlText w:val="%2)"/>
      <w:lvlJc w:val="left"/>
      <w:pPr>
        <w:ind w:left="1257"/>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4AFE4AF8">
      <w:start w:val="1"/>
      <w:numFmt w:val="lowerLetter"/>
      <w:lvlText w:val="%3)"/>
      <w:lvlJc w:val="left"/>
      <w:pPr>
        <w:ind w:left="18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E146216">
      <w:start w:val="1"/>
      <w:numFmt w:val="decimal"/>
      <w:lvlText w:val="%4"/>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4988614">
      <w:start w:val="1"/>
      <w:numFmt w:val="lowerLetter"/>
      <w:lvlText w:val="%5"/>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4F2FE24">
      <w:start w:val="1"/>
      <w:numFmt w:val="lowerRoman"/>
      <w:lvlText w:val="%6"/>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7CABEF8">
      <w:start w:val="1"/>
      <w:numFmt w:val="decimal"/>
      <w:lvlText w:val="%7"/>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7347EA8">
      <w:start w:val="1"/>
      <w:numFmt w:val="lowerLetter"/>
      <w:lvlText w:val="%8"/>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306084">
      <w:start w:val="1"/>
      <w:numFmt w:val="lowerRoman"/>
      <w:lvlText w:val="%9"/>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1" w15:restartNumberingAfterBreak="0">
    <w:nsid w:val="737C2DCD"/>
    <w:multiLevelType w:val="hybridMultilevel"/>
    <w:tmpl w:val="9C9E02EE"/>
    <w:lvl w:ilvl="0" w:tplc="CB18F2B8">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C981ACC">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2EA2D0">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4BA3424">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1446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F0A04C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78EF3E">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3A68650">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16CB062">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2" w15:restartNumberingAfterBreak="0">
    <w:nsid w:val="742867E0"/>
    <w:multiLevelType w:val="hybridMultilevel"/>
    <w:tmpl w:val="81FE8E20"/>
    <w:lvl w:ilvl="0" w:tplc="2606350C">
      <w:start w:val="1"/>
      <w:numFmt w:val="lowerRoman"/>
      <w:lvlText w:val="%1"/>
      <w:lvlJc w:val="left"/>
      <w:pPr>
        <w:ind w:left="5178"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5898" w:hanging="360"/>
      </w:pPr>
    </w:lvl>
    <w:lvl w:ilvl="2" w:tplc="0409001B" w:tentative="1">
      <w:start w:val="1"/>
      <w:numFmt w:val="lowerRoman"/>
      <w:lvlText w:val="%3."/>
      <w:lvlJc w:val="right"/>
      <w:pPr>
        <w:ind w:left="6618" w:hanging="180"/>
      </w:pPr>
    </w:lvl>
    <w:lvl w:ilvl="3" w:tplc="0409000F" w:tentative="1">
      <w:start w:val="1"/>
      <w:numFmt w:val="decimal"/>
      <w:lvlText w:val="%4."/>
      <w:lvlJc w:val="left"/>
      <w:pPr>
        <w:ind w:left="7338" w:hanging="360"/>
      </w:pPr>
    </w:lvl>
    <w:lvl w:ilvl="4" w:tplc="04090019" w:tentative="1">
      <w:start w:val="1"/>
      <w:numFmt w:val="lowerLetter"/>
      <w:lvlText w:val="%5."/>
      <w:lvlJc w:val="left"/>
      <w:pPr>
        <w:ind w:left="8058" w:hanging="360"/>
      </w:pPr>
    </w:lvl>
    <w:lvl w:ilvl="5" w:tplc="0409001B" w:tentative="1">
      <w:start w:val="1"/>
      <w:numFmt w:val="lowerRoman"/>
      <w:lvlText w:val="%6."/>
      <w:lvlJc w:val="right"/>
      <w:pPr>
        <w:ind w:left="8778" w:hanging="180"/>
      </w:pPr>
    </w:lvl>
    <w:lvl w:ilvl="6" w:tplc="0409000F" w:tentative="1">
      <w:start w:val="1"/>
      <w:numFmt w:val="decimal"/>
      <w:lvlText w:val="%7."/>
      <w:lvlJc w:val="left"/>
      <w:pPr>
        <w:ind w:left="9498" w:hanging="360"/>
      </w:pPr>
    </w:lvl>
    <w:lvl w:ilvl="7" w:tplc="04090019" w:tentative="1">
      <w:start w:val="1"/>
      <w:numFmt w:val="lowerLetter"/>
      <w:lvlText w:val="%8."/>
      <w:lvlJc w:val="left"/>
      <w:pPr>
        <w:ind w:left="10218" w:hanging="360"/>
      </w:pPr>
    </w:lvl>
    <w:lvl w:ilvl="8" w:tplc="0409001B" w:tentative="1">
      <w:start w:val="1"/>
      <w:numFmt w:val="lowerRoman"/>
      <w:lvlText w:val="%9."/>
      <w:lvlJc w:val="right"/>
      <w:pPr>
        <w:ind w:left="10938" w:hanging="180"/>
      </w:pPr>
    </w:lvl>
  </w:abstractNum>
  <w:abstractNum w:abstractNumId="103" w15:restartNumberingAfterBreak="0">
    <w:nsid w:val="74995C3D"/>
    <w:multiLevelType w:val="hybridMultilevel"/>
    <w:tmpl w:val="B9D0F098"/>
    <w:lvl w:ilvl="0" w:tplc="9EA80326">
      <w:start w:val="1"/>
      <w:numFmt w:val="lowerLetter"/>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48E41E">
      <w:start w:val="1"/>
      <w:numFmt w:val="lowerLetter"/>
      <w:lvlText w:val="%2"/>
      <w:lvlJc w:val="left"/>
      <w:pPr>
        <w:ind w:left="17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F488ED6">
      <w:start w:val="1"/>
      <w:numFmt w:val="lowerRoman"/>
      <w:lvlText w:val="%3"/>
      <w:lvlJc w:val="left"/>
      <w:pPr>
        <w:ind w:left="25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52C1296">
      <w:start w:val="1"/>
      <w:numFmt w:val="decimal"/>
      <w:lvlText w:val="%4"/>
      <w:lvlJc w:val="left"/>
      <w:pPr>
        <w:ind w:left="32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5F4CE24">
      <w:start w:val="1"/>
      <w:numFmt w:val="lowerLetter"/>
      <w:lvlText w:val="%5"/>
      <w:lvlJc w:val="left"/>
      <w:pPr>
        <w:ind w:left="39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29EAB36">
      <w:start w:val="1"/>
      <w:numFmt w:val="lowerRoman"/>
      <w:lvlText w:val="%6"/>
      <w:lvlJc w:val="left"/>
      <w:pPr>
        <w:ind w:left="46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9CEC67E">
      <w:start w:val="1"/>
      <w:numFmt w:val="decimal"/>
      <w:lvlText w:val="%7"/>
      <w:lvlJc w:val="left"/>
      <w:pPr>
        <w:ind w:left="53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EC530A">
      <w:start w:val="1"/>
      <w:numFmt w:val="lowerLetter"/>
      <w:lvlText w:val="%8"/>
      <w:lvlJc w:val="left"/>
      <w:pPr>
        <w:ind w:left="61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42297EA">
      <w:start w:val="1"/>
      <w:numFmt w:val="lowerRoman"/>
      <w:lvlText w:val="%9"/>
      <w:lvlJc w:val="left"/>
      <w:pPr>
        <w:ind w:left="68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4" w15:restartNumberingAfterBreak="0">
    <w:nsid w:val="754410F5"/>
    <w:multiLevelType w:val="hybridMultilevel"/>
    <w:tmpl w:val="8F4C031E"/>
    <w:lvl w:ilvl="0" w:tplc="167019D0">
      <w:start w:val="1"/>
      <w:numFmt w:val="decimal"/>
      <w:lvlText w:val="%1."/>
      <w:lvlJc w:val="left"/>
      <w:pPr>
        <w:ind w:left="5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97621E9C">
      <w:start w:val="1"/>
      <w:numFmt w:val="lowerLetter"/>
      <w:lvlText w:val="%2"/>
      <w:lvlJc w:val="left"/>
      <w:pPr>
        <w:ind w:left="12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BD8E6A22">
      <w:start w:val="1"/>
      <w:numFmt w:val="lowerRoman"/>
      <w:lvlText w:val="%3"/>
      <w:lvlJc w:val="left"/>
      <w:pPr>
        <w:ind w:left="19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0B54F392">
      <w:start w:val="1"/>
      <w:numFmt w:val="decimal"/>
      <w:lvlText w:val="%4"/>
      <w:lvlJc w:val="left"/>
      <w:pPr>
        <w:ind w:left="26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A9F6ABA6">
      <w:start w:val="1"/>
      <w:numFmt w:val="lowerLetter"/>
      <w:lvlText w:val="%5"/>
      <w:lvlJc w:val="left"/>
      <w:pPr>
        <w:ind w:left="337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72F828C2">
      <w:start w:val="1"/>
      <w:numFmt w:val="lowerRoman"/>
      <w:lvlText w:val="%6"/>
      <w:lvlJc w:val="left"/>
      <w:pPr>
        <w:ind w:left="409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E5186F5C">
      <w:start w:val="1"/>
      <w:numFmt w:val="decimal"/>
      <w:lvlText w:val="%7"/>
      <w:lvlJc w:val="left"/>
      <w:pPr>
        <w:ind w:left="48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A0626B76">
      <w:start w:val="1"/>
      <w:numFmt w:val="lowerLetter"/>
      <w:lvlText w:val="%8"/>
      <w:lvlJc w:val="left"/>
      <w:pPr>
        <w:ind w:left="55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14DC8B46">
      <w:start w:val="1"/>
      <w:numFmt w:val="lowerRoman"/>
      <w:lvlText w:val="%9"/>
      <w:lvlJc w:val="left"/>
      <w:pPr>
        <w:ind w:left="62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105" w15:restartNumberingAfterBreak="0">
    <w:nsid w:val="761437EE"/>
    <w:multiLevelType w:val="hybridMultilevel"/>
    <w:tmpl w:val="CA0CA87A"/>
    <w:lvl w:ilvl="0" w:tplc="F600044E">
      <w:start w:val="1"/>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AF0B9C8">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2D483C2">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422D65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C04F380">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8503970">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0D26542">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FC86F7A">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E409950">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6" w15:restartNumberingAfterBreak="0">
    <w:nsid w:val="7B1E0435"/>
    <w:multiLevelType w:val="hybridMultilevel"/>
    <w:tmpl w:val="4C1C5FA4"/>
    <w:lvl w:ilvl="0" w:tplc="9C5C193C">
      <w:start w:val="1"/>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3349AEE">
      <w:start w:val="1"/>
      <w:numFmt w:val="lowerRoman"/>
      <w:lvlText w:val="%2)"/>
      <w:lvlJc w:val="left"/>
      <w:pPr>
        <w:ind w:left="2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96D130">
      <w:start w:val="1"/>
      <w:numFmt w:val="lowerRoman"/>
      <w:lvlText w:val="%3"/>
      <w:lvlJc w:val="left"/>
      <w:pPr>
        <w:ind w:left="1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B0E279E">
      <w:start w:val="1"/>
      <w:numFmt w:val="decimal"/>
      <w:lvlText w:val="%4"/>
      <w:lvlJc w:val="left"/>
      <w:pPr>
        <w:ind w:left="27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7EFFAC">
      <w:start w:val="1"/>
      <w:numFmt w:val="lowerLetter"/>
      <w:lvlText w:val="%5"/>
      <w:lvlJc w:val="left"/>
      <w:pPr>
        <w:ind w:left="34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0A109A">
      <w:start w:val="1"/>
      <w:numFmt w:val="lowerRoman"/>
      <w:lvlText w:val="%6"/>
      <w:lvlJc w:val="left"/>
      <w:pPr>
        <w:ind w:left="41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5306530">
      <w:start w:val="1"/>
      <w:numFmt w:val="decimal"/>
      <w:lvlText w:val="%7"/>
      <w:lvlJc w:val="left"/>
      <w:pPr>
        <w:ind w:left="48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00AAB1C">
      <w:start w:val="1"/>
      <w:numFmt w:val="lowerLetter"/>
      <w:lvlText w:val="%8"/>
      <w:lvlJc w:val="left"/>
      <w:pPr>
        <w:ind w:left="55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C9CB35E">
      <w:start w:val="1"/>
      <w:numFmt w:val="lowerRoman"/>
      <w:lvlText w:val="%9"/>
      <w:lvlJc w:val="left"/>
      <w:pPr>
        <w:ind w:left="63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7" w15:restartNumberingAfterBreak="0">
    <w:nsid w:val="7B3D2727"/>
    <w:multiLevelType w:val="multilevel"/>
    <w:tmpl w:val="88FE12AA"/>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8" w15:restartNumberingAfterBreak="0">
    <w:nsid w:val="7C907FF9"/>
    <w:multiLevelType w:val="hybridMultilevel"/>
    <w:tmpl w:val="B032EAE0"/>
    <w:lvl w:ilvl="0" w:tplc="3C78228C">
      <w:start w:val="1"/>
      <w:numFmt w:val="lowerLetter"/>
      <w:lvlText w:val="%1)"/>
      <w:lvlJc w:val="left"/>
      <w:pPr>
        <w:ind w:left="1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01EDF12">
      <w:start w:val="1"/>
      <w:numFmt w:val="lowerRoman"/>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3697BC">
      <w:start w:val="1"/>
      <w:numFmt w:val="bullet"/>
      <w:lvlText w:val="•"/>
      <w:lvlJc w:val="left"/>
      <w:pPr>
        <w:ind w:left="21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9E6AFB6">
      <w:start w:val="1"/>
      <w:numFmt w:val="bullet"/>
      <w:lvlText w:val="•"/>
      <w:lvlJc w:val="left"/>
      <w:pPr>
        <w:ind w:left="28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5A89A6C">
      <w:start w:val="1"/>
      <w:numFmt w:val="bullet"/>
      <w:lvlText w:val="o"/>
      <w:lvlJc w:val="left"/>
      <w:pPr>
        <w:ind w:left="35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DB4">
      <w:start w:val="1"/>
      <w:numFmt w:val="bullet"/>
      <w:lvlText w:val="▪"/>
      <w:lvlJc w:val="left"/>
      <w:pPr>
        <w:ind w:left="42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702CD4E">
      <w:start w:val="1"/>
      <w:numFmt w:val="bullet"/>
      <w:lvlText w:val="•"/>
      <w:lvlJc w:val="left"/>
      <w:pPr>
        <w:ind w:left="5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49016C0">
      <w:start w:val="1"/>
      <w:numFmt w:val="bullet"/>
      <w:lvlText w:val="o"/>
      <w:lvlJc w:val="left"/>
      <w:pPr>
        <w:ind w:left="5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5A1E5A">
      <w:start w:val="1"/>
      <w:numFmt w:val="bullet"/>
      <w:lvlText w:val="▪"/>
      <w:lvlJc w:val="left"/>
      <w:pPr>
        <w:ind w:left="6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9" w15:restartNumberingAfterBreak="0">
    <w:nsid w:val="7CA87FF8"/>
    <w:multiLevelType w:val="hybridMultilevel"/>
    <w:tmpl w:val="3B1CEC9A"/>
    <w:lvl w:ilvl="0" w:tplc="5A62D11E">
      <w:start w:val="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7855EA">
      <w:start w:val="1"/>
      <w:numFmt w:val="lowerRoman"/>
      <w:lvlText w:val="%2)"/>
      <w:lvlJc w:val="left"/>
      <w:pPr>
        <w:ind w:left="2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916689C">
      <w:start w:val="1"/>
      <w:numFmt w:val="lowerRoman"/>
      <w:lvlText w:val="%3"/>
      <w:lvlJc w:val="left"/>
      <w:pPr>
        <w:ind w:left="21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7C4B024">
      <w:start w:val="1"/>
      <w:numFmt w:val="decimal"/>
      <w:lvlText w:val="%4"/>
      <w:lvlJc w:val="left"/>
      <w:pPr>
        <w:ind w:left="28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164D9E8">
      <w:start w:val="1"/>
      <w:numFmt w:val="lowerLetter"/>
      <w:lvlText w:val="%5"/>
      <w:lvlJc w:val="left"/>
      <w:pPr>
        <w:ind w:left="35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C886B4">
      <w:start w:val="1"/>
      <w:numFmt w:val="lowerRoman"/>
      <w:lvlText w:val="%6"/>
      <w:lvlJc w:val="left"/>
      <w:pPr>
        <w:ind w:left="43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FC5F98">
      <w:start w:val="1"/>
      <w:numFmt w:val="decimal"/>
      <w:lvlText w:val="%7"/>
      <w:lvlJc w:val="left"/>
      <w:pPr>
        <w:ind w:left="50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91AEB40">
      <w:start w:val="1"/>
      <w:numFmt w:val="lowerLetter"/>
      <w:lvlText w:val="%8"/>
      <w:lvlJc w:val="left"/>
      <w:pPr>
        <w:ind w:left="57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F49722">
      <w:start w:val="1"/>
      <w:numFmt w:val="lowerRoman"/>
      <w:lvlText w:val="%9"/>
      <w:lvlJc w:val="left"/>
      <w:pPr>
        <w:ind w:left="64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10" w15:restartNumberingAfterBreak="0">
    <w:nsid w:val="7DBC6A8C"/>
    <w:multiLevelType w:val="hybridMultilevel"/>
    <w:tmpl w:val="B59211B0"/>
    <w:lvl w:ilvl="0" w:tplc="EB92077A">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CE8E55A">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F003212">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1D0027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9181842">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5A4419A">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076670C">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FA10E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182A378">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7FD436B6"/>
    <w:multiLevelType w:val="hybridMultilevel"/>
    <w:tmpl w:val="38D22FB8"/>
    <w:lvl w:ilvl="0" w:tplc="F9420700">
      <w:start w:val="1"/>
      <w:numFmt w:val="lowerLetter"/>
      <w:lvlText w:val="%1)"/>
      <w:lvlJc w:val="left"/>
      <w:pPr>
        <w:ind w:left="12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2CC63A8">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8EA2F36">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1EF7C4">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D20823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4B082C4">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5E02398">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D627C22">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09E38D4">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num w:numId="1">
    <w:abstractNumId w:val="27"/>
  </w:num>
  <w:num w:numId="2">
    <w:abstractNumId w:val="88"/>
  </w:num>
  <w:num w:numId="3">
    <w:abstractNumId w:val="43"/>
  </w:num>
  <w:num w:numId="4">
    <w:abstractNumId w:val="105"/>
  </w:num>
  <w:num w:numId="5">
    <w:abstractNumId w:val="18"/>
  </w:num>
  <w:num w:numId="6">
    <w:abstractNumId w:val="95"/>
  </w:num>
  <w:num w:numId="7">
    <w:abstractNumId w:val="4"/>
  </w:num>
  <w:num w:numId="8">
    <w:abstractNumId w:val="99"/>
  </w:num>
  <w:num w:numId="9">
    <w:abstractNumId w:val="78"/>
  </w:num>
  <w:num w:numId="10">
    <w:abstractNumId w:val="74"/>
  </w:num>
  <w:num w:numId="11">
    <w:abstractNumId w:val="54"/>
  </w:num>
  <w:num w:numId="12">
    <w:abstractNumId w:val="87"/>
  </w:num>
  <w:num w:numId="13">
    <w:abstractNumId w:val="107"/>
  </w:num>
  <w:num w:numId="14">
    <w:abstractNumId w:val="25"/>
  </w:num>
  <w:num w:numId="15">
    <w:abstractNumId w:val="109"/>
  </w:num>
  <w:num w:numId="16">
    <w:abstractNumId w:val="55"/>
  </w:num>
  <w:num w:numId="17">
    <w:abstractNumId w:val="94"/>
  </w:num>
  <w:num w:numId="18">
    <w:abstractNumId w:val="8"/>
  </w:num>
  <w:num w:numId="19">
    <w:abstractNumId w:val="52"/>
  </w:num>
  <w:num w:numId="20">
    <w:abstractNumId w:val="91"/>
  </w:num>
  <w:num w:numId="21">
    <w:abstractNumId w:val="31"/>
  </w:num>
  <w:num w:numId="22">
    <w:abstractNumId w:val="7"/>
  </w:num>
  <w:num w:numId="23">
    <w:abstractNumId w:val="86"/>
  </w:num>
  <w:num w:numId="24">
    <w:abstractNumId w:val="39"/>
  </w:num>
  <w:num w:numId="25">
    <w:abstractNumId w:val="62"/>
  </w:num>
  <w:num w:numId="26">
    <w:abstractNumId w:val="22"/>
  </w:num>
  <w:num w:numId="27">
    <w:abstractNumId w:val="33"/>
  </w:num>
  <w:num w:numId="28">
    <w:abstractNumId w:val="9"/>
  </w:num>
  <w:num w:numId="29">
    <w:abstractNumId w:val="50"/>
  </w:num>
  <w:num w:numId="30">
    <w:abstractNumId w:val="44"/>
  </w:num>
  <w:num w:numId="31">
    <w:abstractNumId w:val="38"/>
  </w:num>
  <w:num w:numId="32">
    <w:abstractNumId w:val="5"/>
  </w:num>
  <w:num w:numId="33">
    <w:abstractNumId w:val="32"/>
  </w:num>
  <w:num w:numId="34">
    <w:abstractNumId w:val="11"/>
  </w:num>
  <w:num w:numId="35">
    <w:abstractNumId w:val="106"/>
  </w:num>
  <w:num w:numId="36">
    <w:abstractNumId w:val="77"/>
  </w:num>
  <w:num w:numId="37">
    <w:abstractNumId w:val="21"/>
  </w:num>
  <w:num w:numId="38">
    <w:abstractNumId w:val="58"/>
  </w:num>
  <w:num w:numId="39">
    <w:abstractNumId w:val="45"/>
  </w:num>
  <w:num w:numId="40">
    <w:abstractNumId w:val="100"/>
  </w:num>
  <w:num w:numId="41">
    <w:abstractNumId w:val="14"/>
  </w:num>
  <w:num w:numId="42">
    <w:abstractNumId w:val="92"/>
  </w:num>
  <w:num w:numId="43">
    <w:abstractNumId w:val="96"/>
  </w:num>
  <w:num w:numId="44">
    <w:abstractNumId w:val="75"/>
  </w:num>
  <w:num w:numId="45">
    <w:abstractNumId w:val="41"/>
  </w:num>
  <w:num w:numId="46">
    <w:abstractNumId w:val="104"/>
  </w:num>
  <w:num w:numId="47">
    <w:abstractNumId w:val="51"/>
  </w:num>
  <w:num w:numId="48">
    <w:abstractNumId w:val="79"/>
  </w:num>
  <w:num w:numId="49">
    <w:abstractNumId w:val="3"/>
  </w:num>
  <w:num w:numId="50">
    <w:abstractNumId w:val="108"/>
  </w:num>
  <w:num w:numId="51">
    <w:abstractNumId w:val="83"/>
  </w:num>
  <w:num w:numId="52">
    <w:abstractNumId w:val="42"/>
  </w:num>
  <w:num w:numId="53">
    <w:abstractNumId w:val="81"/>
  </w:num>
  <w:num w:numId="54">
    <w:abstractNumId w:val="0"/>
  </w:num>
  <w:num w:numId="55">
    <w:abstractNumId w:val="13"/>
  </w:num>
  <w:num w:numId="56">
    <w:abstractNumId w:val="98"/>
  </w:num>
  <w:num w:numId="57">
    <w:abstractNumId w:val="53"/>
  </w:num>
  <w:num w:numId="58">
    <w:abstractNumId w:val="19"/>
  </w:num>
  <w:num w:numId="59">
    <w:abstractNumId w:val="101"/>
  </w:num>
  <w:num w:numId="60">
    <w:abstractNumId w:val="16"/>
  </w:num>
  <w:num w:numId="61">
    <w:abstractNumId w:val="103"/>
  </w:num>
  <w:num w:numId="62">
    <w:abstractNumId w:val="64"/>
  </w:num>
  <w:num w:numId="63">
    <w:abstractNumId w:val="90"/>
  </w:num>
  <w:num w:numId="64">
    <w:abstractNumId w:val="111"/>
  </w:num>
  <w:num w:numId="65">
    <w:abstractNumId w:val="61"/>
  </w:num>
  <w:num w:numId="66">
    <w:abstractNumId w:val="89"/>
  </w:num>
  <w:num w:numId="67">
    <w:abstractNumId w:val="76"/>
  </w:num>
  <w:num w:numId="68">
    <w:abstractNumId w:val="1"/>
  </w:num>
  <w:num w:numId="69">
    <w:abstractNumId w:val="6"/>
  </w:num>
  <w:num w:numId="70">
    <w:abstractNumId w:val="97"/>
  </w:num>
  <w:num w:numId="71">
    <w:abstractNumId w:val="40"/>
  </w:num>
  <w:num w:numId="72">
    <w:abstractNumId w:val="28"/>
  </w:num>
  <w:num w:numId="73">
    <w:abstractNumId w:val="36"/>
  </w:num>
  <w:num w:numId="74">
    <w:abstractNumId w:val="2"/>
  </w:num>
  <w:num w:numId="75">
    <w:abstractNumId w:val="82"/>
  </w:num>
  <w:num w:numId="76">
    <w:abstractNumId w:val="65"/>
  </w:num>
  <w:num w:numId="77">
    <w:abstractNumId w:val="60"/>
  </w:num>
  <w:num w:numId="78">
    <w:abstractNumId w:val="46"/>
  </w:num>
  <w:num w:numId="79">
    <w:abstractNumId w:val="59"/>
  </w:num>
  <w:num w:numId="80">
    <w:abstractNumId w:val="84"/>
  </w:num>
  <w:num w:numId="81">
    <w:abstractNumId w:val="30"/>
  </w:num>
  <w:num w:numId="82">
    <w:abstractNumId w:val="34"/>
  </w:num>
  <w:num w:numId="83">
    <w:abstractNumId w:val="37"/>
  </w:num>
  <w:num w:numId="84">
    <w:abstractNumId w:val="24"/>
  </w:num>
  <w:num w:numId="85">
    <w:abstractNumId w:val="67"/>
  </w:num>
  <w:num w:numId="86">
    <w:abstractNumId w:val="20"/>
  </w:num>
  <w:num w:numId="87">
    <w:abstractNumId w:val="69"/>
  </w:num>
  <w:num w:numId="88">
    <w:abstractNumId w:val="80"/>
  </w:num>
  <w:num w:numId="89">
    <w:abstractNumId w:val="66"/>
  </w:num>
  <w:num w:numId="90">
    <w:abstractNumId w:val="93"/>
  </w:num>
  <w:num w:numId="91">
    <w:abstractNumId w:val="23"/>
  </w:num>
  <w:num w:numId="92">
    <w:abstractNumId w:val="35"/>
  </w:num>
  <w:num w:numId="93">
    <w:abstractNumId w:val="26"/>
  </w:num>
  <w:num w:numId="94">
    <w:abstractNumId w:val="72"/>
  </w:num>
  <w:num w:numId="95">
    <w:abstractNumId w:val="48"/>
  </w:num>
  <w:num w:numId="96">
    <w:abstractNumId w:val="15"/>
  </w:num>
  <w:num w:numId="97">
    <w:abstractNumId w:val="68"/>
  </w:num>
  <w:num w:numId="98">
    <w:abstractNumId w:val="85"/>
  </w:num>
  <w:num w:numId="99">
    <w:abstractNumId w:val="63"/>
  </w:num>
  <w:num w:numId="100">
    <w:abstractNumId w:val="10"/>
  </w:num>
  <w:num w:numId="101">
    <w:abstractNumId w:val="70"/>
  </w:num>
  <w:num w:numId="102">
    <w:abstractNumId w:val="110"/>
  </w:num>
  <w:num w:numId="103">
    <w:abstractNumId w:val="73"/>
  </w:num>
  <w:num w:numId="104">
    <w:abstractNumId w:val="12"/>
  </w:num>
  <w:num w:numId="105">
    <w:abstractNumId w:val="47"/>
  </w:num>
  <w:num w:numId="106">
    <w:abstractNumId w:val="56"/>
  </w:num>
  <w:num w:numId="107">
    <w:abstractNumId w:val="29"/>
  </w:num>
  <w:num w:numId="108">
    <w:abstractNumId w:val="17"/>
  </w:num>
  <w:num w:numId="109">
    <w:abstractNumId w:val="102"/>
  </w:num>
  <w:num w:numId="110">
    <w:abstractNumId w:val="57"/>
  </w:num>
  <w:num w:numId="111">
    <w:abstractNumId w:val="71"/>
  </w:num>
  <w:num w:numId="112">
    <w:abstractNumId w:val="49"/>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2E7"/>
    <w:rsid w:val="00001D0D"/>
    <w:rsid w:val="00015774"/>
    <w:rsid w:val="00016302"/>
    <w:rsid w:val="00043D47"/>
    <w:rsid w:val="000636DC"/>
    <w:rsid w:val="0006519F"/>
    <w:rsid w:val="000A5B1C"/>
    <w:rsid w:val="000B69AA"/>
    <w:rsid w:val="000D0CDF"/>
    <w:rsid w:val="000D6351"/>
    <w:rsid w:val="000E4B6B"/>
    <w:rsid w:val="000F0334"/>
    <w:rsid w:val="000F27E8"/>
    <w:rsid w:val="00103E30"/>
    <w:rsid w:val="001142E8"/>
    <w:rsid w:val="001411B4"/>
    <w:rsid w:val="00144764"/>
    <w:rsid w:val="00144952"/>
    <w:rsid w:val="00147F85"/>
    <w:rsid w:val="001555A4"/>
    <w:rsid w:val="00156A81"/>
    <w:rsid w:val="0016299A"/>
    <w:rsid w:val="00164CA2"/>
    <w:rsid w:val="00166239"/>
    <w:rsid w:val="00167468"/>
    <w:rsid w:val="00181C69"/>
    <w:rsid w:val="00181CE5"/>
    <w:rsid w:val="00186808"/>
    <w:rsid w:val="001A5844"/>
    <w:rsid w:val="001A64F3"/>
    <w:rsid w:val="001C03C8"/>
    <w:rsid w:val="001C30B9"/>
    <w:rsid w:val="001D2E23"/>
    <w:rsid w:val="001D4A18"/>
    <w:rsid w:val="001E11A8"/>
    <w:rsid w:val="001E2519"/>
    <w:rsid w:val="002101BB"/>
    <w:rsid w:val="00222BF1"/>
    <w:rsid w:val="0022476C"/>
    <w:rsid w:val="00241BE4"/>
    <w:rsid w:val="00246E25"/>
    <w:rsid w:val="0027116A"/>
    <w:rsid w:val="002836C4"/>
    <w:rsid w:val="00284446"/>
    <w:rsid w:val="00287AE6"/>
    <w:rsid w:val="002A3A9F"/>
    <w:rsid w:val="002B2BD0"/>
    <w:rsid w:val="002B729A"/>
    <w:rsid w:val="002E38FE"/>
    <w:rsid w:val="002F12F3"/>
    <w:rsid w:val="00313396"/>
    <w:rsid w:val="00335618"/>
    <w:rsid w:val="00377BD1"/>
    <w:rsid w:val="003806B0"/>
    <w:rsid w:val="003865B3"/>
    <w:rsid w:val="003C0257"/>
    <w:rsid w:val="003C0C68"/>
    <w:rsid w:val="003C7901"/>
    <w:rsid w:val="003D72D0"/>
    <w:rsid w:val="003E7CF5"/>
    <w:rsid w:val="003F6DDC"/>
    <w:rsid w:val="004106BC"/>
    <w:rsid w:val="0044600D"/>
    <w:rsid w:val="00467B20"/>
    <w:rsid w:val="00471EAA"/>
    <w:rsid w:val="0048561E"/>
    <w:rsid w:val="004A2E04"/>
    <w:rsid w:val="004B0AFA"/>
    <w:rsid w:val="004B580C"/>
    <w:rsid w:val="004C7907"/>
    <w:rsid w:val="00503F77"/>
    <w:rsid w:val="00506C0E"/>
    <w:rsid w:val="00533A19"/>
    <w:rsid w:val="005401DB"/>
    <w:rsid w:val="00540F0D"/>
    <w:rsid w:val="0055140F"/>
    <w:rsid w:val="00560188"/>
    <w:rsid w:val="00560C54"/>
    <w:rsid w:val="0058140B"/>
    <w:rsid w:val="0059206B"/>
    <w:rsid w:val="005A0BBE"/>
    <w:rsid w:val="005A2EB1"/>
    <w:rsid w:val="005C4239"/>
    <w:rsid w:val="005D6ECE"/>
    <w:rsid w:val="005F4FA6"/>
    <w:rsid w:val="00600D87"/>
    <w:rsid w:val="006172E9"/>
    <w:rsid w:val="00620AF0"/>
    <w:rsid w:val="00636723"/>
    <w:rsid w:val="006514F4"/>
    <w:rsid w:val="0067252D"/>
    <w:rsid w:val="006875A7"/>
    <w:rsid w:val="00691CC8"/>
    <w:rsid w:val="0069627F"/>
    <w:rsid w:val="006A56F0"/>
    <w:rsid w:val="006C1BB7"/>
    <w:rsid w:val="006D05ED"/>
    <w:rsid w:val="007135EA"/>
    <w:rsid w:val="00727080"/>
    <w:rsid w:val="00732894"/>
    <w:rsid w:val="007462A7"/>
    <w:rsid w:val="00752020"/>
    <w:rsid w:val="00754747"/>
    <w:rsid w:val="00762AA3"/>
    <w:rsid w:val="00771767"/>
    <w:rsid w:val="007962D3"/>
    <w:rsid w:val="007B01FD"/>
    <w:rsid w:val="007B1708"/>
    <w:rsid w:val="007C0721"/>
    <w:rsid w:val="007E1672"/>
    <w:rsid w:val="007F4FE3"/>
    <w:rsid w:val="00817E83"/>
    <w:rsid w:val="0082267F"/>
    <w:rsid w:val="008420D9"/>
    <w:rsid w:val="00851489"/>
    <w:rsid w:val="00851EC4"/>
    <w:rsid w:val="00853898"/>
    <w:rsid w:val="00853FB1"/>
    <w:rsid w:val="00857A1B"/>
    <w:rsid w:val="00863495"/>
    <w:rsid w:val="0088070E"/>
    <w:rsid w:val="00880773"/>
    <w:rsid w:val="008B003B"/>
    <w:rsid w:val="008C0050"/>
    <w:rsid w:val="008C278E"/>
    <w:rsid w:val="008D4EA1"/>
    <w:rsid w:val="008E3894"/>
    <w:rsid w:val="008F2863"/>
    <w:rsid w:val="00902B1F"/>
    <w:rsid w:val="00957840"/>
    <w:rsid w:val="009700C6"/>
    <w:rsid w:val="00993BCF"/>
    <w:rsid w:val="009A54C7"/>
    <w:rsid w:val="009A62D5"/>
    <w:rsid w:val="009B0594"/>
    <w:rsid w:val="009B0D0B"/>
    <w:rsid w:val="009F6C6F"/>
    <w:rsid w:val="00A064DB"/>
    <w:rsid w:val="00A31073"/>
    <w:rsid w:val="00A372F4"/>
    <w:rsid w:val="00A41AC6"/>
    <w:rsid w:val="00A43089"/>
    <w:rsid w:val="00A61023"/>
    <w:rsid w:val="00A72C59"/>
    <w:rsid w:val="00A76464"/>
    <w:rsid w:val="00A96D20"/>
    <w:rsid w:val="00A9714E"/>
    <w:rsid w:val="00AA185F"/>
    <w:rsid w:val="00AB4EC4"/>
    <w:rsid w:val="00AC2406"/>
    <w:rsid w:val="00AC34EF"/>
    <w:rsid w:val="00AC60F3"/>
    <w:rsid w:val="00AD39B8"/>
    <w:rsid w:val="00AF1273"/>
    <w:rsid w:val="00AF4904"/>
    <w:rsid w:val="00B0196B"/>
    <w:rsid w:val="00B032E4"/>
    <w:rsid w:val="00B44895"/>
    <w:rsid w:val="00B47200"/>
    <w:rsid w:val="00B4758D"/>
    <w:rsid w:val="00B52F1A"/>
    <w:rsid w:val="00B534D9"/>
    <w:rsid w:val="00B55EAD"/>
    <w:rsid w:val="00B6009C"/>
    <w:rsid w:val="00B653F9"/>
    <w:rsid w:val="00B72268"/>
    <w:rsid w:val="00B85E97"/>
    <w:rsid w:val="00BA19CC"/>
    <w:rsid w:val="00BA578F"/>
    <w:rsid w:val="00BD22E7"/>
    <w:rsid w:val="00BE4C9F"/>
    <w:rsid w:val="00C05245"/>
    <w:rsid w:val="00C24644"/>
    <w:rsid w:val="00C5180C"/>
    <w:rsid w:val="00C51A02"/>
    <w:rsid w:val="00C77EF2"/>
    <w:rsid w:val="00C82634"/>
    <w:rsid w:val="00C917D0"/>
    <w:rsid w:val="00C92C0F"/>
    <w:rsid w:val="00C9374B"/>
    <w:rsid w:val="00CB7FE0"/>
    <w:rsid w:val="00CC0678"/>
    <w:rsid w:val="00CC28A8"/>
    <w:rsid w:val="00CE2D59"/>
    <w:rsid w:val="00CE4512"/>
    <w:rsid w:val="00CE5C07"/>
    <w:rsid w:val="00CF71E9"/>
    <w:rsid w:val="00D115BE"/>
    <w:rsid w:val="00D20B8D"/>
    <w:rsid w:val="00D35D67"/>
    <w:rsid w:val="00D64F15"/>
    <w:rsid w:val="00D66C0B"/>
    <w:rsid w:val="00D6765B"/>
    <w:rsid w:val="00D81F47"/>
    <w:rsid w:val="00D8306A"/>
    <w:rsid w:val="00D8671A"/>
    <w:rsid w:val="00D94A29"/>
    <w:rsid w:val="00DA48A0"/>
    <w:rsid w:val="00DC4376"/>
    <w:rsid w:val="00DD4DD0"/>
    <w:rsid w:val="00DE1C94"/>
    <w:rsid w:val="00DF0395"/>
    <w:rsid w:val="00E052D9"/>
    <w:rsid w:val="00E102FC"/>
    <w:rsid w:val="00E11A67"/>
    <w:rsid w:val="00E13F19"/>
    <w:rsid w:val="00E20E2D"/>
    <w:rsid w:val="00E23BEF"/>
    <w:rsid w:val="00E34C3F"/>
    <w:rsid w:val="00E4167C"/>
    <w:rsid w:val="00E52328"/>
    <w:rsid w:val="00E5470C"/>
    <w:rsid w:val="00E87974"/>
    <w:rsid w:val="00E92B59"/>
    <w:rsid w:val="00E94F74"/>
    <w:rsid w:val="00EB411F"/>
    <w:rsid w:val="00ED0B70"/>
    <w:rsid w:val="00EE1D5A"/>
    <w:rsid w:val="00EF1FD6"/>
    <w:rsid w:val="00EF2E08"/>
    <w:rsid w:val="00F12B85"/>
    <w:rsid w:val="00F253B8"/>
    <w:rsid w:val="00F273FA"/>
    <w:rsid w:val="00F32C9D"/>
    <w:rsid w:val="00F52390"/>
    <w:rsid w:val="00F57DD7"/>
    <w:rsid w:val="00F67790"/>
    <w:rsid w:val="00F71280"/>
    <w:rsid w:val="00FC5371"/>
    <w:rsid w:val="00FE7BD7"/>
    <w:rsid w:val="00FF08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0B058CC-508B-4D0A-8926-4623D8BB2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A81"/>
    <w:pPr>
      <w:spacing w:after="236" w:line="239" w:lineRule="auto"/>
      <w:ind w:left="1085" w:right="122" w:hanging="5"/>
      <w:jc w:val="both"/>
    </w:pPr>
    <w:rPr>
      <w:rFonts w:ascii="Times New Roman" w:eastAsia="Times New Roman" w:hAnsi="Times New Roman" w:cs="Times New Roman"/>
      <w:color w:val="231F20"/>
    </w:rPr>
  </w:style>
  <w:style w:type="paragraph" w:styleId="Heading1">
    <w:name w:val="heading 1"/>
    <w:next w:val="Normal"/>
    <w:link w:val="Heading1Char"/>
    <w:uiPriority w:val="9"/>
    <w:unhideWhenUsed/>
    <w:qFormat/>
    <w:rsid w:val="00156A81"/>
    <w:pPr>
      <w:keepNext/>
      <w:keepLines/>
      <w:spacing w:after="0"/>
      <w:ind w:left="2797"/>
      <w:outlineLvl w:val="0"/>
    </w:pPr>
    <w:rPr>
      <w:rFonts w:ascii="Cambria" w:eastAsia="Cambria" w:hAnsi="Cambria" w:cs="Cambria"/>
      <w:b/>
      <w:color w:val="000000"/>
      <w:sz w:val="36"/>
    </w:rPr>
  </w:style>
  <w:style w:type="paragraph" w:styleId="Heading2">
    <w:name w:val="heading 2"/>
    <w:next w:val="Normal"/>
    <w:link w:val="Heading2Char"/>
    <w:uiPriority w:val="9"/>
    <w:unhideWhenUsed/>
    <w:qFormat/>
    <w:rsid w:val="00156A81"/>
    <w:pPr>
      <w:keepNext/>
      <w:keepLines/>
      <w:spacing w:after="0"/>
      <w:ind w:left="691"/>
      <w:outlineLvl w:val="1"/>
    </w:pPr>
    <w:rPr>
      <w:rFonts w:ascii="Cambria" w:eastAsia="Cambria" w:hAnsi="Cambria" w:cs="Cambria"/>
      <w:i/>
      <w:color w:val="000000"/>
      <w:sz w:val="32"/>
    </w:rPr>
  </w:style>
  <w:style w:type="paragraph" w:styleId="Heading3">
    <w:name w:val="heading 3"/>
    <w:next w:val="Normal"/>
    <w:link w:val="Heading3Char"/>
    <w:uiPriority w:val="9"/>
    <w:unhideWhenUsed/>
    <w:qFormat/>
    <w:rsid w:val="00156A81"/>
    <w:pPr>
      <w:keepNext/>
      <w:keepLines/>
      <w:spacing w:after="0"/>
      <w:outlineLvl w:val="2"/>
    </w:pPr>
    <w:rPr>
      <w:rFonts w:ascii="Cambria" w:eastAsia="Cambria" w:hAnsi="Cambria" w:cs="Cambria"/>
      <w:color w:val="000000"/>
      <w:sz w:val="20"/>
    </w:rPr>
  </w:style>
  <w:style w:type="paragraph" w:styleId="Heading4">
    <w:name w:val="heading 4"/>
    <w:next w:val="Normal"/>
    <w:link w:val="Heading4Char"/>
    <w:uiPriority w:val="9"/>
    <w:unhideWhenUsed/>
    <w:qFormat/>
    <w:rsid w:val="00156A81"/>
    <w:pPr>
      <w:keepNext/>
      <w:keepLines/>
      <w:spacing w:after="203" w:line="249" w:lineRule="auto"/>
      <w:ind w:left="1362" w:hanging="10"/>
      <w:outlineLvl w:val="3"/>
    </w:pPr>
    <w:rPr>
      <w:rFonts w:ascii="Times New Roman" w:eastAsia="Times New Roman" w:hAnsi="Times New Roman" w:cs="Times New Roman"/>
      <w:b/>
      <w:color w:val="000000"/>
      <w:sz w:val="24"/>
    </w:rPr>
  </w:style>
  <w:style w:type="paragraph" w:styleId="Heading5">
    <w:name w:val="heading 5"/>
    <w:next w:val="Normal"/>
    <w:link w:val="Heading5Char"/>
    <w:uiPriority w:val="9"/>
    <w:unhideWhenUsed/>
    <w:qFormat/>
    <w:rsid w:val="00156A81"/>
    <w:pPr>
      <w:keepNext/>
      <w:keepLines/>
      <w:spacing w:after="220" w:line="249" w:lineRule="auto"/>
      <w:ind w:left="1436" w:hanging="10"/>
      <w:outlineLvl w:val="4"/>
    </w:pPr>
    <w:rPr>
      <w:rFonts w:ascii="Times New Roman" w:eastAsia="Times New Roman" w:hAnsi="Times New Roman" w:cs="Times New Roman"/>
      <w:b/>
      <w:color w:val="000000"/>
    </w:rPr>
  </w:style>
  <w:style w:type="paragraph" w:styleId="Heading6">
    <w:name w:val="heading 6"/>
    <w:next w:val="Normal"/>
    <w:link w:val="Heading6Char"/>
    <w:uiPriority w:val="9"/>
    <w:unhideWhenUsed/>
    <w:qFormat/>
    <w:rsid w:val="00156A81"/>
    <w:pPr>
      <w:keepNext/>
      <w:keepLines/>
      <w:spacing w:after="170"/>
      <w:ind w:left="1424" w:hanging="10"/>
      <w:outlineLvl w:val="5"/>
    </w:pPr>
    <w:rPr>
      <w:rFonts w:ascii="Times New Roman" w:eastAsia="Times New Roman" w:hAnsi="Times New Roman" w:cs="Times New Roman"/>
      <w:b/>
      <w:color w:val="231F20"/>
    </w:rPr>
  </w:style>
  <w:style w:type="paragraph" w:styleId="Heading7">
    <w:name w:val="heading 7"/>
    <w:next w:val="Normal"/>
    <w:link w:val="Heading7Char"/>
    <w:uiPriority w:val="9"/>
    <w:unhideWhenUsed/>
    <w:qFormat/>
    <w:rsid w:val="00156A81"/>
    <w:pPr>
      <w:keepNext/>
      <w:keepLines/>
      <w:spacing w:after="220" w:line="249" w:lineRule="auto"/>
      <w:ind w:left="1436" w:hanging="10"/>
      <w:outlineLvl w:val="6"/>
    </w:pPr>
    <w:rPr>
      <w:rFonts w:ascii="Times New Roman" w:eastAsia="Times New Roman" w:hAnsi="Times New Roman" w:cs="Times New Roman"/>
      <w:b/>
      <w:color w:val="000000"/>
    </w:rPr>
  </w:style>
  <w:style w:type="paragraph" w:styleId="Heading8">
    <w:name w:val="heading 8"/>
    <w:next w:val="Normal"/>
    <w:link w:val="Heading8Char"/>
    <w:uiPriority w:val="9"/>
    <w:unhideWhenUsed/>
    <w:qFormat/>
    <w:rsid w:val="00156A81"/>
    <w:pPr>
      <w:keepNext/>
      <w:keepLines/>
      <w:spacing w:after="203" w:line="249" w:lineRule="auto"/>
      <w:ind w:left="1362" w:hanging="10"/>
      <w:outlineLvl w:val="7"/>
    </w:pPr>
    <w:rPr>
      <w:rFonts w:ascii="Times New Roman" w:eastAsia="Times New Roman" w:hAnsi="Times New Roman" w:cs="Times New Roman"/>
      <w:b/>
      <w:color w:val="000000"/>
      <w:sz w:val="24"/>
    </w:rPr>
  </w:style>
  <w:style w:type="paragraph" w:styleId="Heading9">
    <w:name w:val="heading 9"/>
    <w:next w:val="Normal"/>
    <w:link w:val="Heading9Char"/>
    <w:uiPriority w:val="9"/>
    <w:unhideWhenUsed/>
    <w:qFormat/>
    <w:rsid w:val="00156A81"/>
    <w:pPr>
      <w:keepNext/>
      <w:keepLines/>
      <w:spacing w:after="220" w:line="249" w:lineRule="auto"/>
      <w:ind w:left="1436" w:hanging="10"/>
      <w:outlineLvl w:val="8"/>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56A81"/>
    <w:rPr>
      <w:rFonts w:ascii="Cambria" w:eastAsia="Cambria" w:hAnsi="Cambria" w:cs="Cambria"/>
      <w:b/>
      <w:color w:val="000000"/>
      <w:sz w:val="36"/>
    </w:rPr>
  </w:style>
  <w:style w:type="character" w:customStyle="1" w:styleId="Heading2Char">
    <w:name w:val="Heading 2 Char"/>
    <w:link w:val="Heading2"/>
    <w:rsid w:val="00156A81"/>
    <w:rPr>
      <w:rFonts w:ascii="Cambria" w:eastAsia="Cambria" w:hAnsi="Cambria" w:cs="Cambria"/>
      <w:i/>
      <w:color w:val="000000"/>
      <w:sz w:val="32"/>
    </w:rPr>
  </w:style>
  <w:style w:type="character" w:customStyle="1" w:styleId="Heading3Char">
    <w:name w:val="Heading 3 Char"/>
    <w:link w:val="Heading3"/>
    <w:rsid w:val="00156A81"/>
    <w:rPr>
      <w:rFonts w:ascii="Cambria" w:eastAsia="Cambria" w:hAnsi="Cambria" w:cs="Cambria"/>
      <w:color w:val="000000"/>
      <w:sz w:val="20"/>
    </w:rPr>
  </w:style>
  <w:style w:type="character" w:customStyle="1" w:styleId="Heading4Char">
    <w:name w:val="Heading 4 Char"/>
    <w:link w:val="Heading4"/>
    <w:rsid w:val="00156A81"/>
    <w:rPr>
      <w:rFonts w:ascii="Times New Roman" w:eastAsia="Times New Roman" w:hAnsi="Times New Roman" w:cs="Times New Roman"/>
      <w:b/>
      <w:color w:val="000000"/>
      <w:sz w:val="24"/>
    </w:rPr>
  </w:style>
  <w:style w:type="character" w:customStyle="1" w:styleId="Heading5Char">
    <w:name w:val="Heading 5 Char"/>
    <w:link w:val="Heading5"/>
    <w:rsid w:val="00156A81"/>
    <w:rPr>
      <w:rFonts w:ascii="Times New Roman" w:eastAsia="Times New Roman" w:hAnsi="Times New Roman" w:cs="Times New Roman"/>
      <w:b/>
      <w:color w:val="000000"/>
      <w:sz w:val="22"/>
    </w:rPr>
  </w:style>
  <w:style w:type="character" w:customStyle="1" w:styleId="Heading6Char">
    <w:name w:val="Heading 6 Char"/>
    <w:link w:val="Heading6"/>
    <w:rsid w:val="00156A81"/>
    <w:rPr>
      <w:rFonts w:ascii="Times New Roman" w:eastAsia="Times New Roman" w:hAnsi="Times New Roman" w:cs="Times New Roman"/>
      <w:b/>
      <w:color w:val="231F20"/>
      <w:sz w:val="22"/>
    </w:rPr>
  </w:style>
  <w:style w:type="character" w:customStyle="1" w:styleId="Heading7Char">
    <w:name w:val="Heading 7 Char"/>
    <w:link w:val="Heading7"/>
    <w:rsid w:val="00156A81"/>
    <w:rPr>
      <w:rFonts w:ascii="Times New Roman" w:eastAsia="Times New Roman" w:hAnsi="Times New Roman" w:cs="Times New Roman"/>
      <w:b/>
      <w:color w:val="000000"/>
      <w:sz w:val="22"/>
    </w:rPr>
  </w:style>
  <w:style w:type="character" w:customStyle="1" w:styleId="Heading8Char">
    <w:name w:val="Heading 8 Char"/>
    <w:link w:val="Heading8"/>
    <w:rsid w:val="00156A81"/>
    <w:rPr>
      <w:rFonts w:ascii="Times New Roman" w:eastAsia="Times New Roman" w:hAnsi="Times New Roman" w:cs="Times New Roman"/>
      <w:b/>
      <w:color w:val="000000"/>
      <w:sz w:val="24"/>
    </w:rPr>
  </w:style>
  <w:style w:type="character" w:customStyle="1" w:styleId="Heading9Char">
    <w:name w:val="Heading 9 Char"/>
    <w:link w:val="Heading9"/>
    <w:rsid w:val="00156A81"/>
    <w:rPr>
      <w:rFonts w:ascii="Times New Roman" w:eastAsia="Times New Roman" w:hAnsi="Times New Roman" w:cs="Times New Roman"/>
      <w:b/>
      <w:color w:val="000000"/>
      <w:sz w:val="22"/>
    </w:rPr>
  </w:style>
  <w:style w:type="paragraph" w:customStyle="1" w:styleId="footnotedescription">
    <w:name w:val="footnote description"/>
    <w:next w:val="Normal"/>
    <w:link w:val="footnotedescriptionChar"/>
    <w:hidden/>
    <w:rsid w:val="00156A81"/>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156A81"/>
    <w:rPr>
      <w:rFonts w:ascii="Times New Roman" w:eastAsia="Times New Roman" w:hAnsi="Times New Roman" w:cs="Times New Roman"/>
      <w:color w:val="000000"/>
      <w:sz w:val="20"/>
    </w:rPr>
  </w:style>
  <w:style w:type="character" w:customStyle="1" w:styleId="footnotemark">
    <w:name w:val="footnote mark"/>
    <w:hidden/>
    <w:rsid w:val="00156A81"/>
    <w:rPr>
      <w:rFonts w:ascii="Times New Roman" w:eastAsia="Times New Roman" w:hAnsi="Times New Roman" w:cs="Times New Roman"/>
      <w:color w:val="000000"/>
      <w:sz w:val="20"/>
      <w:vertAlign w:val="superscript"/>
    </w:rPr>
  </w:style>
  <w:style w:type="table" w:customStyle="1" w:styleId="TableGrid">
    <w:name w:val="TableGrid"/>
    <w:rsid w:val="00156A81"/>
    <w:pPr>
      <w:spacing w:after="0" w:line="240" w:lineRule="auto"/>
    </w:pPr>
    <w:tblPr>
      <w:tblCellMar>
        <w:top w:w="0" w:type="dxa"/>
        <w:left w:w="0" w:type="dxa"/>
        <w:bottom w:w="0" w:type="dxa"/>
        <w:right w:w="0" w:type="dxa"/>
      </w:tblCellMar>
    </w:tblPr>
  </w:style>
  <w:style w:type="paragraph" w:styleId="ListParagraph">
    <w:name w:val="List Paragraph"/>
    <w:basedOn w:val="Normal"/>
    <w:uiPriority w:val="1"/>
    <w:qFormat/>
    <w:rsid w:val="00B4758D"/>
    <w:pPr>
      <w:ind w:left="720"/>
      <w:contextualSpacing/>
    </w:pPr>
  </w:style>
  <w:style w:type="paragraph" w:styleId="Footer">
    <w:name w:val="footer"/>
    <w:basedOn w:val="Normal"/>
    <w:link w:val="FooterChar"/>
    <w:uiPriority w:val="99"/>
    <w:unhideWhenUsed/>
    <w:rsid w:val="000D6351"/>
    <w:pPr>
      <w:tabs>
        <w:tab w:val="center" w:pos="4680"/>
        <w:tab w:val="right" w:pos="9360"/>
      </w:tabs>
      <w:spacing w:after="0" w:line="240" w:lineRule="auto"/>
      <w:ind w:left="0" w:right="0" w:firstLine="0"/>
      <w:jc w:val="left"/>
    </w:pPr>
    <w:rPr>
      <w:rFonts w:asciiTheme="minorHAnsi" w:eastAsiaTheme="minorEastAsia" w:hAnsiTheme="minorHAnsi"/>
      <w:color w:val="auto"/>
    </w:rPr>
  </w:style>
  <w:style w:type="character" w:customStyle="1" w:styleId="FooterChar">
    <w:name w:val="Footer Char"/>
    <w:basedOn w:val="DefaultParagraphFont"/>
    <w:link w:val="Footer"/>
    <w:uiPriority w:val="99"/>
    <w:rsid w:val="000D6351"/>
    <w:rPr>
      <w:rFonts w:cs="Times New Roman"/>
    </w:rPr>
  </w:style>
  <w:style w:type="paragraph" w:styleId="TOCHeading">
    <w:name w:val="TOC Heading"/>
    <w:basedOn w:val="Heading1"/>
    <w:next w:val="Normal"/>
    <w:uiPriority w:val="39"/>
    <w:unhideWhenUsed/>
    <w:qFormat/>
    <w:rsid w:val="00103E30"/>
    <w:pPr>
      <w:spacing w:before="240"/>
      <w:ind w:left="0"/>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103E30"/>
    <w:pPr>
      <w:spacing w:after="100"/>
      <w:ind w:left="0"/>
    </w:pPr>
  </w:style>
  <w:style w:type="paragraph" w:styleId="TOC2">
    <w:name w:val="toc 2"/>
    <w:basedOn w:val="Normal"/>
    <w:next w:val="Normal"/>
    <w:autoRedefine/>
    <w:uiPriority w:val="39"/>
    <w:unhideWhenUsed/>
    <w:rsid w:val="00103E30"/>
    <w:pPr>
      <w:spacing w:after="100"/>
      <w:ind w:left="220"/>
    </w:pPr>
  </w:style>
  <w:style w:type="paragraph" w:styleId="TOC3">
    <w:name w:val="toc 3"/>
    <w:basedOn w:val="Normal"/>
    <w:next w:val="Normal"/>
    <w:autoRedefine/>
    <w:uiPriority w:val="39"/>
    <w:unhideWhenUsed/>
    <w:rsid w:val="00103E30"/>
    <w:pPr>
      <w:spacing w:after="100"/>
      <w:ind w:left="440"/>
    </w:pPr>
  </w:style>
  <w:style w:type="character" w:styleId="Hyperlink">
    <w:name w:val="Hyperlink"/>
    <w:basedOn w:val="DefaultParagraphFont"/>
    <w:uiPriority w:val="99"/>
    <w:unhideWhenUsed/>
    <w:rsid w:val="00103E30"/>
    <w:rPr>
      <w:color w:val="0563C1" w:themeColor="hyperlink"/>
      <w:u w:val="single"/>
    </w:rPr>
  </w:style>
  <w:style w:type="paragraph" w:styleId="Header">
    <w:name w:val="header"/>
    <w:basedOn w:val="Normal"/>
    <w:link w:val="HeaderChar"/>
    <w:uiPriority w:val="99"/>
    <w:semiHidden/>
    <w:unhideWhenUsed/>
    <w:rsid w:val="00B55EA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5EAD"/>
    <w:rPr>
      <w:rFonts w:ascii="Times New Roman" w:eastAsia="Times New Roman" w:hAnsi="Times New Roman" w:cs="Times New Roman"/>
      <w:color w:val="231F20"/>
    </w:rPr>
  </w:style>
  <w:style w:type="paragraph" w:styleId="BalloonText">
    <w:name w:val="Balloon Text"/>
    <w:basedOn w:val="Normal"/>
    <w:link w:val="BalloonTextChar"/>
    <w:uiPriority w:val="99"/>
    <w:semiHidden/>
    <w:unhideWhenUsed/>
    <w:rsid w:val="007270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7080"/>
    <w:rPr>
      <w:rFonts w:ascii="Tahoma" w:eastAsia="Times New Roman" w:hAnsi="Tahoma" w:cs="Tahoma"/>
      <w:color w:val="231F20"/>
      <w:sz w:val="16"/>
      <w:szCs w:val="16"/>
    </w:rPr>
  </w:style>
  <w:style w:type="paragraph" w:styleId="Title">
    <w:name w:val="Title"/>
    <w:basedOn w:val="Normal"/>
    <w:link w:val="TitleChar"/>
    <w:qFormat/>
    <w:rsid w:val="00471EAA"/>
    <w:pPr>
      <w:spacing w:after="0" w:line="240" w:lineRule="auto"/>
      <w:ind w:left="0" w:right="0" w:firstLine="0"/>
      <w:jc w:val="center"/>
    </w:pPr>
    <w:rPr>
      <w:b/>
      <w:bCs/>
      <w:color w:val="auto"/>
      <w:sz w:val="24"/>
      <w:szCs w:val="24"/>
    </w:rPr>
  </w:style>
  <w:style w:type="character" w:customStyle="1" w:styleId="TitleChar">
    <w:name w:val="Title Char"/>
    <w:basedOn w:val="DefaultParagraphFont"/>
    <w:link w:val="Title"/>
    <w:rsid w:val="00471EAA"/>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5D6ECE"/>
    <w:pPr>
      <w:spacing w:after="120" w:line="240" w:lineRule="auto"/>
      <w:ind w:left="0" w:right="0" w:firstLine="0"/>
      <w:jc w:val="left"/>
    </w:pPr>
    <w:rPr>
      <w:rFonts w:ascii="Bookman Old Style" w:hAnsi="Bookman Old Style"/>
      <w:color w:val="auto"/>
      <w:sz w:val="24"/>
      <w:szCs w:val="20"/>
    </w:rPr>
  </w:style>
  <w:style w:type="character" w:customStyle="1" w:styleId="BodyTextChar">
    <w:name w:val="Body Text Char"/>
    <w:basedOn w:val="DefaultParagraphFont"/>
    <w:link w:val="BodyText"/>
    <w:uiPriority w:val="1"/>
    <w:rsid w:val="005D6ECE"/>
    <w:rPr>
      <w:rFonts w:ascii="Bookman Old Style" w:eastAsia="Times New Roman" w:hAnsi="Bookman Old Style" w:cs="Times New Roman"/>
      <w:sz w:val="24"/>
      <w:szCs w:val="20"/>
    </w:rPr>
  </w:style>
  <w:style w:type="character" w:styleId="CommentReference">
    <w:name w:val="annotation reference"/>
    <w:basedOn w:val="DefaultParagraphFont"/>
    <w:uiPriority w:val="99"/>
    <w:semiHidden/>
    <w:unhideWhenUsed/>
    <w:rsid w:val="00B6009C"/>
    <w:rPr>
      <w:sz w:val="16"/>
      <w:szCs w:val="16"/>
    </w:rPr>
  </w:style>
  <w:style w:type="paragraph" w:styleId="CommentText">
    <w:name w:val="annotation text"/>
    <w:basedOn w:val="Normal"/>
    <w:link w:val="CommentTextChar"/>
    <w:uiPriority w:val="99"/>
    <w:semiHidden/>
    <w:unhideWhenUsed/>
    <w:rsid w:val="00B6009C"/>
    <w:pPr>
      <w:spacing w:line="240" w:lineRule="auto"/>
    </w:pPr>
    <w:rPr>
      <w:sz w:val="20"/>
      <w:szCs w:val="20"/>
    </w:rPr>
  </w:style>
  <w:style w:type="character" w:customStyle="1" w:styleId="CommentTextChar">
    <w:name w:val="Comment Text Char"/>
    <w:basedOn w:val="DefaultParagraphFont"/>
    <w:link w:val="CommentText"/>
    <w:uiPriority w:val="99"/>
    <w:semiHidden/>
    <w:rsid w:val="00B6009C"/>
    <w:rPr>
      <w:rFonts w:ascii="Times New Roman" w:eastAsia="Times New Roman" w:hAnsi="Times New Roman" w:cs="Times New Roman"/>
      <w:color w:val="231F20"/>
      <w:sz w:val="20"/>
      <w:szCs w:val="20"/>
    </w:rPr>
  </w:style>
  <w:style w:type="paragraph" w:styleId="CommentSubject">
    <w:name w:val="annotation subject"/>
    <w:basedOn w:val="CommentText"/>
    <w:next w:val="CommentText"/>
    <w:link w:val="CommentSubjectChar"/>
    <w:uiPriority w:val="99"/>
    <w:semiHidden/>
    <w:unhideWhenUsed/>
    <w:rsid w:val="00B6009C"/>
    <w:rPr>
      <w:b/>
      <w:bCs/>
    </w:rPr>
  </w:style>
  <w:style w:type="character" w:customStyle="1" w:styleId="CommentSubjectChar">
    <w:name w:val="Comment Subject Char"/>
    <w:basedOn w:val="CommentTextChar"/>
    <w:link w:val="CommentSubject"/>
    <w:uiPriority w:val="99"/>
    <w:semiHidden/>
    <w:rsid w:val="00B6009C"/>
    <w:rPr>
      <w:rFonts w:ascii="Times New Roman" w:eastAsia="Times New Roman" w:hAnsi="Times New Roman" w:cs="Times New Roman"/>
      <w:b/>
      <w:bCs/>
      <w:color w:val="231F20"/>
      <w:sz w:val="20"/>
      <w:szCs w:val="20"/>
    </w:rPr>
  </w:style>
  <w:style w:type="paragraph" w:customStyle="1" w:styleId="TableParagraph">
    <w:name w:val="Table Paragraph"/>
    <w:basedOn w:val="Normal"/>
    <w:uiPriority w:val="1"/>
    <w:qFormat/>
    <w:rsid w:val="003F6DDC"/>
    <w:pPr>
      <w:widowControl w:val="0"/>
      <w:autoSpaceDE w:val="0"/>
      <w:autoSpaceDN w:val="0"/>
      <w:spacing w:after="0" w:line="240" w:lineRule="auto"/>
      <w:ind w:left="0" w:right="0" w:firstLine="0"/>
      <w:jc w:val="left"/>
    </w:pPr>
    <w:rPr>
      <w:rFonts w:ascii="Palatino Linotype" w:eastAsia="Palatino Linotype" w:hAnsi="Palatino Linotype" w:cs="Palatino Linotype"/>
      <w:color w:val="auto"/>
    </w:rPr>
  </w:style>
  <w:style w:type="numbering" w:customStyle="1" w:styleId="NoList1">
    <w:name w:val="No List1"/>
    <w:next w:val="NoList"/>
    <w:uiPriority w:val="99"/>
    <w:semiHidden/>
    <w:unhideWhenUsed/>
    <w:rsid w:val="006725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89836">
      <w:bodyDiv w:val="1"/>
      <w:marLeft w:val="0"/>
      <w:marRight w:val="0"/>
      <w:marTop w:val="0"/>
      <w:marBottom w:val="0"/>
      <w:divBdr>
        <w:top w:val="none" w:sz="0" w:space="0" w:color="auto"/>
        <w:left w:val="none" w:sz="0" w:space="0" w:color="auto"/>
        <w:bottom w:val="none" w:sz="0" w:space="0" w:color="auto"/>
        <w:right w:val="none" w:sz="0" w:space="0" w:color="auto"/>
      </w:divBdr>
    </w:div>
    <w:div w:id="1323046968">
      <w:bodyDiv w:val="1"/>
      <w:marLeft w:val="0"/>
      <w:marRight w:val="0"/>
      <w:marTop w:val="0"/>
      <w:marBottom w:val="0"/>
      <w:divBdr>
        <w:top w:val="none" w:sz="0" w:space="0" w:color="auto"/>
        <w:left w:val="none" w:sz="0" w:space="0" w:color="auto"/>
        <w:bottom w:val="none" w:sz="0" w:space="0" w:color="auto"/>
        <w:right w:val="none" w:sz="0" w:space="0" w:color="auto"/>
      </w:divBdr>
    </w:div>
    <w:div w:id="1599171041">
      <w:bodyDiv w:val="1"/>
      <w:marLeft w:val="0"/>
      <w:marRight w:val="0"/>
      <w:marTop w:val="0"/>
      <w:marBottom w:val="0"/>
      <w:divBdr>
        <w:top w:val="none" w:sz="0" w:space="0" w:color="auto"/>
        <w:left w:val="none" w:sz="0" w:space="0" w:color="auto"/>
        <w:bottom w:val="none" w:sz="0" w:space="0" w:color="auto"/>
        <w:right w:val="none" w:sz="0" w:space="0" w:color="auto"/>
      </w:divBdr>
    </w:div>
    <w:div w:id="2029597351">
      <w:bodyDiv w:val="1"/>
      <w:marLeft w:val="0"/>
      <w:marRight w:val="0"/>
      <w:marTop w:val="0"/>
      <w:marBottom w:val="0"/>
      <w:divBdr>
        <w:top w:val="none" w:sz="0" w:space="0" w:color="auto"/>
        <w:left w:val="none" w:sz="0" w:space="0" w:color="auto"/>
        <w:bottom w:val="none" w:sz="0" w:space="0" w:color="auto"/>
        <w:right w:val="none" w:sz="0" w:space="0" w:color="auto"/>
      </w:divBdr>
    </w:div>
    <w:div w:id="20686461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ca.go.ke/" TargetMode="External"/><Relationship Id="rId117" Type="http://schemas.openxmlformats.org/officeDocument/2006/relationships/header" Target="header48.xml"/><Relationship Id="rId21" Type="http://schemas.openxmlformats.org/officeDocument/2006/relationships/footer" Target="footer6.xml"/><Relationship Id="rId42" Type="http://schemas.openxmlformats.org/officeDocument/2006/relationships/footer" Target="footer10.xml"/><Relationship Id="rId47" Type="http://schemas.openxmlformats.org/officeDocument/2006/relationships/header" Target="header14.xml"/><Relationship Id="rId63" Type="http://schemas.openxmlformats.org/officeDocument/2006/relationships/footer" Target="footer21.xml"/><Relationship Id="rId68" Type="http://schemas.openxmlformats.org/officeDocument/2006/relationships/header" Target="header24.xml"/><Relationship Id="rId84" Type="http://schemas.openxmlformats.org/officeDocument/2006/relationships/footer" Target="footer31.xml"/><Relationship Id="rId89" Type="http://schemas.openxmlformats.org/officeDocument/2006/relationships/header" Target="header34.xml"/><Relationship Id="rId112" Type="http://schemas.openxmlformats.org/officeDocument/2006/relationships/footer" Target="footer45.xml"/><Relationship Id="rId16" Type="http://schemas.openxmlformats.org/officeDocument/2006/relationships/header" Target="header4.xml"/><Relationship Id="rId107" Type="http://schemas.openxmlformats.org/officeDocument/2006/relationships/header" Target="header43.xml"/><Relationship Id="rId11" Type="http://schemas.openxmlformats.org/officeDocument/2006/relationships/footer" Target="footer1.xml"/><Relationship Id="rId32" Type="http://schemas.openxmlformats.org/officeDocument/2006/relationships/header" Target="header7.xml"/><Relationship Id="rId37" Type="http://schemas.openxmlformats.org/officeDocument/2006/relationships/footer" Target="footer9.xml"/><Relationship Id="rId53" Type="http://schemas.openxmlformats.org/officeDocument/2006/relationships/header" Target="header17.xml"/><Relationship Id="rId58" Type="http://schemas.openxmlformats.org/officeDocument/2006/relationships/header" Target="header19.xml"/><Relationship Id="rId74" Type="http://schemas.openxmlformats.org/officeDocument/2006/relationships/footer" Target="footer26.xml"/><Relationship Id="rId79" Type="http://schemas.openxmlformats.org/officeDocument/2006/relationships/header" Target="header29.xml"/><Relationship Id="rId102" Type="http://schemas.openxmlformats.org/officeDocument/2006/relationships/footer" Target="footer40.xml"/><Relationship Id="rId5" Type="http://schemas.openxmlformats.org/officeDocument/2006/relationships/webSettings" Target="webSettings.xml"/><Relationship Id="rId90" Type="http://schemas.openxmlformats.org/officeDocument/2006/relationships/footer" Target="footer34.xml"/><Relationship Id="rId95" Type="http://schemas.openxmlformats.org/officeDocument/2006/relationships/header" Target="header37.xml"/><Relationship Id="rId22" Type="http://schemas.openxmlformats.org/officeDocument/2006/relationships/hyperlink" Target="http://www.ppra.go.ke/" TargetMode="External"/><Relationship Id="rId27" Type="http://schemas.openxmlformats.org/officeDocument/2006/relationships/hyperlink" Target="http://www.cak.go.ke/" TargetMode="External"/><Relationship Id="rId43" Type="http://schemas.openxmlformats.org/officeDocument/2006/relationships/footer" Target="footer11.xml"/><Relationship Id="rId48" Type="http://schemas.openxmlformats.org/officeDocument/2006/relationships/footer" Target="footer13.xml"/><Relationship Id="rId64" Type="http://schemas.openxmlformats.org/officeDocument/2006/relationships/header" Target="header22.xml"/><Relationship Id="rId69" Type="http://schemas.openxmlformats.org/officeDocument/2006/relationships/footer" Target="footer24.xml"/><Relationship Id="rId113" Type="http://schemas.openxmlformats.org/officeDocument/2006/relationships/header" Target="header46.xml"/><Relationship Id="rId118" Type="http://schemas.openxmlformats.org/officeDocument/2006/relationships/footer" Target="footer48.xml"/><Relationship Id="rId80" Type="http://schemas.openxmlformats.org/officeDocument/2006/relationships/footer" Target="footer29.xml"/><Relationship Id="rId85" Type="http://schemas.openxmlformats.org/officeDocument/2006/relationships/header" Target="header32.xml"/><Relationship Id="rId12" Type="http://schemas.openxmlformats.org/officeDocument/2006/relationships/footer" Target="footer2.xml"/><Relationship Id="rId17" Type="http://schemas.openxmlformats.org/officeDocument/2006/relationships/header" Target="header5.xml"/><Relationship Id="rId33" Type="http://schemas.openxmlformats.org/officeDocument/2006/relationships/header" Target="header8.xml"/><Relationship Id="rId38" Type="http://schemas.openxmlformats.org/officeDocument/2006/relationships/image" Target="media/image3.png"/><Relationship Id="rId59" Type="http://schemas.openxmlformats.org/officeDocument/2006/relationships/header" Target="header20.xml"/><Relationship Id="rId103" Type="http://schemas.openxmlformats.org/officeDocument/2006/relationships/header" Target="header41.xml"/><Relationship Id="rId108" Type="http://schemas.openxmlformats.org/officeDocument/2006/relationships/footer" Target="footer43.xml"/><Relationship Id="rId54" Type="http://schemas.openxmlformats.org/officeDocument/2006/relationships/footer" Target="footer16.xml"/><Relationship Id="rId70" Type="http://schemas.openxmlformats.org/officeDocument/2006/relationships/image" Target="media/image5.png"/><Relationship Id="rId75" Type="http://schemas.openxmlformats.org/officeDocument/2006/relationships/header" Target="header27.xml"/><Relationship Id="rId91" Type="http://schemas.openxmlformats.org/officeDocument/2006/relationships/header" Target="header35.xml"/><Relationship Id="rId96" Type="http://schemas.openxmlformats.org/officeDocument/2006/relationships/footer" Target="footer37.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ppra.go.ke/" TargetMode="External"/><Relationship Id="rId28" Type="http://schemas.openxmlformats.org/officeDocument/2006/relationships/hyperlink" Target="http://www.cak.go.ke/" TargetMode="External"/><Relationship Id="rId49" Type="http://schemas.openxmlformats.org/officeDocument/2006/relationships/footer" Target="footer14.xml"/><Relationship Id="rId114" Type="http://schemas.openxmlformats.org/officeDocument/2006/relationships/footer" Target="footer46.xml"/><Relationship Id="rId119"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hyperlink" Target="http://www.ppra.go.ke/" TargetMode="External"/><Relationship Id="rId44" Type="http://schemas.openxmlformats.org/officeDocument/2006/relationships/header" Target="header12.xml"/><Relationship Id="rId52" Type="http://schemas.openxmlformats.org/officeDocument/2006/relationships/header" Target="header16.xml"/><Relationship Id="rId60" Type="http://schemas.openxmlformats.org/officeDocument/2006/relationships/footer" Target="footer19.xml"/><Relationship Id="rId65" Type="http://schemas.openxmlformats.org/officeDocument/2006/relationships/header" Target="header23.xml"/><Relationship Id="rId73" Type="http://schemas.openxmlformats.org/officeDocument/2006/relationships/footer" Target="footer25.xml"/><Relationship Id="rId78" Type="http://schemas.openxmlformats.org/officeDocument/2006/relationships/footer" Target="footer28.xml"/><Relationship Id="rId81" Type="http://schemas.openxmlformats.org/officeDocument/2006/relationships/header" Target="header30.xml"/><Relationship Id="rId86" Type="http://schemas.openxmlformats.org/officeDocument/2006/relationships/footer" Target="footer32.xml"/><Relationship Id="rId94" Type="http://schemas.openxmlformats.org/officeDocument/2006/relationships/footer" Target="footer36.xml"/><Relationship Id="rId99" Type="http://schemas.openxmlformats.org/officeDocument/2006/relationships/header" Target="header39.xml"/><Relationship Id="rId101" Type="http://schemas.openxmlformats.org/officeDocument/2006/relationships/header" Target="header4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4.xml"/><Relationship Id="rId39" Type="http://schemas.openxmlformats.org/officeDocument/2006/relationships/image" Target="media/image4.png"/><Relationship Id="rId109" Type="http://schemas.openxmlformats.org/officeDocument/2006/relationships/header" Target="header44.xml"/><Relationship Id="rId34" Type="http://schemas.openxmlformats.org/officeDocument/2006/relationships/footer" Target="footer7.xml"/><Relationship Id="rId50" Type="http://schemas.openxmlformats.org/officeDocument/2006/relationships/header" Target="header15.xml"/><Relationship Id="rId55" Type="http://schemas.openxmlformats.org/officeDocument/2006/relationships/footer" Target="footer17.xml"/><Relationship Id="rId76" Type="http://schemas.openxmlformats.org/officeDocument/2006/relationships/footer" Target="footer27.xml"/><Relationship Id="rId97" Type="http://schemas.openxmlformats.org/officeDocument/2006/relationships/header" Target="header38.xml"/><Relationship Id="rId104" Type="http://schemas.openxmlformats.org/officeDocument/2006/relationships/footer" Target="footer41.xml"/><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eader" Target="header25.xml"/><Relationship Id="rId92" Type="http://schemas.openxmlformats.org/officeDocument/2006/relationships/footer" Target="footer35.xml"/><Relationship Id="rId2" Type="http://schemas.openxmlformats.org/officeDocument/2006/relationships/numbering" Target="numbering.xml"/><Relationship Id="rId29" Type="http://schemas.openxmlformats.org/officeDocument/2006/relationships/hyperlink" Target="http://www.cak.go.ke/" TargetMode="External"/><Relationship Id="rId24" Type="http://schemas.openxmlformats.org/officeDocument/2006/relationships/hyperlink" Target="http://www.nca.go.ke/" TargetMode="External"/><Relationship Id="rId40" Type="http://schemas.openxmlformats.org/officeDocument/2006/relationships/header" Target="header10.xml"/><Relationship Id="rId45" Type="http://schemas.openxmlformats.org/officeDocument/2006/relationships/footer" Target="footer12.xml"/><Relationship Id="rId66" Type="http://schemas.openxmlformats.org/officeDocument/2006/relationships/footer" Target="footer22.xml"/><Relationship Id="rId87" Type="http://schemas.openxmlformats.org/officeDocument/2006/relationships/header" Target="header33.xml"/><Relationship Id="rId110" Type="http://schemas.openxmlformats.org/officeDocument/2006/relationships/footer" Target="footer44.xml"/><Relationship Id="rId115" Type="http://schemas.openxmlformats.org/officeDocument/2006/relationships/header" Target="header47.xml"/><Relationship Id="rId61" Type="http://schemas.openxmlformats.org/officeDocument/2006/relationships/footer" Target="footer20.xml"/><Relationship Id="rId82" Type="http://schemas.openxmlformats.org/officeDocument/2006/relationships/footer" Target="footer30.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hyperlink" Target="http://www.ppra.go.ke/" TargetMode="External"/><Relationship Id="rId35" Type="http://schemas.openxmlformats.org/officeDocument/2006/relationships/footer" Target="footer8.xml"/><Relationship Id="rId56" Type="http://schemas.openxmlformats.org/officeDocument/2006/relationships/header" Target="header18.xml"/><Relationship Id="rId77" Type="http://schemas.openxmlformats.org/officeDocument/2006/relationships/header" Target="header28.xml"/><Relationship Id="rId100" Type="http://schemas.openxmlformats.org/officeDocument/2006/relationships/footer" Target="footer39.xml"/><Relationship Id="rId105" Type="http://schemas.openxmlformats.org/officeDocument/2006/relationships/header" Target="header42.xml"/><Relationship Id="rId8" Type="http://schemas.openxmlformats.org/officeDocument/2006/relationships/image" Target="media/image1.png"/><Relationship Id="rId51" Type="http://schemas.openxmlformats.org/officeDocument/2006/relationships/footer" Target="footer15.xml"/><Relationship Id="rId72" Type="http://schemas.openxmlformats.org/officeDocument/2006/relationships/header" Target="header26.xml"/><Relationship Id="rId93" Type="http://schemas.openxmlformats.org/officeDocument/2006/relationships/header" Target="header36.xml"/><Relationship Id="rId98" Type="http://schemas.openxmlformats.org/officeDocument/2006/relationships/footer" Target="footer38.xml"/><Relationship Id="rId3" Type="http://schemas.openxmlformats.org/officeDocument/2006/relationships/styles" Target="styles.xml"/><Relationship Id="rId25" Type="http://schemas.openxmlformats.org/officeDocument/2006/relationships/hyperlink" Target="http://www.nca.go.ke/" TargetMode="External"/><Relationship Id="rId46" Type="http://schemas.openxmlformats.org/officeDocument/2006/relationships/header" Target="header13.xml"/><Relationship Id="rId67" Type="http://schemas.openxmlformats.org/officeDocument/2006/relationships/footer" Target="footer23.xml"/><Relationship Id="rId116" Type="http://schemas.openxmlformats.org/officeDocument/2006/relationships/footer" Target="footer47.xml"/><Relationship Id="rId20" Type="http://schemas.openxmlformats.org/officeDocument/2006/relationships/header" Target="header6.xml"/><Relationship Id="rId41" Type="http://schemas.openxmlformats.org/officeDocument/2006/relationships/header" Target="header11.xml"/><Relationship Id="rId62" Type="http://schemas.openxmlformats.org/officeDocument/2006/relationships/header" Target="header21.xml"/><Relationship Id="rId83" Type="http://schemas.openxmlformats.org/officeDocument/2006/relationships/header" Target="header31.xml"/><Relationship Id="rId88" Type="http://schemas.openxmlformats.org/officeDocument/2006/relationships/footer" Target="footer33.xml"/><Relationship Id="rId111" Type="http://schemas.openxmlformats.org/officeDocument/2006/relationships/header" Target="header45.xml"/><Relationship Id="rId15" Type="http://schemas.openxmlformats.org/officeDocument/2006/relationships/image" Target="media/image2.png"/><Relationship Id="rId36" Type="http://schemas.openxmlformats.org/officeDocument/2006/relationships/header" Target="header9.xml"/><Relationship Id="rId57" Type="http://schemas.openxmlformats.org/officeDocument/2006/relationships/footer" Target="footer18.xml"/><Relationship Id="rId106" Type="http://schemas.openxmlformats.org/officeDocument/2006/relationships/footer" Target="footer4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164B4-88EB-4B13-BDCC-B637DE021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47474</Words>
  <Characters>270607</Characters>
  <Application>Microsoft Office Word</Application>
  <DocSecurity>0</DocSecurity>
  <Lines>2255</Lines>
  <Paragraphs>634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OLYMPIA</dc:creator>
  <cp:keywords/>
  <cp:lastModifiedBy>Lilian Wangui Mute</cp:lastModifiedBy>
  <cp:revision>2</cp:revision>
  <cp:lastPrinted>2023-07-10T16:18:00Z</cp:lastPrinted>
  <dcterms:created xsi:type="dcterms:W3CDTF">2024-11-12T09:39:00Z</dcterms:created>
  <dcterms:modified xsi:type="dcterms:W3CDTF">2024-11-12T09:39:00Z</dcterms:modified>
</cp:coreProperties>
</file>